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D5AE7">
      <w:pPr>
        <w:rPr>
          <w:rFonts w:hint="eastAsia" w:ascii="Malgun Gothic" w:hAnsi="Malgun Gothic" w:eastAsia="Malgun Gothic" w:cs="Malgun Gothic"/>
          <w:b w:val="0"/>
          <w:bCs w:val="0"/>
          <w:kern w:val="0"/>
          <w:sz w:val="18"/>
          <w:szCs w:val="18"/>
          <w:vertAlign w:val="baseline"/>
          <w:lang w:val="en-US" w:eastAsia="zh-CN"/>
        </w:rPr>
      </w:pPr>
      <w:r>
        <w:rPr>
          <w:rFonts w:hint="eastAsia" w:ascii="方正公文小标宋" w:hAnsi="方正公文小标宋" w:eastAsia="方正公文小标宋" w:cs="方正公文小标宋"/>
          <w:b/>
          <w:bCs/>
          <w:kern w:val="0"/>
          <w:sz w:val="18"/>
          <w:szCs w:val="18"/>
          <w:vertAlign w:val="baseline"/>
          <w:lang w:val="en-US" w:eastAsia="zh-CN"/>
        </w:rPr>
        <w:t xml:space="preserve">ICS  </w:t>
      </w:r>
      <w:r>
        <w:rPr>
          <w:rFonts w:hint="eastAsia" w:ascii="Malgun Gothic" w:hAnsi="Malgun Gothic" w:eastAsia="Malgun Gothic" w:cs="Malgun Gothic"/>
          <w:b w:val="0"/>
          <w:bCs w:val="0"/>
          <w:kern w:val="0"/>
          <w:sz w:val="18"/>
          <w:szCs w:val="18"/>
          <w:vertAlign w:val="baseline"/>
          <w:lang w:val="en-US" w:eastAsia="zh-CN"/>
        </w:rPr>
        <w:t>29.240</w:t>
      </w:r>
    </w:p>
    <w:p w14:paraId="78C613C9">
      <w:pPr>
        <w:rPr>
          <w:rFonts w:hint="eastAsia" w:ascii="Malgun Gothic" w:hAnsi="Malgun Gothic" w:eastAsia="Malgun Gothic" w:cs="Malgun Gothic"/>
          <w:b w:val="0"/>
          <w:bCs w:val="0"/>
          <w:kern w:val="0"/>
          <w:sz w:val="18"/>
          <w:szCs w:val="18"/>
          <w:vertAlign w:val="baseline"/>
          <w:lang w:val="en-US" w:eastAsia="zh-CN"/>
        </w:rPr>
      </w:pPr>
      <w:r>
        <w:rPr>
          <w:rFonts w:hint="eastAsia" w:ascii="方正公文小标宋" w:hAnsi="方正公文小标宋" w:eastAsia="方正公文小标宋" w:cs="方正公文小标宋"/>
          <w:b/>
          <w:bCs/>
          <w:kern w:val="0"/>
          <w:sz w:val="18"/>
          <w:szCs w:val="18"/>
          <w:vertAlign w:val="baseline"/>
          <w:lang w:val="en-US" w:eastAsia="zh-CN"/>
        </w:rPr>
        <w:t xml:space="preserve">CCS  F  </w:t>
      </w:r>
      <w:r>
        <w:rPr>
          <w:rFonts w:hint="eastAsia" w:ascii="Malgun Gothic" w:hAnsi="Malgun Gothic" w:eastAsia="Malgun Gothic" w:cs="Malgun Gothic"/>
          <w:b w:val="0"/>
          <w:bCs w:val="0"/>
          <w:kern w:val="0"/>
          <w:sz w:val="18"/>
          <w:szCs w:val="18"/>
          <w:vertAlign w:val="baseline"/>
          <w:lang w:val="en-US" w:eastAsia="zh-CN"/>
        </w:rPr>
        <w:t>29</w:t>
      </w:r>
    </w:p>
    <w:p w14:paraId="674E1978">
      <w:pPr>
        <w:pStyle w:val="52"/>
        <w:keepNext w:val="0"/>
        <w:keepLines w:val="0"/>
        <w:pageBreakBefore w:val="0"/>
        <w:widowControl w:val="0"/>
        <w:kinsoku/>
        <w:wordWrap/>
        <w:overflowPunct/>
        <w:topLinePunct w:val="0"/>
        <w:autoSpaceDE w:val="0"/>
        <w:autoSpaceDN w:val="0"/>
        <w:bidi w:val="0"/>
        <w:adjustRightInd w:val="0"/>
        <w:snapToGrid/>
        <w:spacing w:line="240" w:lineRule="auto"/>
        <w:jc w:val="right"/>
        <w:textAlignment w:val="auto"/>
        <w:rPr>
          <w:b/>
          <w:bCs/>
          <w:color w:val="auto"/>
        </w:rPr>
      </w:pPr>
    </w:p>
    <w:p w14:paraId="1C10A0F9">
      <w:pPr>
        <w:pStyle w:val="70"/>
        <w:framePr w:x="1193" w:y="2002"/>
        <w:rPr>
          <w:rFonts w:ascii="Times New Roman" w:hAnsi="Times New Roman"/>
        </w:rPr>
      </w:pPr>
      <w:r>
        <w:rPr>
          <w:rFonts w:hint="eastAsia" w:ascii="Times New Roman" w:hAnsi="Times New Roman"/>
          <w:lang w:val="en-US" w:eastAsia="zh-CN"/>
        </w:rPr>
        <w:t>团体</w:t>
      </w:r>
      <w:r>
        <w:rPr>
          <w:rFonts w:ascii="Times New Roman" w:hAnsi="Times New Roman"/>
        </w:rPr>
        <w:t>标准</w:t>
      </w:r>
    </w:p>
    <w:p w14:paraId="6F287255">
      <w:pPr>
        <w:pStyle w:val="52"/>
        <w:pBdr>
          <w:bottom w:val="single" w:color="auto" w:sz="8" w:space="1"/>
        </w:pBdr>
        <w:tabs>
          <w:tab w:val="left" w:pos="660"/>
        </w:tabs>
        <w:spacing w:line="360" w:lineRule="auto"/>
        <w:jc w:val="right"/>
        <w:rPr>
          <w:rFonts w:hint="eastAsia" w:eastAsiaTheme="minorEastAsia"/>
          <w:color w:val="auto"/>
          <w:u w:val="single"/>
          <w:lang w:eastAsia="zh-CN"/>
        </w:rPr>
      </w:pPr>
      <w:r>
        <w:rPr>
          <w:rFonts w:hint="eastAsia" w:ascii="方正小标宋_GBK" w:hAnsi="方正小标宋_GBK" w:eastAsia="方正小标宋_GBK" w:cs="方正小标宋_GBK"/>
        </w:rPr>
        <w:t>T/</w:t>
      </w:r>
      <w:r>
        <w:rPr>
          <w:rFonts w:hint="eastAsia" w:ascii="方正小标宋_GBK" w:hAnsi="方正小标宋_GBK" w:eastAsia="方正小标宋_GBK" w:cs="方正小标宋_GBK"/>
        </w:rPr>
        <w:fldChar w:fldCharType="begin">
          <w:ffData>
            <w:name w:val="文字1"/>
            <w:enabled/>
            <w:calcOnExit w:val="0"/>
            <w:textInput>
              <w:default w:val="XXX"/>
            </w:textInput>
          </w:ffData>
        </w:fldChar>
      </w:r>
      <w:bookmarkStart w:id="0" w:name="文字1"/>
      <w:r>
        <w:rPr>
          <w:rFonts w:hint="eastAsia" w:ascii="方正小标宋_GBK" w:hAnsi="方正小标宋_GBK" w:eastAsia="方正小标宋_GBK" w:cs="方正小标宋_GBK"/>
        </w:rPr>
        <w:instrText xml:space="preserve"> FORMTEXT </w:instrText>
      </w:r>
      <w:r>
        <w:rPr>
          <w:rFonts w:hint="eastAsia" w:ascii="方正小标宋_GBK" w:hAnsi="方正小标宋_GBK" w:eastAsia="方正小标宋_GBK" w:cs="方正小标宋_GBK"/>
        </w:rPr>
        <w:fldChar w:fldCharType="separate"/>
      </w:r>
      <w:r>
        <w:rPr>
          <w:rFonts w:hint="eastAsia" w:ascii="方正小标宋_GBK" w:hAnsi="方正小标宋_GBK" w:eastAsia="方正小标宋_GBK" w:cs="方正小标宋_GBK"/>
        </w:rPr>
        <w:t>CEPCA</w:t>
      </w:r>
      <w:r>
        <w:rPr>
          <w:rFonts w:hint="eastAsia" w:ascii="方正小标宋_GBK" w:hAnsi="方正小标宋_GBK" w:eastAsia="方正小标宋_GBK" w:cs="方正小标宋_GBK"/>
        </w:rPr>
        <w:fldChar w:fldCharType="end"/>
      </w:r>
      <w:bookmarkEnd w:id="0"/>
      <w:r>
        <w:t xml:space="preserve"> </w:t>
      </w:r>
      <w:r>
        <w:fldChar w:fldCharType="begin">
          <w:ffData>
            <w:name w:val="NSTD_CODE_F"/>
            <w:enabled/>
            <w:calcOnExit w:val="0"/>
            <w:textInput>
              <w:default w:val="XXXX"/>
            </w:textInput>
          </w:ffData>
        </w:fldChar>
      </w:r>
      <w:bookmarkStart w:id="1" w:name="NSTD_CODE_F"/>
      <w:r>
        <w:instrText xml:space="preserve"> FORMTEXT </w:instrText>
      </w:r>
      <w:r>
        <w:fldChar w:fldCharType="separate"/>
      </w:r>
      <w:r>
        <w:t>XXXX</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XXXX</w:t>
      </w:r>
      <w:r>
        <w:fldChar w:fldCharType="end"/>
      </w:r>
      <w:bookmarkEnd w:id="2"/>
    </w:p>
    <w:p w14:paraId="273EBBA7">
      <w:pPr>
        <w:spacing w:line="680" w:lineRule="exact"/>
        <w:jc w:val="center"/>
        <w:rPr>
          <w:rFonts w:hint="eastAsia" w:ascii="黑体" w:hAnsi="黑体" w:eastAsia="黑体"/>
          <w:sz w:val="28"/>
          <w:szCs w:val="28"/>
        </w:rPr>
      </w:pPr>
    </w:p>
    <w:p w14:paraId="3F21CE9F">
      <w:pPr>
        <w:spacing w:line="680" w:lineRule="exact"/>
        <w:jc w:val="center"/>
        <w:rPr>
          <w:rFonts w:hint="eastAsia" w:ascii="黑体" w:hAnsi="黑体" w:eastAsia="黑体"/>
          <w:sz w:val="28"/>
          <w:szCs w:val="28"/>
        </w:rPr>
      </w:pPr>
    </w:p>
    <w:p w14:paraId="75F8D81E">
      <w:pPr>
        <w:spacing w:line="680" w:lineRule="exact"/>
        <w:jc w:val="center"/>
        <w:rPr>
          <w:rFonts w:hint="eastAsia" w:ascii="黑体" w:hAnsi="黑体" w:eastAsia="黑体"/>
          <w:sz w:val="28"/>
          <w:szCs w:val="28"/>
        </w:rPr>
      </w:pPr>
    </w:p>
    <w:p w14:paraId="4E656EAD">
      <w:pPr>
        <w:spacing w:line="680" w:lineRule="exact"/>
        <w:jc w:val="center"/>
        <w:rPr>
          <w:rFonts w:hint="eastAsia" w:ascii="黑体" w:hAnsi="黑体" w:eastAsia="黑体"/>
          <w:sz w:val="28"/>
          <w:szCs w:val="28"/>
        </w:rPr>
      </w:pPr>
    </w:p>
    <w:p w14:paraId="027F25BE">
      <w:pPr>
        <w:spacing w:line="680" w:lineRule="exact"/>
        <w:jc w:val="center"/>
        <w:rPr>
          <w:rFonts w:ascii="黑体" w:hAnsi="黑体" w:eastAsia="黑体" w:cs="Times New Roman"/>
          <w:sz w:val="52"/>
          <w:szCs w:val="48"/>
        </w:rPr>
      </w:pPr>
      <w:r>
        <w:rPr>
          <w:rFonts w:hint="eastAsia" w:ascii="黑体" w:hAnsi="黑体" w:eastAsia="黑体"/>
          <w:sz w:val="52"/>
          <w:szCs w:val="48"/>
        </w:rPr>
        <w:t>陆上风力发电工程施工质量验收</w:t>
      </w:r>
      <w:r>
        <w:rPr>
          <w:rFonts w:hint="eastAsia" w:ascii="黑体" w:hAnsi="黑体" w:eastAsia="黑体" w:cs="Times New Roman"/>
          <w:sz w:val="52"/>
          <w:szCs w:val="48"/>
        </w:rPr>
        <w:t>规程</w:t>
      </w:r>
    </w:p>
    <w:p w14:paraId="4380B188">
      <w:pPr>
        <w:pStyle w:val="168"/>
        <w:framePr w:w="0" w:hRule="auto" w:wrap="auto" w:vAnchor="margin" w:hAnchor="text" w:xAlign="left" w:yAlign="inline"/>
      </w:pPr>
      <w:r>
        <w:rPr>
          <w:rFonts w:hint="eastAsia"/>
        </w:rPr>
        <w:t>Specification for construction quality acceptance of onshore wind power engineering</w:t>
      </w:r>
    </w:p>
    <w:p w14:paraId="7389D131">
      <w:pPr>
        <w:pStyle w:val="86"/>
        <w:ind w:firstLine="140" w:firstLineChars="50"/>
      </w:pPr>
      <w:r>
        <w:fldChar w:fldCharType="begin">
          <w:ffData>
            <w:name w:val="PLSH_DATE_Y"/>
            <w:enabled/>
            <w:calcOnExit w:val="0"/>
            <w:textInput>
              <w:default w:val="XXXX"/>
              <w:maxLength w:val="4"/>
            </w:textInput>
          </w:ffData>
        </w:fldChar>
      </w:r>
      <w:r>
        <w:instrText xml:space="preserve"> FORMTEXT </w:instrText>
      </w:r>
      <w:r>
        <w:fldChar w:fldCharType="separate"/>
      </w:r>
      <w:r>
        <w:t>XXXX</w:t>
      </w:r>
      <w:r>
        <w:fldChar w:fldCharType="end"/>
      </w:r>
      <w:r>
        <w:t xml:space="preserve"> - </w:t>
      </w:r>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PLSH_DATE_D"/>
            <w:enabled/>
            <w:calcOnExit w:val="0"/>
            <w:textInput>
              <w:default w:val="XX"/>
              <w:maxLength w:val="2"/>
            </w:textInput>
          </w:ffData>
        </w:fldChar>
      </w:r>
      <w:r>
        <w:instrText xml:space="preserve"> FORMTEXT </w:instrText>
      </w:r>
      <w:r>
        <w:fldChar w:fldCharType="separate"/>
      </w:r>
      <w:r>
        <w:t>XX</w:t>
      </w:r>
      <w:r>
        <w:fldChar w:fldCharType="end"/>
      </w:r>
      <w:r>
        <w:rPr>
          <w:rFonts w:hint="eastAsia" w:ascii="黑体"/>
        </w:rPr>
        <w:t>发布</w:t>
      </w:r>
      <w:r>
        <w:pict>
          <v:line id="Line 7" o:spid="_x0000_s1026" o:spt="20" style="position:absolute;left:0pt;margin-left:5.85pt;margin-top:730pt;height:0pt;width:481.9pt;mso-position-vertical-relative:page;z-index:251660288;mso-width-relative:page;mso-height-relative:page;" coordsize="21600,21600" o:gfxdata="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&#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MNwij1wAAAAwBAAAPAAAAAAAAAAEAIAAAACIAAABk&#10;cnMvZG93bnJldi54bWxQSwECFAAUAAAACACHTuJAbyBMcc4BAACtAwAADgAAAAAAAAABACAAAAAm&#10;AQAAZHJzL2Uyb0RvYy54bWxQSwUGAAAAAAYABgBZAQAAZgUAAAAA&#10;">
            <v:path arrowok="t"/>
            <v:fill focussize="0,0"/>
            <v:stroke/>
            <v:imagedata o:title=""/>
            <o:lock v:ext="edit"/>
            <w10:anchorlock/>
          </v:line>
        </w:pict>
      </w:r>
    </w:p>
    <w:p w14:paraId="0A3A93F2">
      <w:pPr>
        <w:pStyle w:val="87"/>
      </w:pPr>
      <w:r>
        <w:fldChar w:fldCharType="begin">
          <w:ffData>
            <w:name w:val="PLSH_DATE_Y"/>
            <w:enabled/>
            <w:calcOnExit w:val="0"/>
            <w:textInput>
              <w:default w:val="XXXX"/>
              <w:maxLength w:val="4"/>
            </w:textInput>
          </w:ffData>
        </w:fldChar>
      </w:r>
      <w:r>
        <w:instrText xml:space="preserve"> FORMTEXT </w:instrText>
      </w:r>
      <w:r>
        <w:fldChar w:fldCharType="separate"/>
      </w:r>
      <w:r>
        <w:t>XXXX</w:t>
      </w:r>
      <w:r>
        <w:fldChar w:fldCharType="end"/>
      </w:r>
      <w:r>
        <w:t xml:space="preserve"> - </w:t>
      </w:r>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PLSH_DATE_D"/>
            <w:enabled/>
            <w:calcOnExit w:val="0"/>
            <w:textInput>
              <w:default w:val="XX"/>
              <w:maxLength w:val="2"/>
            </w:textInput>
          </w:ffData>
        </w:fldChar>
      </w:r>
      <w:r>
        <w:instrText xml:space="preserve"> FORMTEXT </w:instrText>
      </w:r>
      <w:r>
        <w:fldChar w:fldCharType="separate"/>
      </w:r>
      <w:r>
        <w:t>XX</w:t>
      </w:r>
      <w:r>
        <w:fldChar w:fldCharType="end"/>
      </w:r>
      <w:r>
        <w:rPr>
          <w:rFonts w:hint="eastAsia" w:ascii="黑体"/>
        </w:rPr>
        <w:t>实施</w:t>
      </w:r>
    </w:p>
    <w:p w14:paraId="58BF905B">
      <w:pPr>
        <w:pStyle w:val="139"/>
        <w:pBdr>
          <w:top w:val="none" w:sz="0" w:space="0"/>
          <w:left w:val="none" w:sz="0" w:space="0"/>
          <w:bottom w:val="none" w:sz="0" w:space="0"/>
          <w:right w:val="none" w:sz="0" w:space="0"/>
        </w:pBdr>
        <w:rPr>
          <w:rStyle w:val="90"/>
          <w:rFonts w:hint="eastAsia" w:hAnsi="黑体" w:eastAsia="黑体"/>
          <w:b/>
          <w:bCs/>
          <w:sz w:val="36"/>
          <w:szCs w:val="36"/>
          <w:lang w:val="en-US" w:eastAsia="zh-CN"/>
        </w:rPr>
      </w:pPr>
      <w:r>
        <w:rPr>
          <w:rFonts w:hint="eastAsia" w:hAnsi="黑体"/>
          <w:b/>
          <w:bCs/>
          <w:w w:val="100"/>
          <w:sz w:val="36"/>
          <w:szCs w:val="22"/>
          <w:lang w:val="en-US" w:eastAsia="zh-CN"/>
        </w:rPr>
        <w:t>中国电力建设企业协会</w:t>
      </w:r>
      <w:r>
        <w:rPr>
          <w:rFonts w:ascii="Times New Roman"/>
          <w:b/>
          <w:bCs/>
          <w:w w:val="100"/>
          <w:sz w:val="36"/>
          <w:szCs w:val="22"/>
        </w:rPr>
        <w:t>  </w:t>
      </w:r>
      <w:r>
        <w:rPr>
          <w:rFonts w:hint="eastAsia" w:ascii="Times New Roman"/>
          <w:b/>
          <w:bCs/>
          <w:w w:val="100"/>
          <w:sz w:val="36"/>
          <w:szCs w:val="22"/>
          <w:lang w:val="en-US" w:eastAsia="zh-CN"/>
        </w:rPr>
        <w:t>发  布</w:t>
      </w:r>
    </w:p>
    <w:p w14:paraId="40B4BBBC">
      <w:pPr>
        <w:pStyle w:val="89"/>
        <w:framePr w:x="2223" w:y="14834"/>
        <w:sectPr>
          <w:headerReference r:id="rId7" w:type="first"/>
          <w:headerReference r:id="rId5" w:type="default"/>
          <w:footerReference r:id="rId8" w:type="default"/>
          <w:headerReference r:id="rId6" w:type="even"/>
          <w:footerReference r:id="rId9" w:type="even"/>
          <w:pgSz w:w="11920" w:h="16840"/>
          <w:pgMar w:top="567" w:right="850" w:bottom="280" w:left="1300" w:header="0" w:footer="0" w:gutter="0"/>
          <w:pgNumType w:start="1"/>
          <w:cols w:space="720" w:num="1"/>
          <w:titlePg/>
          <w:docGrid w:linePitch="286" w:charSpace="0"/>
        </w:sectPr>
      </w:pPr>
      <w:r>
        <w:pict>
          <v:shape id="文本框 14" o:spid="_x0000_s1027" o:spt="202" type="#_x0000_t202" style="position:absolute;left:0pt;margin-left:0.25pt;margin-top:272.5pt;height:132.85pt;width:484.5pt;z-index:251662336;mso-width-relative:page;mso-height-relative:page;" stroked="f" coordsize="21600,21600" o:gfxdata="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inESDNcAAAAJAQAADwAAAAAAAAABACAAAAAiAAAAZHJzL2Rvd25y&#10;ZXYueG1sUEsBAhQAFAAAAAgAh07iQAGcl7nGAQAAhwMAAA4AAAAAAAAAAQAgAAAAJgEAAGRycy9l&#10;Mm9Eb2MueG1sUEsFBgAAAAAGAAYAWQEAAF4FAAAAAA==&#10;">
            <v:path/>
            <v:fill focussize="0,0"/>
            <v:stroke on="f" joinstyle="miter"/>
            <v:imagedata o:title=""/>
            <o:lock v:ext="edit"/>
            <v:textbox>
              <w:txbxContent>
                <w:p w14:paraId="07D861AF">
                  <w:pPr>
                    <w:spacing w:line="680" w:lineRule="exact"/>
                    <w:jc w:val="center"/>
                    <w:rPr>
                      <w:rFonts w:eastAsia="黑体"/>
                      <w:sz w:val="28"/>
                      <w:szCs w:val="28"/>
                    </w:rPr>
                  </w:pPr>
                  <w:bookmarkStart w:id="64" w:name="OLE_LINK1"/>
                  <w:r>
                    <w:rPr>
                      <w:rFonts w:hint="eastAsia" w:ascii="黑体" w:hAnsi="黑体" w:eastAsia="黑体"/>
                      <w:sz w:val="52"/>
                      <w:szCs w:val="52"/>
                    </w:rPr>
                    <w:t>风力发电机组状态监测系统数据技术要求</w:t>
                  </w:r>
                  <w:bookmarkEnd w:id="64"/>
                  <w:r>
                    <w:rPr>
                      <w:rFonts w:hint="eastAsia" w:eastAsia="黑体"/>
                      <w:sz w:val="28"/>
                      <w:szCs w:val="28"/>
                    </w:rPr>
                    <w:t>Date requirements for condition monitoring system of wind turbines</w:t>
                  </w:r>
                </w:p>
              </w:txbxContent>
            </v:textbox>
          </v:shape>
        </w:pict>
      </w:r>
      <w:r>
        <w:pict>
          <v:line id="Line 10" o:spid="_x0000_s1028" o:spt="20" style="position:absolute;left:0pt;margin-left:11.75pt;margin-top:162.4pt;height:0pt;width:481.9pt;z-index:251661312;mso-width-relative:page;mso-height-relative:page;" coordsize="21600,21600" o:gfxdata="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kcDkf1wAAAAoBAAAPAAAAAAAAAAEAIAAAACIAAABk&#10;cnMvZG93bnJldi54bWxQSwECFAAUAAAACACHTuJA26rBRM4BAACuAwAADgAAAAAAAAABACAAAAAm&#10;AQAAZHJzL2Uyb0RvYy54bWxQSwUGAAAAAAYABgBZAQAAZgUAAAAA&#10;">
            <v:path arrowok="t"/>
            <v:fill focussize="0,0"/>
            <v:stroke/>
            <v:imagedata o:title=""/>
            <o:lock v:ext="edit"/>
          </v:line>
        </w:pict>
      </w:r>
    </w:p>
    <w:p w14:paraId="47F7D428">
      <w:pPr>
        <w:pStyle w:val="20"/>
        <w:jc w:val="center"/>
        <w:rPr>
          <w:rFonts w:eastAsia="黑体"/>
          <w:sz w:val="32"/>
          <w:szCs w:val="32"/>
        </w:rPr>
      </w:pPr>
      <w:r>
        <w:rPr>
          <w:rFonts w:eastAsia="黑体"/>
          <w:sz w:val="32"/>
          <w:szCs w:val="32"/>
        </w:rPr>
        <w:t>目</w:t>
      </w:r>
      <w:r>
        <w:rPr>
          <w:rFonts w:hint="eastAsia" w:eastAsia="黑体"/>
          <w:sz w:val="32"/>
          <w:szCs w:val="32"/>
        </w:rPr>
        <w:t xml:space="preserve"> </w:t>
      </w:r>
      <w:r>
        <w:rPr>
          <w:rFonts w:hint="eastAsia" w:eastAsia="黑体"/>
          <w:sz w:val="32"/>
          <w:szCs w:val="32"/>
          <w:lang w:val="en-US" w:eastAsia="zh-CN"/>
        </w:rPr>
        <w:t xml:space="preserve">  </w:t>
      </w:r>
      <w:r>
        <w:rPr>
          <w:rFonts w:hint="eastAsia" w:eastAsia="黑体"/>
          <w:sz w:val="32"/>
          <w:szCs w:val="32"/>
        </w:rPr>
        <w:t xml:space="preserve"> 次</w:t>
      </w:r>
    </w:p>
    <w:p w14:paraId="066F18BE">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TOC \o "1-1" \h \z \u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_Toc6052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前</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言</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_Toc6052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II</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64D8B2F9">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_Toc4712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 范围</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_Toc4712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7C426D24">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_Toc7120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2 规范性引用文件</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_Toc7120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585632A6">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_Toc31915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3 术语和定义</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_Toc31915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7676F723">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_Toc25685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 总则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_Toc25685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503DEA56">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_Toc19030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5 质量验收范围划分</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_Toc19030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70D2DB0B">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_Toc20040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6 施工质量的验收</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_Toc20040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4F0B3CC3">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_Toc14789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附  录  A （资料性附录） 交通工程质量验收范围划分表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_Toc14789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2C47DBFD">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_Toc1477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 xml:space="preserve">附  录  B </w:t>
      </w:r>
      <w:r>
        <w:rPr>
          <w:rFonts w:hint="eastAsia" w:asciiTheme="minorEastAsia" w:hAnsiTheme="minorEastAsia" w:eastAsiaTheme="minorEastAsia" w:cstheme="minorEastAsia"/>
          <w:sz w:val="21"/>
          <w:szCs w:val="21"/>
        </w:rPr>
        <w:t>（资料性附录） 升压站土建工程质量验收范围划分表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_Toc1477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10</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3AAC5420">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_Toc22794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 xml:space="preserve">附  录  C </w:t>
      </w:r>
      <w:r>
        <w:rPr>
          <w:rFonts w:hint="eastAsia" w:asciiTheme="minorEastAsia" w:hAnsiTheme="minorEastAsia" w:eastAsiaTheme="minorEastAsia" w:cstheme="minorEastAsia"/>
          <w:sz w:val="21"/>
          <w:szCs w:val="21"/>
        </w:rPr>
        <w:t>（资料性附录） 升压站电气装置安装工程质量验收范围划分表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_Toc22794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28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2352C906">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_Toc20828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 xml:space="preserve">附  录  D </w:t>
      </w:r>
      <w:r>
        <w:rPr>
          <w:rFonts w:hint="eastAsia" w:asciiTheme="minorEastAsia" w:hAnsiTheme="minorEastAsia" w:eastAsiaTheme="minorEastAsia" w:cstheme="minorEastAsia"/>
          <w:sz w:val="21"/>
          <w:szCs w:val="21"/>
        </w:rPr>
        <w:t>（资料性附录） 升压站电气调试工程质量验收范围划分表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_Toc20828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31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5D3FBF91">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_Toc2612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 xml:space="preserve">附  录  E </w:t>
      </w:r>
      <w:r>
        <w:rPr>
          <w:rFonts w:hint="eastAsia" w:asciiTheme="minorEastAsia" w:hAnsiTheme="minorEastAsia" w:eastAsiaTheme="minorEastAsia" w:cstheme="minorEastAsia"/>
          <w:sz w:val="21"/>
          <w:szCs w:val="21"/>
        </w:rPr>
        <w:t>（资料性附录） 风力发电机组基础和安装工程质量验收范围划分表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_Toc2612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32</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359F1A1A">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_Toc20912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 xml:space="preserve">附  录  F </w:t>
      </w:r>
      <w:r>
        <w:rPr>
          <w:rFonts w:hint="eastAsia" w:asciiTheme="minorEastAsia" w:hAnsiTheme="minorEastAsia" w:eastAsiaTheme="minorEastAsia" w:cstheme="minorEastAsia"/>
          <w:sz w:val="21"/>
          <w:szCs w:val="21"/>
        </w:rPr>
        <w:t>（资料性附录） 风力发电机组调试工程质量验收范围划分表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_Toc20912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35</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15B55CDC">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_Toc24291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 xml:space="preserve">附  录  G </w:t>
      </w:r>
      <w:r>
        <w:rPr>
          <w:rFonts w:hint="eastAsia" w:asciiTheme="minorEastAsia" w:hAnsiTheme="minorEastAsia" w:eastAsiaTheme="minorEastAsia" w:cstheme="minorEastAsia"/>
          <w:sz w:val="21"/>
          <w:szCs w:val="21"/>
        </w:rPr>
        <w:t>（资料性附录） 集电线路工程质量验收范围划分表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_Toc24291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36</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6A84210D">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_Toc8003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 xml:space="preserve">附  录  H </w:t>
      </w:r>
      <w:r>
        <w:rPr>
          <w:rFonts w:hint="eastAsia" w:asciiTheme="minorEastAsia" w:hAnsiTheme="minorEastAsia" w:eastAsiaTheme="minorEastAsia" w:cstheme="minorEastAsia"/>
          <w:sz w:val="21"/>
          <w:szCs w:val="21"/>
        </w:rPr>
        <w:t>（资料性附录） 送出线路工程质量验收范围划分表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_Toc8003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38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3F5F2C47">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_Toc11627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 xml:space="preserve">附  录  J </w:t>
      </w:r>
      <w:r>
        <w:rPr>
          <w:rFonts w:hint="eastAsia" w:asciiTheme="minorEastAsia" w:hAnsiTheme="minorEastAsia" w:eastAsiaTheme="minorEastAsia" w:cstheme="minorEastAsia"/>
          <w:sz w:val="21"/>
          <w:szCs w:val="21"/>
        </w:rPr>
        <w:t>（资料性附录） 绿化及水土保持工程质量验收范围划分表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_Toc11627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40</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55E215A0">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_Toc16268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附  录  K （资料性附录） 测风塔工程质量验收范围划分表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_Toc16268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2B16C816">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_Toc5134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 xml:space="preserve">附  录  L </w:t>
      </w:r>
      <w:r>
        <w:rPr>
          <w:rFonts w:hint="eastAsia" w:asciiTheme="minorEastAsia" w:hAnsiTheme="minorEastAsia" w:eastAsiaTheme="minorEastAsia" w:cstheme="minorEastAsia"/>
          <w:sz w:val="21"/>
          <w:szCs w:val="21"/>
        </w:rPr>
        <w:t>（资料性附录） 升压站电气装置安装工程质量验收表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_Toc5134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42</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660D298A">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_Toc29637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 xml:space="preserve">附  录  M </w:t>
      </w:r>
      <w:r>
        <w:rPr>
          <w:rFonts w:hint="eastAsia" w:asciiTheme="minorEastAsia" w:hAnsiTheme="minorEastAsia" w:eastAsiaTheme="minorEastAsia" w:cstheme="minorEastAsia"/>
          <w:sz w:val="21"/>
          <w:szCs w:val="21"/>
        </w:rPr>
        <w:t>（资料性附录） 升压站电气调试工程质量验收表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_Toc29637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44</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3202D571">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_Toc797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 xml:space="preserve">附  录  N </w:t>
      </w:r>
      <w:r>
        <w:rPr>
          <w:rFonts w:hint="eastAsia" w:asciiTheme="minorEastAsia" w:hAnsiTheme="minorEastAsia" w:eastAsiaTheme="minorEastAsia" w:cstheme="minorEastAsia"/>
          <w:sz w:val="21"/>
          <w:szCs w:val="21"/>
        </w:rPr>
        <w:t>（资料性附录） 风力发电机组安装工程质量验收表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_Toc797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74</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041A0ECD">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_Toc14095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 xml:space="preserve">附  录  P </w:t>
      </w:r>
      <w:r>
        <w:rPr>
          <w:rFonts w:hint="eastAsia" w:asciiTheme="minorEastAsia" w:hAnsiTheme="minorEastAsia" w:eastAsiaTheme="minorEastAsia" w:cstheme="minorEastAsia"/>
          <w:sz w:val="21"/>
          <w:szCs w:val="21"/>
        </w:rPr>
        <w:t>（资料性附录） 风力发电机组调试工程质量验收表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_Toc14095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90</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47DFB6CB">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_Toc27898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 xml:space="preserve">附  录  Q </w:t>
      </w:r>
      <w:r>
        <w:rPr>
          <w:rFonts w:hint="eastAsia" w:asciiTheme="minorEastAsia" w:hAnsiTheme="minorEastAsia" w:eastAsiaTheme="minorEastAsia" w:cstheme="minorEastAsia"/>
          <w:sz w:val="21"/>
          <w:szCs w:val="21"/>
        </w:rPr>
        <w:t>（资料性附录） 集电线路工程质量验收表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_Toc27898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113</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766221F9">
      <w:pPr>
        <w:pStyle w:val="20"/>
        <w:tabs>
          <w:tab w:val="right" w:leader="dot" w:pos="8304"/>
          <w:tab w:val="clear" w:pos="9345"/>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_Toc12005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 xml:space="preserve">附  录  R </w:t>
      </w:r>
      <w:r>
        <w:rPr>
          <w:rFonts w:hint="eastAsia" w:asciiTheme="minorEastAsia" w:hAnsiTheme="minorEastAsia" w:eastAsiaTheme="minorEastAsia" w:cstheme="minorEastAsia"/>
          <w:sz w:val="21"/>
          <w:szCs w:val="21"/>
        </w:rPr>
        <w:t>（资料性附录） 测风塔工程质量验收表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_Toc12005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118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fldChar w:fldCharType="end"/>
      </w:r>
    </w:p>
    <w:p w14:paraId="4A4BBF97">
      <w:pPr>
        <w:pStyle w:val="53"/>
        <w:spacing w:after="437"/>
        <w:jc w:val="center"/>
        <w:rPr>
          <w:rFonts w:eastAsia="黑体"/>
          <w:sz w:val="32"/>
          <w:szCs w:val="32"/>
        </w:rPr>
      </w:pPr>
      <w:r>
        <w:rPr>
          <w:rFonts w:hint="eastAsia" w:asciiTheme="minorEastAsia" w:hAnsiTheme="minorEastAsia" w:eastAsiaTheme="minorEastAsia" w:cstheme="minorEastAsia"/>
          <w:sz w:val="21"/>
          <w:szCs w:val="21"/>
        </w:rPr>
        <w:fldChar w:fldCharType="end"/>
      </w:r>
    </w:p>
    <w:p w14:paraId="114BD39D">
      <w:pPr>
        <w:widowControl/>
        <w:jc w:val="left"/>
      </w:pPr>
      <w:r>
        <w:rPr>
          <w:rFonts w:ascii="Times New Roman" w:hAnsi="Times New Roman" w:eastAsia="黑体" w:cs="Times New Roman"/>
          <w:sz w:val="32"/>
          <w:szCs w:val="32"/>
        </w:rPr>
        <w:br w:type="page"/>
      </w:r>
    </w:p>
    <w:p w14:paraId="3C3BAA2C">
      <w:pPr>
        <w:pStyle w:val="2"/>
        <w:jc w:val="center"/>
        <w:rPr>
          <w:rFonts w:ascii="Times New Roman" w:hAnsi="Times New Roman"/>
          <w:sz w:val="32"/>
        </w:rPr>
      </w:pPr>
      <w:bookmarkStart w:id="3" w:name="_Toc6052"/>
      <w:bookmarkStart w:id="4" w:name="_Toc500793492"/>
      <w:r>
        <w:rPr>
          <w:rFonts w:ascii="Times New Roman"/>
          <w:sz w:val="32"/>
        </w:rPr>
        <w:t>前</w:t>
      </w:r>
      <w:r>
        <w:rPr>
          <w:rFonts w:hint="eastAsia" w:ascii="Times New Roman"/>
          <w:sz w:val="32"/>
          <w:lang w:val="en-US" w:eastAsia="zh-CN"/>
        </w:rPr>
        <w:t xml:space="preserve">  </w:t>
      </w:r>
      <w:r>
        <w:rPr>
          <w:rFonts w:ascii="Times New Roman"/>
          <w:sz w:val="32"/>
        </w:rPr>
        <w:t>言</w:t>
      </w:r>
      <w:bookmarkEnd w:id="3"/>
      <w:bookmarkEnd w:id="4"/>
    </w:p>
    <w:p w14:paraId="48086C4C">
      <w:pPr>
        <w:pStyle w:val="52"/>
        <w:adjustRightInd/>
        <w:ind w:firstLine="420"/>
        <w:rPr>
          <w:color w:val="auto"/>
          <w:sz w:val="21"/>
          <w:szCs w:val="21"/>
        </w:rPr>
      </w:pPr>
      <w:r>
        <w:rPr>
          <w:color w:val="auto"/>
          <w:sz w:val="21"/>
          <w:szCs w:val="21"/>
        </w:rPr>
        <w:t>为进一步规范</w:t>
      </w:r>
      <w:r>
        <w:rPr>
          <w:rFonts w:hint="eastAsia"/>
          <w:color w:val="auto"/>
          <w:sz w:val="21"/>
          <w:szCs w:val="21"/>
        </w:rPr>
        <w:t>陆上风力发电工程施工质量验收工作</w:t>
      </w:r>
      <w:r>
        <w:rPr>
          <w:color w:val="auto"/>
          <w:sz w:val="21"/>
          <w:szCs w:val="21"/>
        </w:rPr>
        <w:t>，明确施工质量检查、验收相关技术要求，确保</w:t>
      </w:r>
      <w:r>
        <w:rPr>
          <w:rFonts w:hint="eastAsia"/>
          <w:color w:val="auto"/>
          <w:sz w:val="21"/>
          <w:szCs w:val="21"/>
        </w:rPr>
        <w:t>陆上风力发电工程施工质量验收工作</w:t>
      </w:r>
      <w:r>
        <w:rPr>
          <w:color w:val="auto"/>
          <w:sz w:val="21"/>
          <w:szCs w:val="21"/>
        </w:rPr>
        <w:t>科学有效开展，特编制本</w:t>
      </w:r>
      <w:r>
        <w:rPr>
          <w:rFonts w:hint="eastAsia"/>
          <w:color w:val="auto"/>
          <w:sz w:val="21"/>
          <w:szCs w:val="21"/>
        </w:rPr>
        <w:t>文件</w:t>
      </w:r>
      <w:r>
        <w:rPr>
          <w:color w:val="auto"/>
          <w:sz w:val="21"/>
          <w:szCs w:val="21"/>
        </w:rPr>
        <w:t>。本文件依据国家和行业有关标准、规范，以及基建管理要求，结合国内</w:t>
      </w:r>
      <w:r>
        <w:rPr>
          <w:rFonts w:hint="eastAsia"/>
          <w:color w:val="auto"/>
          <w:sz w:val="21"/>
          <w:szCs w:val="21"/>
        </w:rPr>
        <w:t>陆上风力发电工程施工质量验收</w:t>
      </w:r>
      <w:r>
        <w:rPr>
          <w:color w:val="auto"/>
          <w:sz w:val="21"/>
          <w:szCs w:val="21"/>
        </w:rPr>
        <w:t>经验制定。</w:t>
      </w:r>
    </w:p>
    <w:p w14:paraId="47D4A96E">
      <w:pPr>
        <w:pStyle w:val="52"/>
        <w:adjustRightInd/>
        <w:ind w:firstLine="420"/>
        <w:rPr>
          <w:color w:val="auto"/>
          <w:sz w:val="21"/>
          <w:szCs w:val="21"/>
        </w:rPr>
      </w:pPr>
      <w:r>
        <w:rPr>
          <w:color w:val="auto"/>
          <w:sz w:val="21"/>
          <w:szCs w:val="21"/>
        </w:rPr>
        <w:t>本</w:t>
      </w:r>
      <w:r>
        <w:rPr>
          <w:rFonts w:hint="eastAsia"/>
          <w:color w:val="auto"/>
          <w:sz w:val="21"/>
          <w:szCs w:val="21"/>
        </w:rPr>
        <w:t>文件</w:t>
      </w:r>
      <w:r>
        <w:rPr>
          <w:color w:val="auto"/>
          <w:sz w:val="21"/>
          <w:szCs w:val="21"/>
        </w:rPr>
        <w:t>由</w:t>
      </w:r>
      <w:r>
        <w:rPr>
          <w:rFonts w:hint="eastAsia"/>
          <w:color w:val="auto"/>
          <w:sz w:val="21"/>
          <w:szCs w:val="21"/>
          <w:lang w:val="en-US" w:eastAsia="zh-CN"/>
        </w:rPr>
        <w:t>中国电力建设企业协会</w:t>
      </w:r>
      <w:r>
        <w:rPr>
          <w:color w:val="auto"/>
          <w:sz w:val="21"/>
          <w:szCs w:val="21"/>
        </w:rPr>
        <w:t>提出并归口。</w:t>
      </w:r>
    </w:p>
    <w:p w14:paraId="1771E688">
      <w:pPr>
        <w:pStyle w:val="52"/>
        <w:adjustRightInd/>
        <w:ind w:firstLine="420"/>
        <w:rPr>
          <w:color w:val="auto"/>
          <w:sz w:val="21"/>
          <w:szCs w:val="21"/>
        </w:rPr>
      </w:pPr>
      <w:r>
        <w:rPr>
          <w:rFonts w:hint="eastAsia"/>
          <w:color w:val="auto"/>
          <w:sz w:val="21"/>
          <w:szCs w:val="21"/>
        </w:rPr>
        <w:t>本文件起草单位：</w:t>
      </w:r>
    </w:p>
    <w:p w14:paraId="01E45433">
      <w:pPr>
        <w:pStyle w:val="52"/>
        <w:adjustRightInd/>
        <w:ind w:firstLine="420"/>
        <w:rPr>
          <w:rFonts w:hint="eastAsia"/>
          <w:color w:val="auto"/>
          <w:sz w:val="21"/>
          <w:szCs w:val="21"/>
        </w:rPr>
      </w:pPr>
      <w:r>
        <w:rPr>
          <w:rFonts w:hint="eastAsia"/>
          <w:color w:val="auto"/>
          <w:sz w:val="21"/>
          <w:szCs w:val="21"/>
        </w:rPr>
        <w:t>本文件主要起草人：</w:t>
      </w:r>
    </w:p>
    <w:p w14:paraId="0C7C812A">
      <w:pPr>
        <w:pStyle w:val="52"/>
        <w:adjustRightInd/>
        <w:ind w:firstLine="420"/>
        <w:rPr>
          <w:rFonts w:hint="eastAsia"/>
          <w:color w:val="auto"/>
          <w:sz w:val="21"/>
          <w:szCs w:val="21"/>
        </w:rPr>
      </w:pPr>
    </w:p>
    <w:p w14:paraId="252F78ED">
      <w:pPr>
        <w:pStyle w:val="52"/>
        <w:adjustRightInd/>
        <w:ind w:firstLine="420"/>
        <w:rPr>
          <w:color w:val="auto"/>
          <w:sz w:val="21"/>
          <w:szCs w:val="21"/>
        </w:rPr>
      </w:pPr>
      <w:r>
        <w:rPr>
          <w:rFonts w:hint="eastAsia"/>
          <w:color w:val="auto"/>
          <w:sz w:val="21"/>
          <w:szCs w:val="21"/>
        </w:rPr>
        <w:t>本文件为首次发布。</w:t>
      </w:r>
    </w:p>
    <w:p w14:paraId="012752C1">
      <w:pPr>
        <w:pStyle w:val="52"/>
        <w:adjustRightInd/>
        <w:rPr>
          <w:color w:val="auto"/>
          <w:sz w:val="21"/>
          <w:szCs w:val="21"/>
        </w:rPr>
        <w:sectPr>
          <w:headerReference r:id="rId10" w:type="first"/>
          <w:footerReference r:id="rId13" w:type="first"/>
          <w:footerReference r:id="rId11" w:type="default"/>
          <w:footerReference r:id="rId12" w:type="even"/>
          <w:pgSz w:w="11904" w:h="17340"/>
          <w:pgMar w:top="1440" w:right="1800" w:bottom="1440" w:left="1800" w:header="720" w:footer="720" w:gutter="0"/>
          <w:pgNumType w:fmt="upperRoman" w:start="1"/>
          <w:cols w:space="720" w:num="1"/>
          <w:titlePg/>
          <w:docGrid w:linePitch="286" w:charSpace="0"/>
        </w:sectPr>
      </w:pPr>
    </w:p>
    <w:p w14:paraId="49680899">
      <w:pPr>
        <w:pStyle w:val="54"/>
        <w:pageBreakBefore/>
        <w:spacing w:after="547"/>
        <w:jc w:val="center"/>
        <w:rPr>
          <w:rFonts w:eastAsia="黑体"/>
          <w:sz w:val="32"/>
          <w:szCs w:val="32"/>
        </w:rPr>
      </w:pPr>
      <w:r>
        <w:rPr>
          <w:rFonts w:hint="eastAsia" w:eastAsia="黑体"/>
          <w:sz w:val="32"/>
          <w:szCs w:val="32"/>
        </w:rPr>
        <w:t>陆上风力发电工程施工质量验收规程</w:t>
      </w:r>
    </w:p>
    <w:p w14:paraId="07F13C57">
      <w:pPr>
        <w:pStyle w:val="73"/>
        <w:numPr>
          <w:ilvl w:val="0"/>
          <w:numId w:val="2"/>
        </w:numPr>
        <w:spacing w:before="240" w:after="240"/>
        <w:outlineLvl w:val="0"/>
        <w:rPr>
          <w:rFonts w:ascii="Times New Roman"/>
        </w:rPr>
      </w:pPr>
      <w:bookmarkStart w:id="5" w:name="_Toc255800897"/>
      <w:bookmarkStart w:id="6" w:name="_Toc488259374"/>
      <w:bookmarkStart w:id="7" w:name="_Toc255369557"/>
      <w:bookmarkStart w:id="8" w:name="_Toc262807851"/>
      <w:bookmarkStart w:id="9" w:name="_Toc254960660"/>
      <w:bookmarkStart w:id="10" w:name="_Toc263063875"/>
      <w:bookmarkStart w:id="11" w:name="_Toc262630953"/>
      <w:bookmarkStart w:id="12" w:name="_Toc255374403"/>
      <w:bookmarkStart w:id="13" w:name="_Toc254941870"/>
      <w:bookmarkStart w:id="14" w:name="_Toc4712"/>
      <w:bookmarkStart w:id="15" w:name="_Toc255369508"/>
      <w:bookmarkStart w:id="16" w:name="_Toc482112665"/>
      <w:bookmarkStart w:id="17" w:name="_Toc436259502"/>
      <w:bookmarkStart w:id="18" w:name="_Toc254960633"/>
      <w:bookmarkStart w:id="19" w:name="_Toc262808106"/>
      <w:bookmarkStart w:id="20" w:name="_Toc262557067"/>
      <w:bookmarkStart w:id="21" w:name="_Toc482112232"/>
      <w:bookmarkStart w:id="22" w:name="_Toc500793493"/>
      <w:bookmarkStart w:id="23" w:name="_Toc432377822"/>
      <w:bookmarkStart w:id="24" w:name="_Toc497665257"/>
      <w:bookmarkStart w:id="25" w:name="_Toc262819434"/>
      <w:bookmarkStart w:id="26" w:name="_Toc305796484"/>
      <w:bookmarkStart w:id="27" w:name="_Toc255811092"/>
      <w:r>
        <w:rPr>
          <w:rFonts w:ascii="Times New Roman"/>
        </w:rPr>
        <w:t>范围</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2B68719">
      <w:pPr>
        <w:pStyle w:val="52"/>
        <w:adjustRightInd/>
        <w:ind w:firstLine="420"/>
        <w:jc w:val="both"/>
        <w:rPr>
          <w:rFonts w:eastAsia="宋体"/>
          <w:color w:val="auto"/>
          <w:sz w:val="21"/>
          <w:szCs w:val="21"/>
        </w:rPr>
      </w:pPr>
      <w:r>
        <w:rPr>
          <w:rFonts w:eastAsia="宋体"/>
          <w:color w:val="auto"/>
          <w:sz w:val="21"/>
          <w:szCs w:val="21"/>
        </w:rPr>
        <w:t>本</w:t>
      </w:r>
      <w:r>
        <w:rPr>
          <w:rFonts w:hint="eastAsia" w:eastAsia="宋体"/>
          <w:color w:val="auto"/>
          <w:sz w:val="21"/>
          <w:szCs w:val="21"/>
        </w:rPr>
        <w:t>文件</w:t>
      </w:r>
      <w:r>
        <w:rPr>
          <w:rFonts w:eastAsia="宋体"/>
          <w:color w:val="auto"/>
          <w:sz w:val="21"/>
          <w:szCs w:val="21"/>
        </w:rPr>
        <w:t>规定了（以下简称集团公司）所属</w:t>
      </w:r>
      <w:r>
        <w:rPr>
          <w:rFonts w:hint="eastAsia" w:eastAsia="宋体"/>
          <w:color w:val="auto"/>
          <w:sz w:val="21"/>
          <w:szCs w:val="21"/>
        </w:rPr>
        <w:t>陆上风力发电工程施工质量检查、验收</w:t>
      </w:r>
      <w:r>
        <w:rPr>
          <w:rFonts w:eastAsia="宋体"/>
          <w:color w:val="auto"/>
          <w:sz w:val="21"/>
          <w:szCs w:val="21"/>
        </w:rPr>
        <w:t>及相关技术要求。</w:t>
      </w:r>
    </w:p>
    <w:p w14:paraId="036EC610">
      <w:pPr>
        <w:pStyle w:val="52"/>
        <w:adjustRightInd/>
        <w:ind w:firstLine="420"/>
        <w:jc w:val="both"/>
        <w:rPr>
          <w:rFonts w:eastAsia="宋体"/>
          <w:color w:val="auto"/>
          <w:sz w:val="21"/>
          <w:szCs w:val="21"/>
        </w:rPr>
      </w:pPr>
      <w:r>
        <w:rPr>
          <w:rFonts w:hint="eastAsia" w:eastAsia="宋体"/>
          <w:color w:val="auto"/>
          <w:sz w:val="21"/>
          <w:szCs w:val="21"/>
        </w:rPr>
        <w:t>本文件</w:t>
      </w:r>
      <w:r>
        <w:rPr>
          <w:rFonts w:eastAsia="宋体"/>
          <w:color w:val="auto"/>
          <w:sz w:val="21"/>
          <w:szCs w:val="21"/>
        </w:rPr>
        <w:t>适用于</w:t>
      </w:r>
      <w:r>
        <w:rPr>
          <w:rFonts w:hint="eastAsia" w:eastAsia="宋体"/>
          <w:color w:val="auto"/>
          <w:sz w:val="21"/>
          <w:szCs w:val="21"/>
        </w:rPr>
        <w:t>集团公司陆上风力发电工程施工质量的检查、验收工作，分布式陆上风力发电工程可参照执行</w:t>
      </w:r>
      <w:r>
        <w:rPr>
          <w:rFonts w:eastAsia="宋体"/>
          <w:color w:val="auto"/>
          <w:sz w:val="21"/>
          <w:szCs w:val="21"/>
        </w:rPr>
        <w:t>。</w:t>
      </w:r>
    </w:p>
    <w:p w14:paraId="71DF71F0">
      <w:pPr>
        <w:pStyle w:val="73"/>
        <w:numPr>
          <w:ilvl w:val="0"/>
          <w:numId w:val="2"/>
        </w:numPr>
        <w:spacing w:before="240" w:after="240"/>
        <w:outlineLvl w:val="0"/>
        <w:rPr>
          <w:rFonts w:ascii="Times New Roman"/>
        </w:rPr>
      </w:pPr>
      <w:bookmarkStart w:id="28" w:name="_Toc500793494"/>
      <w:bookmarkStart w:id="29" w:name="_Toc7120"/>
      <w:r>
        <w:rPr>
          <w:rFonts w:ascii="Times New Roman"/>
        </w:rPr>
        <w:t>规范性引用文件</w:t>
      </w:r>
      <w:bookmarkEnd w:id="28"/>
      <w:bookmarkEnd w:id="29"/>
    </w:p>
    <w:p w14:paraId="69E2B13D">
      <w:pPr>
        <w:pStyle w:val="52"/>
        <w:adjustRightInd/>
        <w:ind w:firstLine="420"/>
        <w:jc w:val="both"/>
        <w:rPr>
          <w:rFonts w:eastAsia="宋体"/>
          <w:color w:val="auto"/>
          <w:sz w:val="21"/>
          <w:szCs w:val="21"/>
        </w:rPr>
      </w:pPr>
      <w:r>
        <w:rPr>
          <w:rFonts w:hint="eastAsia" w:eastAsia="宋体"/>
          <w:color w:val="auto"/>
          <w:sz w:val="21"/>
          <w:szCs w:val="21"/>
        </w:rPr>
        <w:t>下列文件对于本文件的应用是必不可少的。凡是注日期的引用文件，仅注日期的版本适用于本文件。凡是不注日期的引用文件，其最新版本（包括所有的修改单）适用于本文件。</w:t>
      </w:r>
    </w:p>
    <w:p w14:paraId="381F9690">
      <w:pPr>
        <w:pStyle w:val="52"/>
        <w:adjustRightInd/>
        <w:ind w:right="112" w:firstLine="420"/>
        <w:jc w:val="both"/>
        <w:rPr>
          <w:rFonts w:eastAsia="宋体"/>
          <w:color w:val="auto"/>
          <w:sz w:val="21"/>
          <w:szCs w:val="21"/>
        </w:rPr>
      </w:pPr>
      <w:r>
        <w:rPr>
          <w:rFonts w:hint="eastAsia" w:eastAsia="宋体"/>
          <w:color w:val="auto"/>
          <w:sz w:val="21"/>
          <w:szCs w:val="21"/>
        </w:rPr>
        <w:t>GB/T 20319-2017  风力发电机组验收规范</w:t>
      </w:r>
    </w:p>
    <w:p w14:paraId="08D574F8">
      <w:pPr>
        <w:pStyle w:val="52"/>
        <w:adjustRightInd/>
        <w:ind w:right="112" w:firstLine="420"/>
        <w:jc w:val="both"/>
        <w:rPr>
          <w:rFonts w:eastAsia="宋体"/>
          <w:color w:val="auto"/>
          <w:sz w:val="21"/>
          <w:szCs w:val="21"/>
        </w:rPr>
      </w:pPr>
      <w:r>
        <w:rPr>
          <w:rFonts w:hint="eastAsia" w:eastAsia="宋体"/>
          <w:color w:val="auto"/>
          <w:sz w:val="21"/>
          <w:szCs w:val="21"/>
        </w:rPr>
        <w:t>GB/T 31997  风力发电场项目建设工程验收规程</w:t>
      </w:r>
    </w:p>
    <w:p w14:paraId="47D810A2">
      <w:pPr>
        <w:pStyle w:val="52"/>
        <w:adjustRightInd/>
        <w:ind w:right="112" w:firstLine="420"/>
        <w:jc w:val="both"/>
        <w:rPr>
          <w:rFonts w:eastAsia="宋体"/>
          <w:color w:val="auto"/>
          <w:sz w:val="21"/>
          <w:szCs w:val="21"/>
        </w:rPr>
      </w:pPr>
      <w:r>
        <w:rPr>
          <w:rFonts w:hint="eastAsia" w:eastAsia="宋体"/>
          <w:color w:val="auto"/>
          <w:sz w:val="21"/>
          <w:szCs w:val="21"/>
        </w:rPr>
        <w:t>G</w:t>
      </w:r>
      <w:r>
        <w:rPr>
          <w:rFonts w:eastAsia="宋体"/>
          <w:color w:val="auto"/>
          <w:sz w:val="21"/>
          <w:szCs w:val="21"/>
        </w:rPr>
        <w:t>B/T</w:t>
      </w:r>
      <w:r>
        <w:rPr>
          <w:rFonts w:hint="eastAsia" w:eastAsia="宋体"/>
          <w:color w:val="auto"/>
          <w:sz w:val="21"/>
          <w:szCs w:val="21"/>
        </w:rPr>
        <w:t xml:space="preserve"> </w:t>
      </w:r>
      <w:r>
        <w:rPr>
          <w:rFonts w:eastAsia="宋体"/>
          <w:color w:val="auto"/>
          <w:sz w:val="21"/>
          <w:szCs w:val="21"/>
        </w:rPr>
        <w:t>50150</w:t>
      </w:r>
      <w:r>
        <w:rPr>
          <w:rFonts w:hint="eastAsia" w:eastAsia="宋体"/>
          <w:color w:val="auto"/>
          <w:sz w:val="21"/>
          <w:szCs w:val="21"/>
        </w:rPr>
        <w:t xml:space="preserve">  电气装置安装工程电气设备交接试验标准</w:t>
      </w:r>
    </w:p>
    <w:p w14:paraId="30EAD17E">
      <w:pPr>
        <w:pStyle w:val="52"/>
        <w:adjustRightInd/>
        <w:ind w:right="112" w:firstLine="420"/>
        <w:jc w:val="both"/>
        <w:rPr>
          <w:rFonts w:eastAsia="宋体"/>
          <w:color w:val="auto"/>
          <w:sz w:val="21"/>
          <w:szCs w:val="21"/>
        </w:rPr>
      </w:pPr>
      <w:r>
        <w:rPr>
          <w:rFonts w:eastAsia="宋体"/>
          <w:color w:val="auto"/>
          <w:sz w:val="21"/>
          <w:szCs w:val="21"/>
        </w:rPr>
        <w:t>GB 50173</w:t>
      </w:r>
      <w:r>
        <w:rPr>
          <w:rFonts w:hint="eastAsia" w:eastAsia="宋体"/>
          <w:color w:val="auto"/>
          <w:sz w:val="21"/>
          <w:szCs w:val="21"/>
        </w:rPr>
        <w:t xml:space="preserve"> 电气装置安装工程</w:t>
      </w:r>
      <w:r>
        <w:rPr>
          <w:rFonts w:eastAsia="宋体"/>
          <w:color w:val="auto"/>
          <w:sz w:val="21"/>
          <w:szCs w:val="21"/>
        </w:rPr>
        <w:t xml:space="preserve"> 66kV</w:t>
      </w:r>
      <w:r>
        <w:rPr>
          <w:rFonts w:hint="eastAsia" w:eastAsia="宋体"/>
          <w:color w:val="auto"/>
          <w:sz w:val="21"/>
          <w:szCs w:val="21"/>
        </w:rPr>
        <w:t>及以下架空电力线路施工及验收规范</w:t>
      </w:r>
    </w:p>
    <w:p w14:paraId="51A12DB5">
      <w:pPr>
        <w:pStyle w:val="52"/>
        <w:adjustRightInd/>
        <w:ind w:right="112" w:firstLine="420"/>
        <w:jc w:val="both"/>
        <w:rPr>
          <w:rFonts w:eastAsia="宋体"/>
          <w:color w:val="auto"/>
          <w:sz w:val="21"/>
          <w:szCs w:val="21"/>
        </w:rPr>
      </w:pPr>
      <w:r>
        <w:rPr>
          <w:rFonts w:hint="eastAsia" w:eastAsia="宋体"/>
          <w:color w:val="auto"/>
          <w:sz w:val="21"/>
          <w:szCs w:val="21"/>
        </w:rPr>
        <w:t>GB 50300  建筑工程施工质量统一验收标准</w:t>
      </w:r>
    </w:p>
    <w:p w14:paraId="5509CF52">
      <w:pPr>
        <w:pStyle w:val="52"/>
        <w:adjustRightInd/>
        <w:ind w:right="112" w:firstLine="420"/>
        <w:jc w:val="both"/>
        <w:rPr>
          <w:rFonts w:eastAsia="宋体"/>
          <w:color w:val="auto"/>
          <w:sz w:val="21"/>
          <w:szCs w:val="21"/>
        </w:rPr>
      </w:pPr>
      <w:r>
        <w:rPr>
          <w:rFonts w:hint="eastAsia" w:eastAsia="宋体"/>
          <w:color w:val="auto"/>
          <w:sz w:val="21"/>
          <w:szCs w:val="21"/>
        </w:rPr>
        <w:t>GB/T 51121  风力发电工程施工与验收规范</w:t>
      </w:r>
    </w:p>
    <w:p w14:paraId="7B578C78">
      <w:pPr>
        <w:pStyle w:val="52"/>
        <w:adjustRightInd/>
        <w:ind w:right="112" w:firstLine="420"/>
        <w:jc w:val="both"/>
        <w:rPr>
          <w:rFonts w:eastAsia="宋体"/>
          <w:color w:val="auto"/>
          <w:sz w:val="21"/>
          <w:szCs w:val="21"/>
        </w:rPr>
      </w:pPr>
      <w:r>
        <w:rPr>
          <w:rFonts w:hint="eastAsia" w:eastAsia="宋体"/>
          <w:color w:val="auto"/>
          <w:sz w:val="21"/>
          <w:szCs w:val="21"/>
        </w:rPr>
        <w:t>GB 55032 建筑与市政工程施工质量控制通用规范</w:t>
      </w:r>
    </w:p>
    <w:p w14:paraId="1DB41013">
      <w:pPr>
        <w:pStyle w:val="52"/>
        <w:adjustRightInd/>
        <w:ind w:right="112" w:firstLine="420"/>
        <w:jc w:val="both"/>
        <w:rPr>
          <w:rFonts w:eastAsia="宋体"/>
          <w:color w:val="auto"/>
          <w:sz w:val="21"/>
          <w:szCs w:val="21"/>
        </w:rPr>
      </w:pPr>
      <w:r>
        <w:rPr>
          <w:rFonts w:eastAsia="宋体"/>
          <w:color w:val="auto"/>
          <w:sz w:val="21"/>
          <w:szCs w:val="21"/>
        </w:rPr>
        <w:t xml:space="preserve">NB/T 10908 </w:t>
      </w:r>
      <w:r>
        <w:rPr>
          <w:rFonts w:hint="eastAsia" w:eastAsia="宋体"/>
          <w:color w:val="auto"/>
          <w:sz w:val="21"/>
          <w:szCs w:val="21"/>
        </w:rPr>
        <w:t>风电机组混凝土塔筒施工规范</w:t>
      </w:r>
      <w:r>
        <w:rPr>
          <w:rFonts w:eastAsia="宋体"/>
          <w:color w:val="auto"/>
          <w:sz w:val="21"/>
          <w:szCs w:val="21"/>
        </w:rPr>
        <w:t xml:space="preserve"> </w:t>
      </w:r>
    </w:p>
    <w:p w14:paraId="1433B563">
      <w:pPr>
        <w:pStyle w:val="52"/>
        <w:adjustRightInd/>
        <w:ind w:right="112" w:firstLine="420"/>
        <w:jc w:val="both"/>
        <w:rPr>
          <w:rFonts w:eastAsia="宋体"/>
          <w:color w:val="auto"/>
          <w:sz w:val="21"/>
          <w:szCs w:val="21"/>
        </w:rPr>
      </w:pPr>
      <w:r>
        <w:rPr>
          <w:rFonts w:eastAsia="宋体"/>
          <w:color w:val="auto"/>
          <w:sz w:val="21"/>
          <w:szCs w:val="21"/>
        </w:rPr>
        <w:t xml:space="preserve">NB/T 31084  </w:t>
      </w:r>
      <w:r>
        <w:rPr>
          <w:rFonts w:hint="eastAsia" w:eastAsia="宋体"/>
          <w:color w:val="auto"/>
          <w:sz w:val="21"/>
          <w:szCs w:val="21"/>
        </w:rPr>
        <w:t>风力发电工程建设施工监理规范</w:t>
      </w:r>
    </w:p>
    <w:p w14:paraId="20444190">
      <w:pPr>
        <w:pStyle w:val="52"/>
        <w:adjustRightInd/>
        <w:ind w:right="112" w:firstLine="420"/>
        <w:jc w:val="both"/>
        <w:rPr>
          <w:rFonts w:eastAsia="宋体"/>
          <w:color w:val="auto"/>
          <w:sz w:val="21"/>
          <w:szCs w:val="21"/>
        </w:rPr>
      </w:pPr>
      <w:r>
        <w:rPr>
          <w:rFonts w:hint="eastAsia" w:eastAsia="宋体"/>
          <w:color w:val="auto"/>
          <w:sz w:val="21"/>
          <w:szCs w:val="21"/>
        </w:rPr>
        <w:t>NB/T 31071 风力发电场远程监控系统技术规程</w:t>
      </w:r>
    </w:p>
    <w:p w14:paraId="13D16988">
      <w:pPr>
        <w:pStyle w:val="52"/>
        <w:adjustRightInd/>
        <w:ind w:right="112" w:firstLine="420"/>
        <w:jc w:val="both"/>
        <w:rPr>
          <w:rFonts w:eastAsia="宋体"/>
          <w:color w:val="auto"/>
          <w:sz w:val="21"/>
          <w:szCs w:val="21"/>
        </w:rPr>
      </w:pPr>
      <w:r>
        <w:rPr>
          <w:rFonts w:eastAsia="宋体"/>
          <w:color w:val="auto"/>
          <w:sz w:val="21"/>
          <w:szCs w:val="21"/>
        </w:rPr>
        <w:t>DL/T 555</w:t>
      </w:r>
      <w:r>
        <w:rPr>
          <w:rFonts w:hint="eastAsia" w:eastAsia="宋体"/>
          <w:color w:val="auto"/>
          <w:sz w:val="21"/>
          <w:szCs w:val="21"/>
        </w:rPr>
        <w:t xml:space="preserve">  气体绝缘金属封闭开关设备现场耐压及绝缘试验导则</w:t>
      </w:r>
    </w:p>
    <w:p w14:paraId="728928FB">
      <w:pPr>
        <w:pStyle w:val="52"/>
        <w:adjustRightInd/>
        <w:ind w:right="112" w:firstLine="420"/>
        <w:jc w:val="both"/>
        <w:rPr>
          <w:rFonts w:eastAsia="宋体"/>
          <w:color w:val="auto"/>
          <w:sz w:val="21"/>
          <w:szCs w:val="21"/>
        </w:rPr>
      </w:pPr>
      <w:r>
        <w:rPr>
          <w:rFonts w:hint="eastAsia" w:eastAsia="宋体"/>
          <w:color w:val="auto"/>
          <w:sz w:val="21"/>
          <w:szCs w:val="21"/>
        </w:rPr>
        <w:t>DL/T 5161.1  电气装置安装工程质量检验及评定规程 第1部分：通则</w:t>
      </w:r>
    </w:p>
    <w:p w14:paraId="09BF330F">
      <w:pPr>
        <w:pStyle w:val="52"/>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w:t>
      </w:r>
      <w:r>
        <w:rPr>
          <w:rFonts w:hint="eastAsia" w:eastAsia="宋体"/>
          <w:color w:val="auto"/>
          <w:sz w:val="21"/>
          <w:szCs w:val="21"/>
        </w:rPr>
        <w:t>2  电气装置安装工程质量检验及评定规程 第2部分：高压电器施工质量检验</w:t>
      </w:r>
    </w:p>
    <w:p w14:paraId="6656EC74">
      <w:pPr>
        <w:pStyle w:val="52"/>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5161.3</w:t>
      </w:r>
      <w:r>
        <w:rPr>
          <w:rFonts w:hint="eastAsia" w:eastAsia="宋体"/>
          <w:color w:val="auto"/>
          <w:sz w:val="21"/>
          <w:szCs w:val="21"/>
        </w:rPr>
        <w:t xml:space="preserve">  电气装置安装工程质量检验及评定规程 第3部分：电力变压器、油浸式电抗器、互感器施工质量检验</w:t>
      </w:r>
    </w:p>
    <w:p w14:paraId="31C56280">
      <w:pPr>
        <w:pStyle w:val="52"/>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5161.4</w:t>
      </w:r>
      <w:r>
        <w:rPr>
          <w:rFonts w:hint="eastAsia" w:eastAsia="宋体"/>
          <w:color w:val="auto"/>
          <w:sz w:val="21"/>
          <w:szCs w:val="21"/>
        </w:rPr>
        <w:t xml:space="preserve">  电气装置安装工程质量检验及评定规程 第4部分：母线装置施工质量检验</w:t>
      </w:r>
    </w:p>
    <w:p w14:paraId="3D0AD3D4">
      <w:pPr>
        <w:pStyle w:val="52"/>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5161.5</w:t>
      </w:r>
      <w:r>
        <w:rPr>
          <w:rFonts w:hint="eastAsia" w:eastAsia="宋体"/>
          <w:color w:val="auto"/>
          <w:sz w:val="21"/>
          <w:szCs w:val="21"/>
        </w:rPr>
        <w:t xml:space="preserve">  电气装置安装工程质量检验及评定规程 第5部分：电缆线路施工质量验收</w:t>
      </w:r>
    </w:p>
    <w:p w14:paraId="1748101B">
      <w:pPr>
        <w:pStyle w:val="52"/>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5161.8</w:t>
      </w:r>
      <w:r>
        <w:rPr>
          <w:rFonts w:hint="eastAsia" w:eastAsia="宋体"/>
          <w:color w:val="auto"/>
          <w:sz w:val="21"/>
          <w:szCs w:val="21"/>
        </w:rPr>
        <w:t xml:space="preserve">  电气装置安装工程质量检验及评定规程 第8部分：盘、柜及二次回路接线施工质量检验</w:t>
      </w:r>
    </w:p>
    <w:p w14:paraId="2E438CEE">
      <w:pPr>
        <w:pStyle w:val="52"/>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5161.9</w:t>
      </w:r>
      <w:r>
        <w:rPr>
          <w:rFonts w:hint="eastAsia" w:eastAsia="宋体"/>
          <w:color w:val="auto"/>
          <w:sz w:val="21"/>
          <w:szCs w:val="21"/>
        </w:rPr>
        <w:t xml:space="preserve">  电气装置安装工程质量检验及评定规程 第9部分：蓄电池施工质量检验</w:t>
      </w:r>
    </w:p>
    <w:p w14:paraId="51F7DB67">
      <w:pPr>
        <w:pStyle w:val="52"/>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5161.11-2018</w:t>
      </w:r>
      <w:r>
        <w:rPr>
          <w:rFonts w:hint="eastAsia" w:eastAsia="宋体"/>
          <w:color w:val="auto"/>
          <w:sz w:val="21"/>
          <w:szCs w:val="21"/>
        </w:rPr>
        <w:t xml:space="preserve">  电气装置安装工程质量检验及评定规程 第11部分：通信工程施工质量</w:t>
      </w:r>
    </w:p>
    <w:p w14:paraId="6B778B26">
      <w:pPr>
        <w:pStyle w:val="52"/>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5161.13</w:t>
      </w:r>
      <w:r>
        <w:rPr>
          <w:rFonts w:hint="eastAsia" w:eastAsia="宋体"/>
          <w:color w:val="auto"/>
          <w:sz w:val="21"/>
          <w:szCs w:val="21"/>
        </w:rPr>
        <w:t xml:space="preserve">  电气装置安装工程质量检验及评定规程 第13部分：电力变流设备施工</w:t>
      </w:r>
    </w:p>
    <w:p w14:paraId="1F67C6E6">
      <w:pPr>
        <w:pStyle w:val="52"/>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5161.1</w:t>
      </w:r>
      <w:r>
        <w:rPr>
          <w:rFonts w:hint="eastAsia" w:eastAsia="宋体"/>
          <w:color w:val="auto"/>
          <w:sz w:val="21"/>
          <w:szCs w:val="21"/>
        </w:rPr>
        <w:t>7 电气装置安装工程质量检验及评定规程 第17部分：电气照明装置施工</w:t>
      </w:r>
    </w:p>
    <w:p w14:paraId="299F3B73">
      <w:pPr>
        <w:pStyle w:val="52"/>
        <w:adjustRightInd/>
        <w:ind w:right="112" w:firstLine="420"/>
        <w:jc w:val="both"/>
        <w:rPr>
          <w:rFonts w:eastAsia="宋体"/>
          <w:color w:val="auto"/>
          <w:sz w:val="21"/>
          <w:szCs w:val="21"/>
        </w:rPr>
      </w:pPr>
      <w:r>
        <w:rPr>
          <w:rFonts w:hint="eastAsia" w:eastAsia="宋体"/>
          <w:color w:val="auto"/>
          <w:sz w:val="21"/>
          <w:szCs w:val="21"/>
        </w:rPr>
        <w:t>DL/T 5191 风力发电场项目建设工程验收规程</w:t>
      </w:r>
    </w:p>
    <w:p w14:paraId="09610400">
      <w:pPr>
        <w:pStyle w:val="52"/>
        <w:adjustRightInd/>
        <w:ind w:right="112" w:firstLine="420"/>
        <w:jc w:val="both"/>
        <w:rPr>
          <w:rFonts w:eastAsia="宋体"/>
          <w:color w:val="auto"/>
          <w:sz w:val="21"/>
          <w:szCs w:val="21"/>
        </w:rPr>
      </w:pPr>
      <w:r>
        <w:rPr>
          <w:rFonts w:hint="eastAsia" w:eastAsia="宋体"/>
          <w:color w:val="auto"/>
          <w:sz w:val="21"/>
          <w:szCs w:val="21"/>
        </w:rPr>
        <w:t>DL/T 5210.1  电力建设施工质量验收规程 第1部分土建工程</w:t>
      </w:r>
    </w:p>
    <w:p w14:paraId="350361D6">
      <w:pPr>
        <w:pStyle w:val="52"/>
        <w:adjustRightInd/>
        <w:ind w:right="112" w:firstLine="420"/>
        <w:jc w:val="both"/>
        <w:rPr>
          <w:rFonts w:eastAsia="宋体"/>
          <w:color w:val="auto"/>
          <w:sz w:val="21"/>
          <w:szCs w:val="21"/>
        </w:rPr>
      </w:pPr>
      <w:r>
        <w:rPr>
          <w:rFonts w:hint="eastAsia" w:eastAsia="宋体"/>
          <w:color w:val="auto"/>
          <w:sz w:val="21"/>
          <w:szCs w:val="21"/>
        </w:rPr>
        <w:t>DL/T 5210.6  电力建设施工质量验收规程 第6部分：调整试验</w:t>
      </w:r>
    </w:p>
    <w:p w14:paraId="2A9FE13A">
      <w:pPr>
        <w:pStyle w:val="52"/>
        <w:adjustRightInd/>
        <w:ind w:right="112" w:firstLine="420"/>
        <w:jc w:val="both"/>
        <w:rPr>
          <w:rFonts w:eastAsia="宋体"/>
          <w:color w:val="auto"/>
          <w:sz w:val="21"/>
          <w:szCs w:val="21"/>
        </w:rPr>
      </w:pPr>
      <w:r>
        <w:rPr>
          <w:rFonts w:eastAsia="宋体"/>
          <w:color w:val="auto"/>
          <w:sz w:val="21"/>
          <w:szCs w:val="21"/>
        </w:rPr>
        <w:t>DL/T 5168</w:t>
      </w:r>
      <w:r>
        <w:rPr>
          <w:rFonts w:hint="eastAsia" w:eastAsia="宋体"/>
          <w:color w:val="auto"/>
          <w:sz w:val="21"/>
          <w:szCs w:val="21"/>
        </w:rPr>
        <w:t xml:space="preserve">  </w:t>
      </w:r>
      <w:r>
        <w:rPr>
          <w:rFonts w:eastAsia="宋体"/>
          <w:color w:val="auto"/>
          <w:sz w:val="21"/>
          <w:szCs w:val="21"/>
        </w:rPr>
        <w:t>110kV</w:t>
      </w:r>
      <w:r>
        <w:rPr>
          <w:rFonts w:hint="eastAsia" w:eastAsia="宋体"/>
          <w:color w:val="auto"/>
          <w:sz w:val="21"/>
          <w:szCs w:val="21"/>
        </w:rPr>
        <w:t>～</w:t>
      </w:r>
      <w:r>
        <w:rPr>
          <w:rFonts w:eastAsia="宋体"/>
          <w:color w:val="auto"/>
          <w:sz w:val="21"/>
          <w:szCs w:val="21"/>
        </w:rPr>
        <w:t>750kV</w:t>
      </w:r>
      <w:r>
        <w:rPr>
          <w:rFonts w:hint="eastAsia" w:eastAsia="宋体"/>
          <w:color w:val="auto"/>
          <w:sz w:val="21"/>
          <w:szCs w:val="21"/>
        </w:rPr>
        <w:t>架空输电线路施工质量检验及评定规程</w:t>
      </w:r>
    </w:p>
    <w:p w14:paraId="55752987">
      <w:pPr>
        <w:pStyle w:val="52"/>
        <w:adjustRightInd/>
        <w:ind w:right="112" w:firstLine="420"/>
        <w:jc w:val="both"/>
        <w:rPr>
          <w:rFonts w:eastAsia="宋体"/>
          <w:color w:val="auto"/>
          <w:sz w:val="21"/>
          <w:szCs w:val="21"/>
        </w:rPr>
      </w:pPr>
      <w:r>
        <w:rPr>
          <w:rFonts w:hint="eastAsia" w:eastAsia="宋体"/>
          <w:color w:val="auto"/>
          <w:sz w:val="21"/>
          <w:szCs w:val="21"/>
        </w:rPr>
        <w:t>DL/T 5434-2021  电力建设工程监理规范</w:t>
      </w:r>
    </w:p>
    <w:p w14:paraId="31B1123A">
      <w:pPr>
        <w:pStyle w:val="52"/>
        <w:adjustRightInd/>
        <w:ind w:right="112" w:firstLine="420"/>
        <w:jc w:val="both"/>
        <w:rPr>
          <w:rFonts w:eastAsia="宋体"/>
          <w:color w:val="auto"/>
          <w:sz w:val="21"/>
          <w:szCs w:val="21"/>
        </w:rPr>
      </w:pPr>
      <w:r>
        <w:rPr>
          <w:rFonts w:eastAsia="宋体"/>
          <w:color w:val="auto"/>
          <w:sz w:val="21"/>
          <w:szCs w:val="21"/>
        </w:rPr>
        <w:t>DL/T 5789</w:t>
      </w:r>
      <w:r>
        <w:rPr>
          <w:rFonts w:hint="eastAsia" w:eastAsia="宋体"/>
          <w:color w:val="auto"/>
          <w:sz w:val="21"/>
          <w:szCs w:val="21"/>
        </w:rPr>
        <w:t xml:space="preserve">  绝缘管型母线施工工艺导则</w:t>
      </w:r>
    </w:p>
    <w:p w14:paraId="5AF53955">
      <w:pPr>
        <w:pStyle w:val="52"/>
        <w:adjustRightInd/>
        <w:ind w:right="112" w:firstLine="420"/>
        <w:jc w:val="both"/>
        <w:rPr>
          <w:rFonts w:eastAsia="宋体"/>
          <w:color w:val="auto"/>
          <w:sz w:val="21"/>
          <w:szCs w:val="21"/>
        </w:rPr>
      </w:pPr>
      <w:r>
        <w:rPr>
          <w:rFonts w:hint="eastAsia" w:eastAsia="宋体"/>
          <w:color w:val="auto"/>
          <w:sz w:val="21"/>
          <w:szCs w:val="21"/>
        </w:rPr>
        <w:t>JJG 124  电流表、电压表、功率表及电阻表</w:t>
      </w:r>
    </w:p>
    <w:p w14:paraId="2FCE6CED">
      <w:pPr>
        <w:pStyle w:val="52"/>
        <w:adjustRightInd/>
        <w:ind w:right="112" w:firstLine="420"/>
        <w:jc w:val="both"/>
        <w:rPr>
          <w:rFonts w:eastAsia="宋体"/>
          <w:color w:val="auto"/>
          <w:sz w:val="21"/>
          <w:szCs w:val="21"/>
        </w:rPr>
      </w:pPr>
      <w:r>
        <w:rPr>
          <w:rFonts w:hint="eastAsia" w:eastAsia="宋体"/>
          <w:color w:val="auto"/>
          <w:sz w:val="21"/>
          <w:szCs w:val="21"/>
        </w:rPr>
        <w:t>JTG F80/1  公路工程质量检验评定标准 第一册 土建工程</w:t>
      </w:r>
    </w:p>
    <w:p w14:paraId="265592AE">
      <w:pPr>
        <w:pStyle w:val="73"/>
        <w:numPr>
          <w:ilvl w:val="0"/>
          <w:numId w:val="2"/>
        </w:numPr>
        <w:spacing w:before="240" w:after="240"/>
        <w:outlineLvl w:val="0"/>
        <w:rPr>
          <w:rFonts w:ascii="Times New Roman"/>
        </w:rPr>
      </w:pPr>
      <w:bookmarkStart w:id="30" w:name="_Toc31915"/>
      <w:bookmarkStart w:id="31" w:name="_Toc500793495"/>
      <w:r>
        <w:rPr>
          <w:rFonts w:ascii="Times New Roman"/>
        </w:rPr>
        <w:t>术语和定义</w:t>
      </w:r>
      <w:bookmarkEnd w:id="30"/>
      <w:bookmarkEnd w:id="31"/>
    </w:p>
    <w:p w14:paraId="2E5300E4">
      <w:pPr>
        <w:ind w:firstLine="420" w:firstLineChars="200"/>
        <w:rPr>
          <w:rFonts w:ascii="Times New Roman" w:hAnsi="Times New Roman" w:cs="Times New Roman"/>
          <w:szCs w:val="21"/>
        </w:rPr>
      </w:pPr>
      <w:r>
        <w:rPr>
          <w:rFonts w:ascii="Times New Roman" w:cs="Times New Roman"/>
          <w:szCs w:val="21"/>
        </w:rPr>
        <w:t>下列术语和定义适用于本文件。</w:t>
      </w:r>
    </w:p>
    <w:p w14:paraId="01414F72">
      <w:pPr>
        <w:pStyle w:val="71"/>
        <w:numPr>
          <w:ilvl w:val="0"/>
          <w:numId w:val="3"/>
        </w:numPr>
        <w:spacing w:beforeLines="50" w:afterLines="50"/>
        <w:ind w:firstLineChars="0"/>
        <w:outlineLvl w:val="1"/>
        <w:rPr>
          <w:rFonts w:ascii="黑体" w:hAnsi="黑体" w:eastAsia="黑体" w:cs="Times New Roman"/>
        </w:rPr>
      </w:pPr>
      <w:r>
        <w:rPr>
          <w:rFonts w:hint="eastAsia" w:ascii="黑体" w:hAnsi="黑体" w:eastAsia="黑体" w:cs="Times New Roman"/>
        </w:rPr>
        <w:t>单位工程e</w:t>
      </w:r>
      <w:r>
        <w:rPr>
          <w:rFonts w:ascii="黑体" w:hAnsi="黑体" w:eastAsia="黑体" w:cs="Times New Roman"/>
        </w:rPr>
        <w:t>ngineering units</w:t>
      </w:r>
    </w:p>
    <w:p w14:paraId="08C024B6">
      <w:pPr>
        <w:pStyle w:val="75"/>
        <w:ind w:firstLine="420"/>
        <w:rPr>
          <w:rFonts w:ascii="Times New Roman" w:cs="Times New Roman"/>
          <w:szCs w:val="21"/>
        </w:rPr>
      </w:pPr>
      <w:r>
        <w:rPr>
          <w:rFonts w:hint="eastAsia" w:ascii="Times New Roman" w:cs="Times New Roman"/>
          <w:szCs w:val="21"/>
        </w:rPr>
        <w:t>具有独立施工条件或独立生产使用或结构功能的工程为单位工程。</w:t>
      </w:r>
      <w:r>
        <w:rPr>
          <w:rFonts w:ascii="Times New Roman" w:cs="Times New Roman"/>
          <w:szCs w:val="21"/>
        </w:rPr>
        <w:t>对于规模较大的单位工程，可将其能形成独立使用功能的部分划为一个子单位工程。</w:t>
      </w:r>
    </w:p>
    <w:p w14:paraId="2855783B">
      <w:pPr>
        <w:pStyle w:val="71"/>
        <w:numPr>
          <w:ilvl w:val="0"/>
          <w:numId w:val="3"/>
        </w:numPr>
        <w:spacing w:beforeLines="50" w:afterLines="50"/>
        <w:ind w:firstLineChars="0"/>
        <w:outlineLvl w:val="1"/>
        <w:rPr>
          <w:rFonts w:ascii="黑体" w:hAnsi="黑体" w:eastAsia="黑体" w:cs="Times New Roman"/>
        </w:rPr>
      </w:pPr>
      <w:r>
        <w:rPr>
          <w:rFonts w:hint="eastAsia" w:ascii="黑体" w:hAnsi="黑体" w:eastAsia="黑体" w:cs="Times New Roman"/>
        </w:rPr>
        <w:t>分部工程b</w:t>
      </w:r>
      <w:r>
        <w:rPr>
          <w:rFonts w:ascii="黑体" w:hAnsi="黑体" w:eastAsia="黑体" w:cs="Times New Roman"/>
        </w:rPr>
        <w:t>ranch works</w:t>
      </w:r>
    </w:p>
    <w:p w14:paraId="102E8C5D">
      <w:pPr>
        <w:pStyle w:val="75"/>
        <w:ind w:firstLine="420"/>
        <w:rPr>
          <w:rFonts w:ascii="Times New Roman" w:cs="Times New Roman"/>
          <w:szCs w:val="21"/>
        </w:rPr>
      </w:pPr>
      <w:r>
        <w:rPr>
          <w:rFonts w:hint="eastAsia" w:ascii="Times New Roman" w:cs="Times New Roman"/>
          <w:szCs w:val="21"/>
        </w:rPr>
        <w:t>是单位工程的组成部分，一个单位工程可由若干个分部工程组成，可按施工部位、专业性质及施工特点等划分。当分部</w:t>
      </w:r>
      <w:r>
        <w:rPr>
          <w:rFonts w:ascii="Times New Roman" w:cs="Times New Roman"/>
          <w:szCs w:val="21"/>
        </w:rPr>
        <w:t>工程</w:t>
      </w:r>
      <w:r>
        <w:rPr>
          <w:rFonts w:hint="eastAsia" w:ascii="Times New Roman" w:cs="Times New Roman"/>
          <w:szCs w:val="21"/>
        </w:rPr>
        <w:t>较大或较复杂时</w:t>
      </w:r>
      <w:r>
        <w:rPr>
          <w:rFonts w:ascii="Times New Roman" w:cs="Times New Roman"/>
          <w:szCs w:val="21"/>
        </w:rPr>
        <w:t>，</w:t>
      </w:r>
      <w:r>
        <w:rPr>
          <w:rFonts w:hint="eastAsia" w:ascii="Times New Roman" w:cs="Times New Roman"/>
          <w:szCs w:val="21"/>
        </w:rPr>
        <w:t>可按材料种类、施工特点、施工程序、专业系统及类别划分若干个子分部工程。</w:t>
      </w:r>
    </w:p>
    <w:p w14:paraId="6531815C">
      <w:pPr>
        <w:pStyle w:val="71"/>
        <w:numPr>
          <w:ilvl w:val="0"/>
          <w:numId w:val="3"/>
        </w:numPr>
        <w:spacing w:beforeLines="50" w:afterLines="50"/>
        <w:ind w:firstLineChars="0"/>
        <w:outlineLvl w:val="1"/>
        <w:rPr>
          <w:rFonts w:ascii="黑体" w:hAnsi="黑体" w:eastAsia="黑体" w:cs="Times New Roman"/>
        </w:rPr>
      </w:pPr>
      <w:r>
        <w:rPr>
          <w:rFonts w:hint="eastAsia" w:ascii="黑体" w:hAnsi="黑体" w:eastAsia="黑体" w:cs="Times New Roman"/>
        </w:rPr>
        <w:t>分项工程sub-item project</w:t>
      </w:r>
    </w:p>
    <w:p w14:paraId="65E5DC90">
      <w:pPr>
        <w:pStyle w:val="75"/>
        <w:ind w:firstLine="420"/>
        <w:rPr>
          <w:rFonts w:ascii="Times New Roman" w:cs="Times New Roman"/>
          <w:szCs w:val="21"/>
        </w:rPr>
      </w:pPr>
      <w:r>
        <w:rPr>
          <w:rFonts w:hint="eastAsia" w:ascii="Times New Roman" w:cs="Times New Roman"/>
          <w:szCs w:val="21"/>
        </w:rPr>
        <w:t>是分部工程的组成部分，一个分部工程可由若干个分项工程组成，可根据主要工种、材料、施工工艺、设备类别等进行划分。</w:t>
      </w:r>
    </w:p>
    <w:p w14:paraId="7F1FA2F2">
      <w:pPr>
        <w:pStyle w:val="71"/>
        <w:rPr>
          <w:rFonts w:ascii="Times New Roman" w:cs="Times New Roman"/>
          <w:szCs w:val="21"/>
        </w:rPr>
      </w:pPr>
      <w:r>
        <w:rPr>
          <w:rFonts w:ascii="Times New Roman" w:cs="Times New Roman"/>
          <w:szCs w:val="21"/>
        </w:rPr>
        <w:t>[</w:t>
      </w:r>
      <w:r>
        <w:rPr>
          <w:rFonts w:hint="eastAsia" w:ascii="Times New Roman" w:cs="Times New Roman"/>
          <w:szCs w:val="21"/>
        </w:rPr>
        <w:t>来源：</w:t>
      </w:r>
      <w:r>
        <w:rPr>
          <w:rFonts w:ascii="Times New Roman" w:cs="Times New Roman"/>
          <w:szCs w:val="21"/>
        </w:rPr>
        <w:t>GB/T 20319-2017</w:t>
      </w:r>
      <w:r>
        <w:rPr>
          <w:rFonts w:hint="eastAsia" w:ascii="Times New Roman" w:cs="Times New Roman"/>
          <w:szCs w:val="21"/>
        </w:rPr>
        <w:t>，</w:t>
      </w:r>
      <w:r>
        <w:rPr>
          <w:rFonts w:ascii="Times New Roman" w:cs="Times New Roman"/>
          <w:szCs w:val="21"/>
        </w:rPr>
        <w:t>3.6]</w:t>
      </w:r>
    </w:p>
    <w:p w14:paraId="2C89204B">
      <w:pPr>
        <w:pStyle w:val="71"/>
        <w:numPr>
          <w:ilvl w:val="0"/>
          <w:numId w:val="3"/>
        </w:numPr>
        <w:spacing w:beforeLines="50" w:afterLines="50"/>
        <w:ind w:firstLineChars="0"/>
        <w:outlineLvl w:val="1"/>
        <w:rPr>
          <w:rFonts w:ascii="黑体" w:hAnsi="黑体" w:eastAsia="黑体" w:cs="Times New Roman"/>
        </w:rPr>
      </w:pPr>
      <w:r>
        <w:rPr>
          <w:rFonts w:hint="eastAsia" w:ascii="黑体" w:hAnsi="黑体" w:eastAsia="黑体" w:cs="Times New Roman"/>
        </w:rPr>
        <w:t>检验批inspection lots</w:t>
      </w:r>
    </w:p>
    <w:p w14:paraId="68474880">
      <w:pPr>
        <w:pStyle w:val="75"/>
        <w:ind w:firstLine="420"/>
        <w:rPr>
          <w:rFonts w:ascii="Times New Roman" w:cs="Times New Roman"/>
          <w:szCs w:val="21"/>
        </w:rPr>
      </w:pPr>
      <w:r>
        <w:rPr>
          <w:rFonts w:hint="eastAsia" w:ascii="Times New Roman" w:cs="Times New Roman"/>
          <w:szCs w:val="21"/>
        </w:rPr>
        <w:t>按照相同的生产条件或按规定的方式汇总起来供抽样检验用的、由一定数量样本组成的检验体。可根据施工及质量控制和专业验收需要，按工程量、楼层、施工段、变形缝等进行划分。</w:t>
      </w:r>
    </w:p>
    <w:p w14:paraId="1138773B">
      <w:pPr>
        <w:pStyle w:val="71"/>
        <w:numPr>
          <w:ilvl w:val="0"/>
          <w:numId w:val="3"/>
        </w:numPr>
        <w:spacing w:beforeLines="50" w:afterLines="50"/>
        <w:ind w:firstLineChars="0"/>
        <w:outlineLvl w:val="1"/>
        <w:rPr>
          <w:rFonts w:ascii="黑体" w:hAnsi="黑体" w:eastAsia="黑体" w:cs="Times New Roman"/>
        </w:rPr>
      </w:pPr>
      <w:r>
        <w:rPr>
          <w:rFonts w:hint="eastAsia" w:ascii="黑体" w:hAnsi="黑体" w:eastAsia="黑体" w:cs="Times New Roman"/>
        </w:rPr>
        <w:t>见证点（W）witness point</w:t>
      </w:r>
    </w:p>
    <w:p w14:paraId="44DC6E64">
      <w:pPr>
        <w:pStyle w:val="75"/>
        <w:ind w:firstLine="420"/>
        <w:rPr>
          <w:rFonts w:ascii="Times New Roman" w:cs="Times New Roman"/>
          <w:szCs w:val="21"/>
        </w:rPr>
      </w:pPr>
      <w:r>
        <w:rPr>
          <w:rFonts w:hint="eastAsia"/>
        </w:rPr>
        <w:t>针对工程重要部位、关键工序、主要试验检验项目，项目监理机构在工程现场对工序施工质量安全，涉及工程结构安全的试块试件、主要工程材料及构配件取样，工程现场试验检验等作业过程进行检查、监督的控制点</w:t>
      </w:r>
      <w:r>
        <w:rPr>
          <w:rFonts w:hint="eastAsia" w:ascii="Times New Roman" w:cs="Times New Roman"/>
          <w:szCs w:val="21"/>
        </w:rPr>
        <w:t>。</w:t>
      </w:r>
    </w:p>
    <w:p w14:paraId="3FBCC8D7">
      <w:pPr>
        <w:pStyle w:val="71"/>
        <w:rPr>
          <w:rFonts w:ascii="Times New Roman" w:cs="Times New Roman"/>
          <w:szCs w:val="21"/>
        </w:rPr>
      </w:pPr>
      <w:r>
        <w:rPr>
          <w:rFonts w:ascii="Times New Roman" w:cs="Times New Roman"/>
          <w:szCs w:val="21"/>
        </w:rPr>
        <w:t>[</w:t>
      </w:r>
      <w:r>
        <w:rPr>
          <w:rFonts w:hint="eastAsia" w:ascii="Times New Roman" w:cs="Times New Roman"/>
          <w:szCs w:val="21"/>
        </w:rPr>
        <w:t>来源：DL/T 5434-2021，2.0.22</w:t>
      </w:r>
      <w:r>
        <w:rPr>
          <w:rFonts w:ascii="Times New Roman" w:cs="Times New Roman"/>
          <w:szCs w:val="21"/>
        </w:rPr>
        <w:t>]</w:t>
      </w:r>
    </w:p>
    <w:p w14:paraId="1BBEA9FA">
      <w:pPr>
        <w:pStyle w:val="71"/>
        <w:numPr>
          <w:ilvl w:val="0"/>
          <w:numId w:val="3"/>
        </w:numPr>
        <w:spacing w:beforeLines="50" w:afterLines="50"/>
        <w:ind w:firstLineChars="0"/>
        <w:outlineLvl w:val="1"/>
        <w:rPr>
          <w:rFonts w:ascii="黑体" w:hAnsi="黑体" w:eastAsia="黑体" w:cs="Times New Roman"/>
        </w:rPr>
      </w:pPr>
      <w:r>
        <w:rPr>
          <w:rFonts w:hint="eastAsia" w:ascii="黑体" w:hAnsi="黑体" w:eastAsia="黑体" w:cs="Times New Roman"/>
        </w:rPr>
        <w:t>停工待检点（H）holding point</w:t>
      </w:r>
    </w:p>
    <w:p w14:paraId="18A544C2">
      <w:pPr>
        <w:pStyle w:val="75"/>
        <w:ind w:firstLine="420"/>
        <w:rPr>
          <w:rFonts w:ascii="Times New Roman" w:cs="Times New Roman"/>
          <w:szCs w:val="21"/>
        </w:rPr>
      </w:pPr>
      <w:r>
        <w:rPr>
          <w:rFonts w:hint="eastAsia"/>
        </w:rPr>
        <w:t>指针对工程关键工序，在施工单位自检合格的基础上，项目监理机构在约定的时间在工程现场进行检查验收的控制点</w:t>
      </w:r>
      <w:r>
        <w:rPr>
          <w:rFonts w:hint="eastAsia" w:ascii="Times New Roman" w:cs="Times New Roman"/>
          <w:szCs w:val="21"/>
        </w:rPr>
        <w:t>。</w:t>
      </w:r>
    </w:p>
    <w:p w14:paraId="7DE97647">
      <w:pPr>
        <w:pStyle w:val="71"/>
        <w:rPr>
          <w:rFonts w:ascii="Times New Roman" w:cs="Times New Roman"/>
          <w:szCs w:val="21"/>
        </w:rPr>
      </w:pPr>
      <w:r>
        <w:rPr>
          <w:rFonts w:ascii="Times New Roman" w:cs="Times New Roman"/>
          <w:szCs w:val="21"/>
        </w:rPr>
        <w:t>[</w:t>
      </w:r>
      <w:r>
        <w:rPr>
          <w:rFonts w:hint="eastAsia" w:ascii="Times New Roman" w:cs="Times New Roman"/>
          <w:szCs w:val="21"/>
        </w:rPr>
        <w:t>来源：DL/T 5434-2021，2.0.23</w:t>
      </w:r>
      <w:r>
        <w:rPr>
          <w:rFonts w:ascii="Times New Roman" w:cs="Times New Roman"/>
          <w:szCs w:val="21"/>
        </w:rPr>
        <w:t>]</w:t>
      </w:r>
    </w:p>
    <w:p w14:paraId="5DE7BBA4">
      <w:pPr>
        <w:pStyle w:val="71"/>
        <w:numPr>
          <w:ilvl w:val="0"/>
          <w:numId w:val="3"/>
        </w:numPr>
        <w:spacing w:beforeLines="50" w:afterLines="50"/>
        <w:ind w:firstLineChars="0"/>
        <w:outlineLvl w:val="1"/>
        <w:rPr>
          <w:rFonts w:ascii="黑体" w:hAnsi="黑体" w:eastAsia="黑体" w:cs="Times New Roman"/>
        </w:rPr>
      </w:pPr>
      <w:r>
        <w:rPr>
          <w:rFonts w:hint="eastAsia" w:ascii="黑体" w:hAnsi="黑体" w:eastAsia="黑体" w:cs="Times New Roman"/>
        </w:rPr>
        <w:t>旁站点（S）key works supervision point</w:t>
      </w:r>
    </w:p>
    <w:p w14:paraId="3B4D8245">
      <w:pPr>
        <w:pStyle w:val="75"/>
        <w:ind w:firstLine="420"/>
        <w:rPr>
          <w:rFonts w:ascii="Times New Roman" w:cs="Times New Roman"/>
          <w:szCs w:val="21"/>
        </w:rPr>
      </w:pPr>
      <w:r>
        <w:rPr>
          <w:rFonts w:hint="eastAsia"/>
        </w:rPr>
        <w:t>指针对工程重要部位、关键工序、主要试验检验项目的施工作业，项目监理机构在约定的时间在工程现场进行检查、监督的控制点</w:t>
      </w:r>
      <w:r>
        <w:rPr>
          <w:rFonts w:hint="eastAsia" w:ascii="Times New Roman" w:cs="Times New Roman"/>
          <w:szCs w:val="21"/>
        </w:rPr>
        <w:t>。</w:t>
      </w:r>
    </w:p>
    <w:p w14:paraId="48DDBBAF">
      <w:pPr>
        <w:pStyle w:val="71"/>
        <w:rPr>
          <w:rFonts w:ascii="Times New Roman" w:cs="Times New Roman"/>
          <w:szCs w:val="21"/>
        </w:rPr>
      </w:pPr>
      <w:r>
        <w:rPr>
          <w:rFonts w:ascii="Times New Roman" w:cs="Times New Roman"/>
          <w:szCs w:val="21"/>
        </w:rPr>
        <w:t>[</w:t>
      </w:r>
      <w:r>
        <w:rPr>
          <w:rFonts w:hint="eastAsia" w:ascii="Times New Roman" w:cs="Times New Roman"/>
          <w:szCs w:val="21"/>
        </w:rPr>
        <w:t>来源：DL/T 5434-2021，2.0.24</w:t>
      </w:r>
      <w:r>
        <w:rPr>
          <w:rFonts w:ascii="Times New Roman" w:cs="Times New Roman"/>
          <w:szCs w:val="21"/>
        </w:rPr>
        <w:t>]</w:t>
      </w:r>
    </w:p>
    <w:p w14:paraId="62B75F70">
      <w:pPr>
        <w:pStyle w:val="73"/>
        <w:numPr>
          <w:ilvl w:val="0"/>
          <w:numId w:val="2"/>
        </w:numPr>
        <w:spacing w:before="240" w:after="240"/>
        <w:outlineLvl w:val="0"/>
        <w:rPr>
          <w:rFonts w:ascii="Times New Roman"/>
        </w:rPr>
      </w:pPr>
      <w:bookmarkStart w:id="32" w:name="_Toc500793496"/>
      <w:bookmarkStart w:id="33" w:name="_Toc25685"/>
      <w:r>
        <w:rPr>
          <w:rFonts w:ascii="Times New Roman"/>
        </w:rPr>
        <w:t>总则</w:t>
      </w:r>
      <w:bookmarkEnd w:id="32"/>
      <w:bookmarkEnd w:id="33"/>
    </w:p>
    <w:p w14:paraId="3782947C">
      <w:pPr>
        <w:pStyle w:val="71"/>
        <w:numPr>
          <w:ilvl w:val="0"/>
          <w:numId w:val="4"/>
        </w:numPr>
        <w:ind w:firstLineChars="0"/>
        <w:rPr>
          <w:rFonts w:ascii="Times New Roman" w:hAnsi="Times New Roman" w:cs="Times New Roman"/>
        </w:rPr>
      </w:pPr>
      <w:r>
        <w:rPr>
          <w:rFonts w:hint="eastAsia" w:ascii="Times New Roman" w:hAnsi="Times New Roman" w:cs="Times New Roman"/>
        </w:rPr>
        <w:t>工程开工前，监理单位应组织各施工单位，根据工程设计文件及工程项目实际，参照本规程，编制本项目的单位工程一栏表，明确单位工程编号、承担的施工单位，经总监理工程师、建设单位技术负责人审批后，作为各标段施工质量验收单位工程划分的依据。</w:t>
      </w:r>
    </w:p>
    <w:p w14:paraId="5C2DD268">
      <w:pPr>
        <w:pStyle w:val="71"/>
        <w:numPr>
          <w:ilvl w:val="0"/>
          <w:numId w:val="4"/>
        </w:numPr>
        <w:ind w:firstLineChars="0"/>
        <w:rPr>
          <w:rFonts w:ascii="Times New Roman" w:hAnsi="Times New Roman" w:cs="Times New Roman"/>
        </w:rPr>
      </w:pPr>
      <w:r>
        <w:rPr>
          <w:rFonts w:hint="eastAsia" w:ascii="Times New Roman" w:hAnsi="Times New Roman" w:cs="Times New Roman"/>
        </w:rPr>
        <w:t>施工单位应结合工程情况，参照第4章，编制所承担工程的质量验收范围划分表。施工阶段，如设计内容调整或出现其他与本规范划分表内容不符的情况，划分表内容可增加或删减。施工质量验收范围划分表应报监理单位核准，由监理单位汇总并编制划分说明，确认验收责任主体、经建设单位批准后执行。划分表应进行动态管理。</w:t>
      </w:r>
    </w:p>
    <w:p w14:paraId="59030787">
      <w:pPr>
        <w:pStyle w:val="71"/>
        <w:numPr>
          <w:ilvl w:val="0"/>
          <w:numId w:val="4"/>
        </w:numPr>
        <w:ind w:firstLineChars="0"/>
        <w:rPr>
          <w:rFonts w:ascii="Times New Roman" w:hAnsi="Times New Roman" w:cs="Times New Roman"/>
        </w:rPr>
      </w:pPr>
      <w:r>
        <w:rPr>
          <w:rFonts w:hint="eastAsia" w:ascii="Times New Roman" w:hAnsi="Times New Roman" w:cs="Times New Roman"/>
        </w:rPr>
        <w:t>划分说明包含工程概况、编制说明、编制依据、划分原则、质量验收要求和质量验收流程等。</w:t>
      </w:r>
    </w:p>
    <w:p w14:paraId="79B8F2E3">
      <w:pPr>
        <w:pStyle w:val="71"/>
        <w:numPr>
          <w:ilvl w:val="0"/>
          <w:numId w:val="4"/>
        </w:numPr>
        <w:ind w:firstLineChars="0"/>
        <w:rPr>
          <w:rFonts w:ascii="Times New Roman" w:hAnsi="Times New Roman" w:cs="Times New Roman"/>
        </w:rPr>
      </w:pPr>
      <w:r>
        <w:rPr>
          <w:rFonts w:hint="eastAsia" w:ascii="Times New Roman" w:hAnsi="Times New Roman" w:cs="Times New Roman"/>
        </w:rPr>
        <w:t>施工质量验收范围按照单位工程（子单位）工程、分部（子分部）工程、分项工程和检验批进行划分。</w:t>
      </w:r>
    </w:p>
    <w:p w14:paraId="034E6144">
      <w:pPr>
        <w:pStyle w:val="71"/>
        <w:numPr>
          <w:ilvl w:val="0"/>
          <w:numId w:val="4"/>
        </w:numPr>
        <w:ind w:firstLineChars="0"/>
        <w:rPr>
          <w:rFonts w:ascii="Times New Roman" w:hAnsi="Times New Roman" w:cs="Times New Roman"/>
        </w:rPr>
      </w:pPr>
      <w:r>
        <w:rPr>
          <w:rFonts w:hint="eastAsia" w:ascii="Times New Roman" w:hAnsi="Times New Roman" w:cs="Times New Roman"/>
        </w:rPr>
        <w:t>陆上风力发电工程的单位、分部、分项、检验批验收划分，参照《</w:t>
      </w:r>
      <w:r>
        <w:rPr>
          <w:rFonts w:hint="eastAsia"/>
          <w:szCs w:val="21"/>
        </w:rPr>
        <w:t>建筑工程施工质量统一验收标准》（</w:t>
      </w:r>
      <w:r>
        <w:rPr>
          <w:rFonts w:hint="eastAsia" w:ascii="Times New Roman" w:hAnsi="Times New Roman" w:cs="Times New Roman"/>
        </w:rPr>
        <w:t>GB 50300）定义，并应能实现方便验收的目的。</w:t>
      </w:r>
    </w:p>
    <w:p w14:paraId="6EFB415D">
      <w:pPr>
        <w:pStyle w:val="71"/>
        <w:numPr>
          <w:ilvl w:val="0"/>
          <w:numId w:val="4"/>
        </w:numPr>
        <w:ind w:firstLineChars="0"/>
        <w:rPr>
          <w:rFonts w:ascii="Times New Roman" w:hAnsi="Times New Roman" w:cs="Times New Roman"/>
        </w:rPr>
      </w:pPr>
      <w:r>
        <w:rPr>
          <w:rFonts w:hint="eastAsia" w:ascii="Times New Roman" w:hAnsi="Times New Roman" w:cs="Times New Roman"/>
        </w:rPr>
        <w:t>项目监理机构应根据设计文件、工程特点、施工方案、工程施工质量验收范围划分表，确定见证点（W）、停工待检点（H）和旁站点（S），报建设单位审批，并书面通知施工项目部。</w:t>
      </w:r>
    </w:p>
    <w:p w14:paraId="1D464504">
      <w:pPr>
        <w:pStyle w:val="71"/>
        <w:numPr>
          <w:ilvl w:val="0"/>
          <w:numId w:val="4"/>
        </w:numPr>
        <w:ind w:firstLineChars="0"/>
        <w:rPr>
          <w:rFonts w:ascii="Times New Roman" w:hAnsi="Times New Roman" w:cs="Times New Roman"/>
        </w:rPr>
      </w:pPr>
      <w:r>
        <w:rPr>
          <w:rFonts w:hint="eastAsia"/>
        </w:rPr>
        <w:t>陆上风力发电工程的施工质量验收除应符合本规程的规定外，尚应符合国家现行有关标准的规定。</w:t>
      </w:r>
    </w:p>
    <w:p w14:paraId="279A9646">
      <w:pPr>
        <w:pStyle w:val="73"/>
        <w:numPr>
          <w:ilvl w:val="0"/>
          <w:numId w:val="2"/>
        </w:numPr>
        <w:spacing w:before="240" w:after="240"/>
        <w:outlineLvl w:val="0"/>
        <w:rPr>
          <w:rFonts w:ascii="Times New Roman"/>
        </w:rPr>
      </w:pPr>
      <w:bookmarkStart w:id="34" w:name="_Toc19030"/>
      <w:bookmarkStart w:id="35" w:name="_Toc500793497"/>
      <w:r>
        <w:rPr>
          <w:rFonts w:hint="eastAsia" w:ascii="Times New Roman"/>
        </w:rPr>
        <w:t>质量验收范围划分</w:t>
      </w:r>
      <w:bookmarkEnd w:id="34"/>
    </w:p>
    <w:p w14:paraId="7A5A8141">
      <w:pPr>
        <w:pStyle w:val="71"/>
        <w:numPr>
          <w:ilvl w:val="0"/>
          <w:numId w:val="5"/>
        </w:numPr>
        <w:ind w:firstLineChars="0"/>
      </w:pPr>
      <w:r>
        <w:rPr>
          <w:rFonts w:hint="eastAsia"/>
        </w:rPr>
        <w:t>陆上风电单位工程按照交通工程、升压站土建工程、升压站电气装置安装工程、升压站电气调试工程、风力发电机组基础和安装工程、风力发电机组调试工程、集电线路工程、送出线路工程、绿化及水土保持工程和测风塔工程等工程类型划分。</w:t>
      </w:r>
    </w:p>
    <w:p w14:paraId="7B185D48">
      <w:pPr>
        <w:pStyle w:val="71"/>
        <w:numPr>
          <w:ilvl w:val="0"/>
          <w:numId w:val="5"/>
        </w:numPr>
        <w:ind w:firstLineChars="0"/>
      </w:pPr>
      <w:r>
        <w:rPr>
          <w:rFonts w:hint="eastAsia"/>
        </w:rPr>
        <w:t>交通工程施工质量验收范围划分参照《公路工程质量检验评定标准 第一册 土建工程》（JTG F80/1），可参考附录A制定。</w:t>
      </w:r>
    </w:p>
    <w:p w14:paraId="03032DFF">
      <w:pPr>
        <w:pStyle w:val="71"/>
        <w:numPr>
          <w:ilvl w:val="0"/>
          <w:numId w:val="5"/>
        </w:numPr>
        <w:ind w:firstLineChars="0"/>
      </w:pPr>
      <w:r>
        <w:rPr>
          <w:rFonts w:hint="eastAsia"/>
        </w:rPr>
        <w:t>升压站土建工程质量验收范围划分参照《电力建设施工质量验收规程 第1部分土建工程》（DL/T 5210.1），可参考附录B制定。</w:t>
      </w:r>
    </w:p>
    <w:p w14:paraId="4F0FF73D">
      <w:pPr>
        <w:pStyle w:val="71"/>
        <w:numPr>
          <w:ilvl w:val="0"/>
          <w:numId w:val="5"/>
        </w:numPr>
        <w:ind w:firstLineChars="0"/>
      </w:pPr>
      <w:r>
        <w:rPr>
          <w:rFonts w:hint="eastAsia"/>
        </w:rPr>
        <w:t>升压站电气装置安装工程质量验收范围划分参照《风力发电工程建设施工监理规范》（</w:t>
      </w:r>
      <w:r>
        <w:t>NB/T 31084）</w:t>
      </w:r>
      <w:r>
        <w:rPr>
          <w:rFonts w:hint="eastAsia"/>
        </w:rPr>
        <w:t>和《电气装置安装工程质量检验及评定规程 第1部分：通则》（DL/T 5161.1），可参考附录C制定。</w:t>
      </w:r>
    </w:p>
    <w:p w14:paraId="6CB03FDE">
      <w:pPr>
        <w:pStyle w:val="71"/>
        <w:numPr>
          <w:ilvl w:val="0"/>
          <w:numId w:val="5"/>
        </w:numPr>
        <w:ind w:firstLineChars="0"/>
      </w:pPr>
      <w:r>
        <w:rPr>
          <w:rFonts w:hint="eastAsia"/>
        </w:rPr>
        <w:t>升压站电气调试工程质量验收范围划分参照《电力建设施工质量验收规程 第6部分：调整试验》（DL/T 5210.6），可参考附录D制定。</w:t>
      </w:r>
    </w:p>
    <w:p w14:paraId="443A286E">
      <w:pPr>
        <w:pStyle w:val="71"/>
        <w:numPr>
          <w:ilvl w:val="0"/>
          <w:numId w:val="5"/>
        </w:numPr>
        <w:ind w:firstLineChars="0"/>
      </w:pPr>
      <w:r>
        <w:rPr>
          <w:rFonts w:hint="eastAsia"/>
        </w:rPr>
        <w:t>风力发电机组基础和安装工程质量验收范围划分参照《风力发电工程建设施工监理规范》（</w:t>
      </w:r>
      <w:r>
        <w:t>NB/T 31084）</w:t>
      </w:r>
      <w:r>
        <w:rPr>
          <w:rFonts w:hint="eastAsia"/>
        </w:rPr>
        <w:t>和《电力建设施工质量验收规程 第1部分土建工程》（DL/T 5210.1），可参考附录E制定。</w:t>
      </w:r>
    </w:p>
    <w:p w14:paraId="31BA148F">
      <w:pPr>
        <w:pStyle w:val="71"/>
        <w:numPr>
          <w:ilvl w:val="0"/>
          <w:numId w:val="5"/>
        </w:numPr>
        <w:ind w:firstLineChars="0"/>
      </w:pPr>
      <w:r>
        <w:rPr>
          <w:rFonts w:hint="eastAsia"/>
        </w:rPr>
        <w:t>风力发电机组调试工程质量验收范围划分参照《风力发电工程施工与验收规范》（GB/T 51121），可参考附录F制定。</w:t>
      </w:r>
    </w:p>
    <w:p w14:paraId="22221640">
      <w:pPr>
        <w:pStyle w:val="71"/>
        <w:numPr>
          <w:ilvl w:val="0"/>
          <w:numId w:val="5"/>
        </w:numPr>
        <w:ind w:firstLineChars="0"/>
      </w:pPr>
      <w:r>
        <w:rPr>
          <w:rFonts w:hint="eastAsia"/>
        </w:rPr>
        <w:t>集电线路工程质量验收范围划分参照《电气装置安装工程</w:t>
      </w:r>
      <w:r>
        <w:t xml:space="preserve"> 66kV</w:t>
      </w:r>
      <w:r>
        <w:rPr>
          <w:rFonts w:hint="eastAsia"/>
        </w:rPr>
        <w:t>及以下架空电力线路施工及验收规范》（GB 50173）、《风力发电工程建设施工监理规范》（</w:t>
      </w:r>
      <w:r>
        <w:t>NB/T 31084）、《</w:t>
      </w:r>
      <w:r>
        <w:rPr>
          <w:rFonts w:hint="eastAsia"/>
        </w:rPr>
        <w:t>电气装置安装工程质量检验及评定规程 第5部分：电缆线路施工质量验收</w:t>
      </w:r>
      <w:r>
        <w:t>》（</w:t>
      </w:r>
      <w:r>
        <w:rPr>
          <w:rFonts w:hint="eastAsia"/>
        </w:rPr>
        <w:t>DL/T 5161.5）</w:t>
      </w:r>
      <w:r>
        <w:t>和</w:t>
      </w:r>
      <w:r>
        <w:rPr>
          <w:rFonts w:hint="eastAsia"/>
        </w:rPr>
        <w:t>《</w:t>
      </w:r>
      <w:r>
        <w:t>110kV</w:t>
      </w:r>
      <w:r>
        <w:rPr>
          <w:rFonts w:hint="eastAsia"/>
        </w:rPr>
        <w:t>～</w:t>
      </w:r>
      <w:r>
        <w:t>750kV</w:t>
      </w:r>
      <w:r>
        <w:rPr>
          <w:rFonts w:hint="eastAsia"/>
        </w:rPr>
        <w:t>架空输电线路施工质量检验及评定规程》（</w:t>
      </w:r>
      <w:r>
        <w:t>DL/T 5168）</w:t>
      </w:r>
      <w:r>
        <w:rPr>
          <w:rFonts w:hint="eastAsia"/>
        </w:rPr>
        <w:t>，可参考附录G制定。</w:t>
      </w:r>
    </w:p>
    <w:p w14:paraId="69D8DA43">
      <w:pPr>
        <w:pStyle w:val="71"/>
        <w:numPr>
          <w:ilvl w:val="0"/>
          <w:numId w:val="5"/>
        </w:numPr>
        <w:ind w:firstLineChars="0"/>
      </w:pPr>
      <w:r>
        <w:rPr>
          <w:rFonts w:hint="eastAsia"/>
        </w:rPr>
        <w:t>送出线路工程质量验收范围划分参照</w:t>
      </w:r>
      <w:r>
        <w:t>《</w:t>
      </w:r>
      <w:r>
        <w:rPr>
          <w:rFonts w:hint="eastAsia"/>
        </w:rPr>
        <w:t>电气装置安装工程质量检验及评定规程 第5部分：电缆线路施工质量验收</w:t>
      </w:r>
      <w:r>
        <w:t>》（</w:t>
      </w:r>
      <w:r>
        <w:rPr>
          <w:rFonts w:hint="eastAsia"/>
        </w:rPr>
        <w:t>DL/T 5161.5）</w:t>
      </w:r>
      <w:r>
        <w:t>和</w:t>
      </w:r>
      <w:r>
        <w:rPr>
          <w:rFonts w:hint="eastAsia"/>
        </w:rPr>
        <w:t>《</w:t>
      </w:r>
      <w:r>
        <w:t>110kV</w:t>
      </w:r>
      <w:r>
        <w:rPr>
          <w:rFonts w:hint="eastAsia"/>
        </w:rPr>
        <w:t>～</w:t>
      </w:r>
      <w:r>
        <w:t>750kV</w:t>
      </w:r>
      <w:r>
        <w:rPr>
          <w:rFonts w:hint="eastAsia"/>
        </w:rPr>
        <w:t>架空输电线路施工质量检验及评定规程》（</w:t>
      </w:r>
      <w:r>
        <w:t>DL/T 5168）</w:t>
      </w:r>
      <w:r>
        <w:rPr>
          <w:rFonts w:hint="eastAsia"/>
        </w:rPr>
        <w:t>，可参考附录H制定。</w:t>
      </w:r>
    </w:p>
    <w:p w14:paraId="2411DF11">
      <w:pPr>
        <w:pStyle w:val="71"/>
        <w:numPr>
          <w:ilvl w:val="0"/>
          <w:numId w:val="5"/>
        </w:numPr>
        <w:ind w:firstLineChars="0"/>
      </w:pPr>
      <w:r>
        <w:rPr>
          <w:rFonts w:hint="eastAsia"/>
        </w:rPr>
        <w:t>绿化及水土保持工程质量验收范围划分参照《电力建设施工质量验收规程 第1部分土建工程》（DL/T 5210.1），可参考附录J制定。</w:t>
      </w:r>
    </w:p>
    <w:p w14:paraId="39A7D541">
      <w:pPr>
        <w:pStyle w:val="71"/>
        <w:numPr>
          <w:ilvl w:val="0"/>
          <w:numId w:val="5"/>
        </w:numPr>
        <w:pBdr>
          <w:bottom w:val="none" w:color="000000" w:sz="0" w:space="3"/>
        </w:pBdr>
        <w:ind w:firstLineChars="0"/>
        <w:rPr>
          <w:rFonts w:hint="eastAsia"/>
        </w:rPr>
      </w:pPr>
      <w:r>
        <w:rPr>
          <w:rFonts w:hint="eastAsia"/>
        </w:rPr>
        <w:t>测风塔工程质量验收范围划分参照工程实际，可参考附录K制定。</w:t>
      </w:r>
    </w:p>
    <w:p w14:paraId="17A49E92">
      <w:pPr>
        <w:pStyle w:val="71"/>
        <w:numPr>
          <w:ilvl w:val="0"/>
          <w:numId w:val="5"/>
        </w:numPr>
        <w:pBdr>
          <w:bottom w:val="none" w:color="000000" w:sz="0" w:space="3"/>
        </w:pBdr>
        <w:ind w:firstLineChars="0"/>
      </w:pPr>
      <w:r>
        <w:rPr>
          <w:rFonts w:hint="eastAsia"/>
        </w:rPr>
        <w:t>升压站电气装置安装工程、升压站电气调试工程、风力发电机组安装工程、风力发电机组调试工程、集电线路工程、测风塔工程质量验收表分别参见附录L至附录R。</w:t>
      </w:r>
    </w:p>
    <w:bookmarkEnd w:id="35"/>
    <w:p w14:paraId="2ECD0EB2">
      <w:pPr>
        <w:pStyle w:val="73"/>
        <w:numPr>
          <w:ilvl w:val="0"/>
          <w:numId w:val="2"/>
        </w:numPr>
        <w:spacing w:before="240" w:after="240"/>
        <w:outlineLvl w:val="0"/>
        <w:rPr>
          <w:rFonts w:ascii="Times New Roman"/>
        </w:rPr>
      </w:pPr>
      <w:bookmarkStart w:id="36" w:name="_Toc20040"/>
      <w:r>
        <w:rPr>
          <w:rFonts w:ascii="Times New Roman"/>
        </w:rPr>
        <w:t>施工质量的验收</w:t>
      </w:r>
      <w:bookmarkEnd w:id="36"/>
    </w:p>
    <w:p w14:paraId="51E86EA1">
      <w:pPr>
        <w:pStyle w:val="71"/>
        <w:numPr>
          <w:ilvl w:val="0"/>
          <w:numId w:val="6"/>
        </w:numPr>
        <w:spacing w:beforeLines="50" w:afterLines="50"/>
        <w:ind w:firstLineChars="0"/>
        <w:rPr>
          <w:rFonts w:hint="eastAsia" w:ascii="黑体" w:hAnsi="黑体" w:eastAsia="黑体"/>
        </w:rPr>
      </w:pPr>
      <w:r>
        <w:rPr>
          <w:rFonts w:hint="eastAsia" w:ascii="黑体" w:hAnsi="黑体" w:eastAsia="黑体"/>
        </w:rPr>
        <w:t>基本原则</w:t>
      </w:r>
    </w:p>
    <w:p w14:paraId="6C6EC4A0">
      <w:pPr>
        <w:pStyle w:val="71"/>
      </w:pPr>
      <w:r>
        <w:rPr>
          <w:rFonts w:hint="eastAsia"/>
        </w:rPr>
        <w:t>贯彻“验评分离、强化验收、完善手段、过程控制”的原则，检验批、分项、分部和单位工程质量验收结果只设“合格”一个质量等级。</w:t>
      </w:r>
    </w:p>
    <w:p w14:paraId="10E46028">
      <w:pPr>
        <w:pStyle w:val="71"/>
        <w:numPr>
          <w:ilvl w:val="0"/>
          <w:numId w:val="6"/>
        </w:numPr>
        <w:spacing w:beforeLines="50" w:afterLines="50"/>
        <w:ind w:firstLineChars="0"/>
        <w:rPr>
          <w:rFonts w:ascii="黑体" w:hAnsi="黑体" w:eastAsia="黑体"/>
        </w:rPr>
      </w:pPr>
      <w:bookmarkStart w:id="37" w:name="_Toc84924847"/>
      <w:r>
        <w:rPr>
          <w:rFonts w:ascii="黑体" w:hAnsi="黑体" w:eastAsia="黑体"/>
        </w:rPr>
        <w:t>工程质量验收的程序</w:t>
      </w:r>
      <w:bookmarkEnd w:id="37"/>
    </w:p>
    <w:p w14:paraId="6FCF3F7F">
      <w:pPr>
        <w:pStyle w:val="71"/>
        <w:numPr>
          <w:ilvl w:val="0"/>
          <w:numId w:val="7"/>
        </w:numPr>
        <w:ind w:firstLineChars="0"/>
      </w:pPr>
      <w:r>
        <w:rPr>
          <w:rFonts w:hint="eastAsia"/>
        </w:rPr>
        <w:t>工程质量验收应在施工单位自检的基础上进行。各级质检人员，应严格执行有关国家标准、行业标准，对工程质量进行检查、验收，并对所检查和验收的工程项目负责。</w:t>
      </w:r>
    </w:p>
    <w:p w14:paraId="566A47E6">
      <w:pPr>
        <w:pStyle w:val="71"/>
        <w:numPr>
          <w:ilvl w:val="0"/>
          <w:numId w:val="7"/>
        </w:numPr>
        <w:ind w:firstLineChars="0"/>
      </w:pPr>
      <w:r>
        <w:rPr>
          <w:rFonts w:hint="eastAsia"/>
        </w:rPr>
        <w:t>检验批应由专业监理工程师组织施工单位项目专业质量检查员、专业工长等进行验收。</w:t>
      </w:r>
    </w:p>
    <w:p w14:paraId="77BA34E4">
      <w:pPr>
        <w:pStyle w:val="71"/>
        <w:numPr>
          <w:ilvl w:val="0"/>
          <w:numId w:val="7"/>
        </w:numPr>
        <w:ind w:firstLineChars="0"/>
      </w:pPr>
      <w:r>
        <w:rPr>
          <w:rFonts w:hint="eastAsia"/>
        </w:rPr>
        <w:t>分项工程应由专业监理工程师组织施工单位项目专业技术负责人等进行验收。</w:t>
      </w:r>
    </w:p>
    <w:p w14:paraId="03886A35">
      <w:pPr>
        <w:pStyle w:val="71"/>
        <w:numPr>
          <w:ilvl w:val="0"/>
          <w:numId w:val="7"/>
        </w:numPr>
        <w:ind w:firstLineChars="0"/>
      </w:pPr>
      <w:r>
        <w:rPr>
          <w:rFonts w:hint="eastAsia"/>
        </w:rPr>
        <w:t>分部工程应由总监理工程师组织施工单位项目负责人和项目技术负责人等进行验收。勘察、设计单位项目负责人和施工单位技术、质量部门负责人应参加地基与基础分部工程的验收，设计单位项目负责人和施工单位技术、质量部门负责人应参加主体结构、节能分部工程的验收。</w:t>
      </w:r>
    </w:p>
    <w:p w14:paraId="3F577343">
      <w:pPr>
        <w:pStyle w:val="71"/>
        <w:numPr>
          <w:ilvl w:val="0"/>
          <w:numId w:val="7"/>
        </w:numPr>
        <w:ind w:firstLineChars="0"/>
      </w:pPr>
      <w:r>
        <w:rPr>
          <w:rFonts w:hint="eastAsia"/>
        </w:rPr>
        <w:t>单位工程完工后，各相关单位应按下列要求进行单位工程验收：</w:t>
      </w:r>
    </w:p>
    <w:p w14:paraId="16781AF1">
      <w:r>
        <w:rPr>
          <w:rFonts w:hint="eastAsia"/>
        </w:rPr>
        <w:t xml:space="preserve">    a）施工单位应自检合格，并应编制单位工程竣工报告，按规定程序审批后向建设单位提交；</w:t>
      </w:r>
    </w:p>
    <w:p w14:paraId="05153124">
      <w:r>
        <w:rPr>
          <w:rFonts w:hint="eastAsia"/>
        </w:rPr>
        <w:t xml:space="preserve">    b）监理单位应在自检合格后组织单位工程预验收，预验收合格后应编制工程质量评估报告，按规定程序审批后向建设单位提交；</w:t>
      </w:r>
    </w:p>
    <w:p w14:paraId="565B25D2">
      <w:r>
        <w:rPr>
          <w:rFonts w:hint="eastAsia"/>
        </w:rPr>
        <w:t xml:space="preserve">    c）建设单位应在单位工程预验收合格后组织监理、施工、设计、勘察单位等相关单位项目负责人进行单位工程验收。</w:t>
      </w:r>
    </w:p>
    <w:p w14:paraId="6DCAF207">
      <w:pPr>
        <w:pStyle w:val="71"/>
        <w:numPr>
          <w:ilvl w:val="0"/>
          <w:numId w:val="6"/>
        </w:numPr>
        <w:spacing w:beforeLines="50" w:afterLines="50"/>
        <w:ind w:firstLineChars="0"/>
        <w:rPr>
          <w:rFonts w:ascii="黑体" w:hAnsi="黑体" w:eastAsia="黑体"/>
        </w:rPr>
      </w:pPr>
      <w:bookmarkStart w:id="38" w:name="_Toc84924848"/>
      <w:r>
        <w:rPr>
          <w:rFonts w:hint="eastAsia" w:ascii="黑体" w:hAnsi="黑体" w:eastAsia="黑体"/>
        </w:rPr>
        <w:t>合格标准的判定</w:t>
      </w:r>
      <w:bookmarkEnd w:id="38"/>
    </w:p>
    <w:p w14:paraId="2268A84F">
      <w:pPr>
        <w:pStyle w:val="71"/>
        <w:numPr>
          <w:ilvl w:val="0"/>
          <w:numId w:val="8"/>
        </w:numPr>
        <w:ind w:firstLineChars="0"/>
      </w:pPr>
      <w:r>
        <w:rPr>
          <w:rFonts w:hint="eastAsia"/>
        </w:rPr>
        <w:t>工程施工质量应符合国家现行强制性工程建设规范的规定，并应符合工程勘察设计文件的要求和合同约定。</w:t>
      </w:r>
    </w:p>
    <w:p w14:paraId="5F5ABA31">
      <w:pPr>
        <w:pStyle w:val="71"/>
        <w:numPr>
          <w:ilvl w:val="0"/>
          <w:numId w:val="8"/>
        </w:numPr>
        <w:ind w:firstLineChars="0"/>
      </w:pPr>
      <w:r>
        <w:rPr>
          <w:rFonts w:hint="eastAsia"/>
        </w:rPr>
        <w:t>检验批质量应按主控项目和一般项目验收，并应符合下列规定：</w:t>
      </w:r>
    </w:p>
    <w:p w14:paraId="48EC158F">
      <w:pPr>
        <w:ind w:firstLine="420" w:firstLineChars="200"/>
      </w:pPr>
      <w:r>
        <w:rPr>
          <w:rFonts w:hint="eastAsia"/>
        </w:rPr>
        <w:t>a）主控项目和一般项目的确定应符合国家现行强制性工程建设规范和现行相关标准的规定；</w:t>
      </w:r>
    </w:p>
    <w:p w14:paraId="65CABF1E">
      <w:pPr>
        <w:ind w:firstLine="420" w:firstLineChars="200"/>
      </w:pPr>
      <w:r>
        <w:rPr>
          <w:rFonts w:hint="eastAsia"/>
        </w:rPr>
        <w:t>b）主控项目的质量经抽样检验应全部合格；</w:t>
      </w:r>
    </w:p>
    <w:p w14:paraId="4587BC2D">
      <w:pPr>
        <w:ind w:firstLine="420" w:firstLineChars="200"/>
      </w:pPr>
      <w:r>
        <w:rPr>
          <w:rFonts w:hint="eastAsia"/>
        </w:rPr>
        <w:t>c）一般项目的质量应符合国家现行相关标准的规定；</w:t>
      </w:r>
    </w:p>
    <w:p w14:paraId="0C8F52E1">
      <w:pPr>
        <w:ind w:firstLine="420" w:firstLineChars="200"/>
      </w:pPr>
      <w:r>
        <w:rPr>
          <w:rFonts w:hint="eastAsia"/>
        </w:rPr>
        <w:t>d）应具有完整的施工操作依据和质量验收记录。</w:t>
      </w:r>
    </w:p>
    <w:p w14:paraId="38577A09">
      <w:pPr>
        <w:pStyle w:val="71"/>
        <w:numPr>
          <w:ilvl w:val="0"/>
          <w:numId w:val="8"/>
        </w:numPr>
        <w:ind w:firstLineChars="0"/>
      </w:pPr>
      <w:r>
        <w:rPr>
          <w:rFonts w:hint="eastAsia"/>
        </w:rPr>
        <w:t>分项工程质量验收合格应符合下列规定：</w:t>
      </w:r>
    </w:p>
    <w:p w14:paraId="738F4055">
      <w:pPr>
        <w:ind w:firstLine="420" w:firstLineChars="200"/>
      </w:pPr>
      <w:r>
        <w:rPr>
          <w:rFonts w:hint="eastAsia"/>
        </w:rPr>
        <w:t>a）所含检验批的质量应验收合格；</w:t>
      </w:r>
    </w:p>
    <w:p w14:paraId="6065AE2D">
      <w:pPr>
        <w:ind w:firstLine="420" w:firstLineChars="200"/>
      </w:pPr>
      <w:r>
        <w:rPr>
          <w:rFonts w:hint="eastAsia"/>
        </w:rPr>
        <w:t>b）所含检验批的质量验收记录应完整、真实。</w:t>
      </w:r>
    </w:p>
    <w:p w14:paraId="62D6F719">
      <w:pPr>
        <w:pStyle w:val="71"/>
        <w:numPr>
          <w:ilvl w:val="0"/>
          <w:numId w:val="8"/>
        </w:numPr>
        <w:ind w:firstLineChars="0"/>
      </w:pPr>
      <w:r>
        <w:rPr>
          <w:rFonts w:hint="eastAsia"/>
        </w:rPr>
        <w:t>分部工程质量验收合格应符合下列规定：</w:t>
      </w:r>
    </w:p>
    <w:p w14:paraId="21F0B66B">
      <w:pPr>
        <w:ind w:firstLine="420" w:firstLineChars="200"/>
      </w:pPr>
      <w:r>
        <w:rPr>
          <w:rFonts w:hint="eastAsia"/>
        </w:rPr>
        <w:t>a）所含分项工程的质量应验收合格；</w:t>
      </w:r>
    </w:p>
    <w:p w14:paraId="65F0E967">
      <w:pPr>
        <w:ind w:firstLine="420" w:firstLineChars="200"/>
      </w:pPr>
      <w:r>
        <w:rPr>
          <w:rFonts w:hint="eastAsia"/>
        </w:rPr>
        <w:t>b）质量控制资料应完整、真实；</w:t>
      </w:r>
    </w:p>
    <w:p w14:paraId="7AAA00BA">
      <w:pPr>
        <w:ind w:firstLine="420" w:firstLineChars="200"/>
      </w:pPr>
      <w:r>
        <w:rPr>
          <w:rFonts w:hint="eastAsia"/>
        </w:rPr>
        <w:t>c）有关安全、节能、环境保护和主要使用功能的抽样检验结果应符合要求；</w:t>
      </w:r>
    </w:p>
    <w:p w14:paraId="6D49FAD7">
      <w:pPr>
        <w:ind w:firstLine="420" w:firstLineChars="200"/>
      </w:pPr>
      <w:r>
        <w:rPr>
          <w:rFonts w:hint="eastAsia"/>
        </w:rPr>
        <w:t>d）观感质量应符合要求。</w:t>
      </w:r>
    </w:p>
    <w:p w14:paraId="1B5D54B6">
      <w:pPr>
        <w:pStyle w:val="71"/>
        <w:numPr>
          <w:ilvl w:val="0"/>
          <w:numId w:val="8"/>
        </w:numPr>
        <w:ind w:firstLineChars="0"/>
      </w:pPr>
      <w:r>
        <w:rPr>
          <w:rFonts w:hint="eastAsia"/>
        </w:rPr>
        <w:t>单位工程质量验收合格应符合下列规定：</w:t>
      </w:r>
    </w:p>
    <w:p w14:paraId="2A879D0F">
      <w:pPr>
        <w:ind w:firstLine="420" w:firstLineChars="200"/>
      </w:pPr>
      <w:r>
        <w:rPr>
          <w:rFonts w:hint="eastAsia"/>
        </w:rPr>
        <w:t>a）所含分部工程的质量应验收合格；</w:t>
      </w:r>
    </w:p>
    <w:p w14:paraId="537E1669">
      <w:pPr>
        <w:ind w:firstLine="420" w:firstLineChars="200"/>
      </w:pPr>
      <w:r>
        <w:rPr>
          <w:rFonts w:hint="eastAsia"/>
        </w:rPr>
        <w:t>b）质量控制资料应完整、真实；</w:t>
      </w:r>
    </w:p>
    <w:p w14:paraId="1E735343">
      <w:pPr>
        <w:ind w:firstLine="420" w:firstLineChars="200"/>
      </w:pPr>
      <w:r>
        <w:rPr>
          <w:rFonts w:hint="eastAsia"/>
        </w:rPr>
        <w:t>c）所含分部工程中有关安全、节能、环境保护和主要使用功能的抽样检验资料应完整；</w:t>
      </w:r>
    </w:p>
    <w:p w14:paraId="05666CC9">
      <w:pPr>
        <w:ind w:firstLine="420" w:firstLineChars="200"/>
      </w:pPr>
      <w:r>
        <w:rPr>
          <w:rFonts w:hint="eastAsia"/>
        </w:rPr>
        <w:t>d）主要使用功能的抽查结果应符合国家现行强制性工程建设规范的规定；</w:t>
      </w:r>
    </w:p>
    <w:p w14:paraId="3AF0488F">
      <w:pPr>
        <w:ind w:firstLine="420" w:firstLineChars="200"/>
      </w:pPr>
      <w:r>
        <w:rPr>
          <w:rFonts w:hint="eastAsia"/>
        </w:rPr>
        <w:t>e）观感质量应符合要求。</w:t>
      </w:r>
    </w:p>
    <w:p w14:paraId="2816888D">
      <w:pPr>
        <w:pStyle w:val="71"/>
        <w:numPr>
          <w:ilvl w:val="0"/>
          <w:numId w:val="6"/>
        </w:numPr>
        <w:spacing w:beforeLines="50" w:afterLines="50"/>
        <w:ind w:firstLineChars="0"/>
        <w:rPr>
          <w:rFonts w:ascii="黑体" w:hAnsi="黑体" w:eastAsia="黑体"/>
        </w:rPr>
      </w:pPr>
      <w:bookmarkStart w:id="39" w:name="_Toc84924849"/>
      <w:r>
        <w:rPr>
          <w:rFonts w:hint="eastAsia" w:ascii="黑体" w:hAnsi="黑体" w:eastAsia="黑体"/>
        </w:rPr>
        <w:t>施工质量不符合要求时的</w:t>
      </w:r>
      <w:bookmarkEnd w:id="39"/>
      <w:r>
        <w:rPr>
          <w:rFonts w:hint="eastAsia" w:ascii="黑体" w:hAnsi="黑体" w:eastAsia="黑体"/>
        </w:rPr>
        <w:t>规定</w:t>
      </w:r>
    </w:p>
    <w:p w14:paraId="56BCAADF">
      <w:pPr>
        <w:pStyle w:val="71"/>
        <w:numPr>
          <w:ilvl w:val="0"/>
          <w:numId w:val="9"/>
        </w:numPr>
        <w:ind w:firstLineChars="0"/>
      </w:pPr>
      <w:r>
        <w:rPr>
          <w:rFonts w:hint="eastAsia"/>
        </w:rPr>
        <w:t>经返工或返修的检验批，应重新进行验收。</w:t>
      </w:r>
    </w:p>
    <w:p w14:paraId="507ED95A">
      <w:pPr>
        <w:pStyle w:val="71"/>
        <w:numPr>
          <w:ilvl w:val="0"/>
          <w:numId w:val="9"/>
        </w:numPr>
        <w:ind w:firstLineChars="0"/>
      </w:pPr>
      <w:r>
        <w:rPr>
          <w:rFonts w:hint="eastAsia"/>
        </w:rPr>
        <w:t>经有资质的检测机构检测鉴定能够达到设计要求的检验批，应予以验收。</w:t>
      </w:r>
    </w:p>
    <w:p w14:paraId="298D5CAB">
      <w:pPr>
        <w:pStyle w:val="71"/>
        <w:numPr>
          <w:ilvl w:val="0"/>
          <w:numId w:val="9"/>
        </w:numPr>
        <w:ind w:firstLineChars="0"/>
      </w:pPr>
      <w:r>
        <w:rPr>
          <w:rFonts w:hint="eastAsia"/>
        </w:rPr>
        <w:t>经有资质的检测机构检测鉴定达不到设计要求，但经原设计单位核算认可能够满足安全和使用功能的检验批，应予以验收。</w:t>
      </w:r>
    </w:p>
    <w:p w14:paraId="7B475A90">
      <w:pPr>
        <w:pStyle w:val="71"/>
        <w:numPr>
          <w:ilvl w:val="0"/>
          <w:numId w:val="9"/>
        </w:numPr>
        <w:ind w:firstLineChars="0"/>
      </w:pPr>
      <w:r>
        <w:rPr>
          <w:rFonts w:hint="eastAsia"/>
        </w:rPr>
        <w:t>经返修或加固处理的分项、分部工程，满足安全及使用功能要求时，可按技术处理方案和协商文件的要求予以验收。</w:t>
      </w:r>
    </w:p>
    <w:p w14:paraId="4F368DB2">
      <w:pPr>
        <w:pStyle w:val="71"/>
        <w:numPr>
          <w:ilvl w:val="0"/>
          <w:numId w:val="9"/>
        </w:numPr>
        <w:ind w:firstLineChars="0"/>
      </w:pPr>
      <w:r>
        <w:rPr>
          <w:rFonts w:hint="eastAsia"/>
        </w:rPr>
        <w:t>工程质量控制资料应齐全完整。当部分资料缺失时，应委托有资质的检测机构按有关标准进行相应的实体检验或抽样试验。</w:t>
      </w:r>
    </w:p>
    <w:p w14:paraId="1C4191FB">
      <w:pPr>
        <w:pStyle w:val="71"/>
        <w:numPr>
          <w:ilvl w:val="0"/>
          <w:numId w:val="9"/>
        </w:numPr>
        <w:ind w:firstLineChars="0"/>
      </w:pPr>
      <w:r>
        <w:rPr>
          <w:rFonts w:hint="eastAsia"/>
        </w:rPr>
        <w:t>经返修或加固处理仍不能满足安全或重要使用要求的分部工程及单位工程，严禁验收。</w:t>
      </w:r>
    </w:p>
    <w:p w14:paraId="7173A037">
      <w:pPr>
        <w:pStyle w:val="71"/>
        <w:numPr>
          <w:ilvl w:val="0"/>
          <w:numId w:val="10"/>
        </w:numPr>
        <w:ind w:firstLineChars="0"/>
        <w:rPr>
          <w:rFonts w:ascii="Times New Roman" w:hAnsi="Times New Roman" w:cs="Times New Roman"/>
        </w:rPr>
        <w:sectPr>
          <w:footerReference r:id="rId14" w:type="default"/>
          <w:footerReference r:id="rId15" w:type="even"/>
          <w:pgSz w:w="11904" w:h="17340"/>
          <w:pgMar w:top="1440" w:right="1800" w:bottom="1440" w:left="1800" w:header="720" w:footer="720" w:gutter="0"/>
          <w:cols w:space="720" w:num="1"/>
          <w:docGrid w:linePitch="286" w:charSpace="0"/>
        </w:sectPr>
      </w:pPr>
      <w:r>
        <w:rPr>
          <w:rFonts w:ascii="Times New Roman" w:hAnsi="Times New Roman" w:cs="Times New Roman"/>
        </w:rPr>
        <w:br w:type="page"/>
      </w:r>
    </w:p>
    <w:p w14:paraId="033A17D5">
      <w:pPr>
        <w:widowControl/>
        <w:jc w:val="center"/>
        <w:outlineLvl w:val="0"/>
        <w:rPr>
          <w:rFonts w:ascii="黑体" w:hAnsi="黑体" w:eastAsia="黑体"/>
        </w:rPr>
      </w:pPr>
      <w:bookmarkStart w:id="40" w:name="_Toc14789"/>
      <w:r>
        <w:rPr>
          <w:rFonts w:hint="eastAsia" w:ascii="黑体" w:hAnsi="黑体" w:eastAsia="黑体"/>
        </w:rPr>
        <w:t>附  录  A</w:t>
      </w:r>
      <w:r>
        <w:rPr>
          <w:rFonts w:ascii="黑体" w:hAnsi="黑体" w:eastAsia="黑体"/>
        </w:rPr>
        <w:br w:type="textWrapping"/>
      </w:r>
      <w:r>
        <w:rPr>
          <w:rFonts w:hint="eastAsia"/>
        </w:rPr>
        <w:t>（资料性附录）</w:t>
      </w:r>
      <w:r>
        <w:br w:type="textWrapping"/>
      </w:r>
      <w:r>
        <w:rPr>
          <w:rFonts w:hint="eastAsia" w:ascii="黑体" w:hAnsi="黑体" w:eastAsia="黑体"/>
        </w:rPr>
        <w:t>交通工程质量验收范围划分表</w:t>
      </w:r>
      <w:bookmarkEnd w:id="40"/>
    </w:p>
    <w:p w14:paraId="021DFF89">
      <w:pPr>
        <w:jc w:val="center"/>
        <w:rPr>
          <w:rFonts w:asciiTheme="minorEastAsia" w:hAnsiTheme="minorEastAsia"/>
        </w:rPr>
      </w:pPr>
      <w:r>
        <w:rPr>
          <w:rFonts w:hint="eastAsia" w:asciiTheme="minorEastAsia" w:hAnsiTheme="minorEastAsia"/>
        </w:rPr>
        <w:t>表A交通工程质量验收范围划分表</w:t>
      </w:r>
    </w:p>
    <w:tbl>
      <w:tblPr>
        <w:tblStyle w:val="29"/>
        <w:tblW w:w="14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697"/>
        <w:gridCol w:w="1046"/>
        <w:gridCol w:w="709"/>
        <w:gridCol w:w="1843"/>
        <w:gridCol w:w="709"/>
        <w:gridCol w:w="1701"/>
        <w:gridCol w:w="6355"/>
      </w:tblGrid>
      <w:tr w14:paraId="27A09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534" w:type="dxa"/>
            <w:vMerge w:val="restart"/>
            <w:vAlign w:val="center"/>
          </w:tcPr>
          <w:p w14:paraId="46DE4757">
            <w:pPr>
              <w:jc w:val="center"/>
              <w:rPr>
                <w:rFonts w:ascii="宋体"/>
                <w:sz w:val="18"/>
                <w:szCs w:val="18"/>
              </w:rPr>
            </w:pPr>
            <w:r>
              <w:rPr>
                <w:rFonts w:hint="eastAsia" w:ascii="宋体"/>
                <w:sz w:val="18"/>
                <w:szCs w:val="18"/>
              </w:rPr>
              <w:t>序号</w:t>
            </w:r>
          </w:p>
        </w:tc>
        <w:tc>
          <w:tcPr>
            <w:tcW w:w="1233" w:type="dxa"/>
            <w:vMerge w:val="restart"/>
            <w:vAlign w:val="center"/>
          </w:tcPr>
          <w:p w14:paraId="3B87B77F">
            <w:pPr>
              <w:jc w:val="center"/>
              <w:rPr>
                <w:rFonts w:ascii="宋体"/>
                <w:sz w:val="18"/>
                <w:szCs w:val="18"/>
              </w:rPr>
            </w:pPr>
            <w:r>
              <w:rPr>
                <w:rFonts w:hint="eastAsia" w:ascii="宋体"/>
                <w:sz w:val="18"/>
                <w:szCs w:val="18"/>
              </w:rPr>
              <w:t>单位工程</w:t>
            </w:r>
          </w:p>
        </w:tc>
        <w:tc>
          <w:tcPr>
            <w:tcW w:w="1743" w:type="dxa"/>
            <w:gridSpan w:val="2"/>
            <w:vAlign w:val="center"/>
          </w:tcPr>
          <w:p w14:paraId="6005928C">
            <w:pPr>
              <w:jc w:val="center"/>
              <w:rPr>
                <w:rFonts w:ascii="宋体"/>
                <w:sz w:val="18"/>
                <w:szCs w:val="18"/>
              </w:rPr>
            </w:pPr>
            <w:r>
              <w:rPr>
                <w:rFonts w:hint="eastAsia" w:ascii="宋体"/>
                <w:sz w:val="18"/>
                <w:szCs w:val="18"/>
              </w:rPr>
              <w:t>子单位工程</w:t>
            </w:r>
          </w:p>
        </w:tc>
        <w:tc>
          <w:tcPr>
            <w:tcW w:w="2552" w:type="dxa"/>
            <w:gridSpan w:val="2"/>
            <w:vAlign w:val="center"/>
          </w:tcPr>
          <w:p w14:paraId="55C6EB09">
            <w:pPr>
              <w:jc w:val="center"/>
              <w:rPr>
                <w:rFonts w:ascii="宋体"/>
                <w:sz w:val="18"/>
                <w:szCs w:val="18"/>
              </w:rPr>
            </w:pPr>
            <w:r>
              <w:rPr>
                <w:rFonts w:hint="eastAsia" w:ascii="宋体"/>
                <w:sz w:val="18"/>
                <w:szCs w:val="18"/>
              </w:rPr>
              <w:t>分部工程</w:t>
            </w:r>
          </w:p>
        </w:tc>
        <w:tc>
          <w:tcPr>
            <w:tcW w:w="2410" w:type="dxa"/>
            <w:gridSpan w:val="2"/>
            <w:vAlign w:val="center"/>
          </w:tcPr>
          <w:p w14:paraId="56E8F3D4">
            <w:pPr>
              <w:jc w:val="center"/>
              <w:rPr>
                <w:rFonts w:ascii="宋体"/>
                <w:sz w:val="18"/>
                <w:szCs w:val="18"/>
              </w:rPr>
            </w:pPr>
            <w:r>
              <w:rPr>
                <w:rFonts w:hint="eastAsia" w:ascii="宋体"/>
                <w:sz w:val="18"/>
                <w:szCs w:val="18"/>
              </w:rPr>
              <w:t>子分部工程</w:t>
            </w:r>
          </w:p>
        </w:tc>
        <w:tc>
          <w:tcPr>
            <w:tcW w:w="6355" w:type="dxa"/>
            <w:vMerge w:val="restart"/>
            <w:shd w:val="clear" w:color="auto" w:fill="auto"/>
            <w:vAlign w:val="center"/>
          </w:tcPr>
          <w:p w14:paraId="297EFE5C">
            <w:pPr>
              <w:widowControl/>
              <w:jc w:val="center"/>
              <w:rPr>
                <w:rFonts w:ascii="宋体"/>
                <w:sz w:val="18"/>
                <w:szCs w:val="18"/>
              </w:rPr>
            </w:pPr>
            <w:r>
              <w:rPr>
                <w:rFonts w:hint="eastAsia" w:ascii="宋体"/>
                <w:sz w:val="18"/>
                <w:szCs w:val="18"/>
              </w:rPr>
              <w:t>分项工程</w:t>
            </w:r>
          </w:p>
        </w:tc>
      </w:tr>
      <w:tr w14:paraId="76F8F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797D6324">
            <w:pPr>
              <w:jc w:val="center"/>
              <w:rPr>
                <w:rFonts w:ascii="宋体"/>
                <w:sz w:val="18"/>
                <w:szCs w:val="18"/>
              </w:rPr>
            </w:pPr>
          </w:p>
        </w:tc>
        <w:tc>
          <w:tcPr>
            <w:tcW w:w="1233" w:type="dxa"/>
            <w:vMerge w:val="continue"/>
            <w:vAlign w:val="center"/>
          </w:tcPr>
          <w:p w14:paraId="5E0BA666">
            <w:pPr>
              <w:jc w:val="center"/>
              <w:rPr>
                <w:rFonts w:ascii="宋体"/>
                <w:sz w:val="18"/>
                <w:szCs w:val="18"/>
              </w:rPr>
            </w:pPr>
          </w:p>
        </w:tc>
        <w:tc>
          <w:tcPr>
            <w:tcW w:w="697" w:type="dxa"/>
            <w:vAlign w:val="center"/>
          </w:tcPr>
          <w:p w14:paraId="07BFEBCE">
            <w:pPr>
              <w:jc w:val="center"/>
              <w:rPr>
                <w:rFonts w:ascii="宋体"/>
                <w:sz w:val="18"/>
                <w:szCs w:val="18"/>
              </w:rPr>
            </w:pPr>
            <w:r>
              <w:rPr>
                <w:rFonts w:hint="eastAsia" w:ascii="宋体"/>
                <w:sz w:val="18"/>
                <w:szCs w:val="18"/>
              </w:rPr>
              <w:t>序号</w:t>
            </w:r>
          </w:p>
        </w:tc>
        <w:tc>
          <w:tcPr>
            <w:tcW w:w="1046" w:type="dxa"/>
            <w:vAlign w:val="center"/>
          </w:tcPr>
          <w:p w14:paraId="61709BA2">
            <w:pPr>
              <w:jc w:val="center"/>
              <w:rPr>
                <w:rFonts w:ascii="宋体"/>
                <w:sz w:val="18"/>
                <w:szCs w:val="18"/>
              </w:rPr>
            </w:pPr>
            <w:r>
              <w:rPr>
                <w:rFonts w:hint="eastAsia" w:ascii="宋体"/>
                <w:sz w:val="18"/>
                <w:szCs w:val="18"/>
              </w:rPr>
              <w:t>名称</w:t>
            </w:r>
          </w:p>
        </w:tc>
        <w:tc>
          <w:tcPr>
            <w:tcW w:w="709" w:type="dxa"/>
            <w:vAlign w:val="center"/>
          </w:tcPr>
          <w:p w14:paraId="26DF967D">
            <w:pPr>
              <w:jc w:val="center"/>
              <w:rPr>
                <w:rFonts w:ascii="宋体"/>
                <w:sz w:val="18"/>
                <w:szCs w:val="18"/>
              </w:rPr>
            </w:pPr>
            <w:r>
              <w:rPr>
                <w:rFonts w:hint="eastAsia" w:ascii="宋体"/>
                <w:sz w:val="18"/>
                <w:szCs w:val="18"/>
              </w:rPr>
              <w:t>序号</w:t>
            </w:r>
          </w:p>
        </w:tc>
        <w:tc>
          <w:tcPr>
            <w:tcW w:w="1843" w:type="dxa"/>
            <w:vAlign w:val="center"/>
          </w:tcPr>
          <w:p w14:paraId="6EFFB88E">
            <w:pPr>
              <w:jc w:val="center"/>
              <w:rPr>
                <w:rFonts w:ascii="宋体"/>
                <w:sz w:val="18"/>
                <w:szCs w:val="18"/>
              </w:rPr>
            </w:pPr>
            <w:r>
              <w:rPr>
                <w:rFonts w:hint="eastAsia" w:ascii="宋体"/>
                <w:sz w:val="18"/>
                <w:szCs w:val="18"/>
              </w:rPr>
              <w:t>名称</w:t>
            </w:r>
          </w:p>
        </w:tc>
        <w:tc>
          <w:tcPr>
            <w:tcW w:w="709" w:type="dxa"/>
            <w:vAlign w:val="center"/>
          </w:tcPr>
          <w:p w14:paraId="7841FFD4">
            <w:pPr>
              <w:jc w:val="center"/>
              <w:rPr>
                <w:rFonts w:ascii="宋体"/>
                <w:sz w:val="18"/>
                <w:szCs w:val="18"/>
              </w:rPr>
            </w:pPr>
            <w:r>
              <w:rPr>
                <w:rFonts w:hint="eastAsia" w:ascii="宋体"/>
                <w:sz w:val="18"/>
                <w:szCs w:val="18"/>
              </w:rPr>
              <w:t>序号</w:t>
            </w:r>
          </w:p>
        </w:tc>
        <w:tc>
          <w:tcPr>
            <w:tcW w:w="1701" w:type="dxa"/>
            <w:vAlign w:val="center"/>
          </w:tcPr>
          <w:p w14:paraId="57BA68B7">
            <w:pPr>
              <w:jc w:val="center"/>
              <w:rPr>
                <w:rFonts w:ascii="宋体"/>
                <w:sz w:val="18"/>
                <w:szCs w:val="18"/>
              </w:rPr>
            </w:pPr>
            <w:r>
              <w:rPr>
                <w:rFonts w:hint="eastAsia" w:ascii="宋体"/>
                <w:sz w:val="18"/>
                <w:szCs w:val="18"/>
              </w:rPr>
              <w:t>名称</w:t>
            </w:r>
          </w:p>
        </w:tc>
        <w:tc>
          <w:tcPr>
            <w:tcW w:w="6355" w:type="dxa"/>
            <w:vMerge w:val="continue"/>
            <w:vAlign w:val="center"/>
          </w:tcPr>
          <w:p w14:paraId="6C8E4466">
            <w:pPr>
              <w:jc w:val="center"/>
              <w:rPr>
                <w:rFonts w:ascii="宋体"/>
                <w:sz w:val="18"/>
                <w:szCs w:val="18"/>
              </w:rPr>
            </w:pPr>
          </w:p>
        </w:tc>
      </w:tr>
      <w:tr w14:paraId="34E69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14:paraId="4E130417">
            <w:pPr>
              <w:jc w:val="center"/>
              <w:rPr>
                <w:rFonts w:ascii="Times New Roman" w:hAnsi="Times New Roman" w:cs="Times New Roman"/>
                <w:sz w:val="18"/>
                <w:szCs w:val="18"/>
              </w:rPr>
            </w:pPr>
            <w:r>
              <w:rPr>
                <w:rFonts w:ascii="Times New Roman" w:hAnsi="Times New Roman" w:cs="Times New Roman"/>
                <w:sz w:val="18"/>
                <w:szCs w:val="18"/>
              </w:rPr>
              <w:t>01</w:t>
            </w:r>
          </w:p>
        </w:tc>
        <w:tc>
          <w:tcPr>
            <w:tcW w:w="1233" w:type="dxa"/>
            <w:vMerge w:val="restart"/>
            <w:vAlign w:val="center"/>
          </w:tcPr>
          <w:p w14:paraId="3F49060B">
            <w:pPr>
              <w:jc w:val="center"/>
              <w:rPr>
                <w:rFonts w:ascii="Times New Roman" w:hAnsi="Times New Roman" w:cs="Times New Roman"/>
                <w:sz w:val="18"/>
                <w:szCs w:val="18"/>
              </w:rPr>
            </w:pPr>
            <w:r>
              <w:rPr>
                <w:rFonts w:ascii="Times New Roman" w:hAnsi="Times New Roman" w:cs="Times New Roman"/>
                <w:sz w:val="18"/>
                <w:szCs w:val="18"/>
              </w:rPr>
              <w:t>交通工程</w:t>
            </w:r>
          </w:p>
        </w:tc>
        <w:tc>
          <w:tcPr>
            <w:tcW w:w="697" w:type="dxa"/>
            <w:vMerge w:val="restart"/>
            <w:vAlign w:val="center"/>
          </w:tcPr>
          <w:p w14:paraId="740A97F5">
            <w:pPr>
              <w:jc w:val="center"/>
              <w:rPr>
                <w:rFonts w:ascii="Times New Roman" w:hAnsi="Times New Roman" w:cs="Times New Roman"/>
                <w:sz w:val="18"/>
                <w:szCs w:val="18"/>
              </w:rPr>
            </w:pPr>
            <w:r>
              <w:rPr>
                <w:rFonts w:ascii="Times New Roman" w:hAnsi="Times New Roman" w:cs="Times New Roman"/>
                <w:sz w:val="18"/>
                <w:szCs w:val="18"/>
              </w:rPr>
              <w:t>01~N</w:t>
            </w:r>
          </w:p>
        </w:tc>
        <w:tc>
          <w:tcPr>
            <w:tcW w:w="1046" w:type="dxa"/>
            <w:vMerge w:val="restart"/>
            <w:vAlign w:val="center"/>
          </w:tcPr>
          <w:p w14:paraId="02800533">
            <w:pPr>
              <w:jc w:val="center"/>
              <w:rPr>
                <w:rFonts w:ascii="宋体"/>
                <w:sz w:val="18"/>
                <w:szCs w:val="18"/>
              </w:rPr>
            </w:pPr>
            <w:r>
              <w:rPr>
                <w:rFonts w:hint="eastAsia" w:ascii="宋体"/>
                <w:sz w:val="18"/>
                <w:szCs w:val="18"/>
              </w:rPr>
              <w:t>N号道路（支路）</w:t>
            </w:r>
          </w:p>
        </w:tc>
        <w:tc>
          <w:tcPr>
            <w:tcW w:w="709" w:type="dxa"/>
            <w:vMerge w:val="restart"/>
            <w:vAlign w:val="center"/>
          </w:tcPr>
          <w:p w14:paraId="03304B75">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01</w:t>
            </w:r>
          </w:p>
        </w:tc>
        <w:tc>
          <w:tcPr>
            <w:tcW w:w="1843" w:type="dxa"/>
            <w:vMerge w:val="restart"/>
            <w:vAlign w:val="center"/>
          </w:tcPr>
          <w:p w14:paraId="66439C9C">
            <w:pPr>
              <w:widowControl/>
              <w:jc w:val="center"/>
              <w:textAlignment w:val="top"/>
              <w:rPr>
                <w:rFonts w:ascii="宋体" w:hAnsi="宋体" w:cs="宋体"/>
                <w:kern w:val="0"/>
                <w:sz w:val="18"/>
                <w:szCs w:val="18"/>
              </w:rPr>
            </w:pPr>
            <w:r>
              <w:rPr>
                <w:rFonts w:hint="eastAsia" w:ascii="宋体" w:hAnsi="宋体" w:cs="宋体"/>
                <w:kern w:val="0"/>
                <w:sz w:val="18"/>
                <w:szCs w:val="18"/>
              </w:rPr>
              <w:t>路基工程</w:t>
            </w:r>
          </w:p>
          <w:p w14:paraId="7A0D4DC9">
            <w:pPr>
              <w:widowControl/>
              <w:jc w:val="center"/>
              <w:textAlignment w:val="top"/>
              <w:rPr>
                <w:rFonts w:ascii="宋体" w:hAnsi="宋体" w:cs="宋体"/>
                <w:sz w:val="18"/>
                <w:szCs w:val="18"/>
              </w:rPr>
            </w:pPr>
            <w:r>
              <w:rPr>
                <w:rFonts w:hint="eastAsia" w:ascii="宋体" w:hAnsi="宋体" w:cs="宋体"/>
                <w:kern w:val="0"/>
                <w:sz w:val="18"/>
                <w:szCs w:val="18"/>
              </w:rPr>
              <w:t>（</w:t>
            </w:r>
            <w:r>
              <w:rPr>
                <w:rFonts w:ascii="宋体" w:hAnsi="宋体" w:cs="宋体"/>
                <w:kern w:val="0"/>
                <w:sz w:val="18"/>
                <w:szCs w:val="18"/>
              </w:rPr>
              <w:t>10km或每标段）</w:t>
            </w:r>
          </w:p>
        </w:tc>
        <w:tc>
          <w:tcPr>
            <w:tcW w:w="709" w:type="dxa"/>
            <w:vAlign w:val="center"/>
          </w:tcPr>
          <w:p w14:paraId="61BB613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701" w:type="dxa"/>
            <w:vAlign w:val="center"/>
          </w:tcPr>
          <w:p w14:paraId="757C503D">
            <w:pPr>
              <w:widowControl/>
              <w:jc w:val="center"/>
              <w:textAlignment w:val="center"/>
              <w:rPr>
                <w:rFonts w:ascii="宋体" w:hAnsi="宋体" w:cs="宋体"/>
                <w:sz w:val="18"/>
                <w:szCs w:val="18"/>
              </w:rPr>
            </w:pPr>
            <w:r>
              <w:rPr>
                <w:rFonts w:hint="eastAsia" w:ascii="宋体" w:hAnsi="宋体" w:cs="宋体"/>
                <w:kern w:val="0"/>
                <w:sz w:val="18"/>
                <w:szCs w:val="18"/>
              </w:rPr>
              <w:t>路基土石方工程（</w:t>
            </w:r>
            <w:r>
              <w:rPr>
                <w:rFonts w:ascii="宋体" w:hAnsi="宋体" w:cs="宋体"/>
                <w:kern w:val="0"/>
                <w:sz w:val="18"/>
                <w:szCs w:val="18"/>
              </w:rPr>
              <w:t>1-3km路段）</w:t>
            </w:r>
          </w:p>
        </w:tc>
        <w:tc>
          <w:tcPr>
            <w:tcW w:w="6355" w:type="dxa"/>
            <w:vAlign w:val="center"/>
          </w:tcPr>
          <w:p w14:paraId="15333603">
            <w:pPr>
              <w:widowControl/>
              <w:jc w:val="left"/>
              <w:textAlignment w:val="center"/>
              <w:rPr>
                <w:rFonts w:ascii="宋体" w:hAnsi="宋体" w:cs="宋体"/>
                <w:sz w:val="18"/>
                <w:szCs w:val="18"/>
              </w:rPr>
            </w:pPr>
            <w:r>
              <w:rPr>
                <w:rFonts w:hint="eastAsia" w:ascii="宋体" w:hAnsi="宋体" w:cs="宋体"/>
                <w:kern w:val="0"/>
                <w:sz w:val="18"/>
                <w:szCs w:val="18"/>
              </w:rPr>
              <w:t>土方路基、填石路基、软土地基处置、土工合成材料处置层</w:t>
            </w:r>
          </w:p>
        </w:tc>
      </w:tr>
      <w:tr w14:paraId="45707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4A66E67">
            <w:pPr>
              <w:jc w:val="center"/>
              <w:rPr>
                <w:rFonts w:ascii="宋体"/>
                <w:sz w:val="18"/>
                <w:szCs w:val="18"/>
              </w:rPr>
            </w:pPr>
          </w:p>
        </w:tc>
        <w:tc>
          <w:tcPr>
            <w:tcW w:w="1233" w:type="dxa"/>
            <w:vMerge w:val="continue"/>
            <w:vAlign w:val="center"/>
          </w:tcPr>
          <w:p w14:paraId="148E6241">
            <w:pPr>
              <w:jc w:val="center"/>
              <w:rPr>
                <w:rFonts w:ascii="宋体"/>
                <w:sz w:val="18"/>
                <w:szCs w:val="18"/>
              </w:rPr>
            </w:pPr>
          </w:p>
        </w:tc>
        <w:tc>
          <w:tcPr>
            <w:tcW w:w="697" w:type="dxa"/>
            <w:vMerge w:val="continue"/>
            <w:vAlign w:val="center"/>
          </w:tcPr>
          <w:p w14:paraId="6D8931D3">
            <w:pPr>
              <w:jc w:val="center"/>
              <w:rPr>
                <w:rFonts w:ascii="宋体"/>
                <w:sz w:val="18"/>
                <w:szCs w:val="18"/>
              </w:rPr>
            </w:pPr>
          </w:p>
        </w:tc>
        <w:tc>
          <w:tcPr>
            <w:tcW w:w="1046" w:type="dxa"/>
            <w:vMerge w:val="continue"/>
            <w:vAlign w:val="center"/>
          </w:tcPr>
          <w:p w14:paraId="5272EB4C">
            <w:pPr>
              <w:jc w:val="center"/>
              <w:rPr>
                <w:rFonts w:ascii="宋体"/>
                <w:sz w:val="18"/>
                <w:szCs w:val="18"/>
              </w:rPr>
            </w:pPr>
          </w:p>
        </w:tc>
        <w:tc>
          <w:tcPr>
            <w:tcW w:w="709" w:type="dxa"/>
            <w:vMerge w:val="continue"/>
            <w:vAlign w:val="center"/>
          </w:tcPr>
          <w:p w14:paraId="0EAE5B17">
            <w:pPr>
              <w:jc w:val="center"/>
              <w:rPr>
                <w:rFonts w:ascii="Times New Roman" w:hAnsi="Times New Roman" w:cs="Times New Roman"/>
                <w:sz w:val="18"/>
                <w:szCs w:val="18"/>
              </w:rPr>
            </w:pPr>
          </w:p>
        </w:tc>
        <w:tc>
          <w:tcPr>
            <w:tcW w:w="1843" w:type="dxa"/>
            <w:vMerge w:val="continue"/>
            <w:vAlign w:val="center"/>
          </w:tcPr>
          <w:p w14:paraId="03EBBF4C">
            <w:pPr>
              <w:widowControl/>
              <w:jc w:val="center"/>
              <w:textAlignment w:val="center"/>
              <w:rPr>
                <w:rFonts w:ascii="宋体" w:hAnsi="宋体" w:cs="宋体"/>
                <w:sz w:val="18"/>
                <w:szCs w:val="18"/>
              </w:rPr>
            </w:pPr>
          </w:p>
        </w:tc>
        <w:tc>
          <w:tcPr>
            <w:tcW w:w="709" w:type="dxa"/>
            <w:vAlign w:val="center"/>
          </w:tcPr>
          <w:p w14:paraId="6B8D97E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701" w:type="dxa"/>
            <w:vAlign w:val="center"/>
          </w:tcPr>
          <w:p w14:paraId="2E45DFF7">
            <w:pPr>
              <w:widowControl/>
              <w:jc w:val="center"/>
              <w:textAlignment w:val="center"/>
              <w:rPr>
                <w:rFonts w:ascii="宋体" w:hAnsi="宋体" w:cs="宋体"/>
                <w:kern w:val="0"/>
                <w:sz w:val="18"/>
                <w:szCs w:val="18"/>
              </w:rPr>
            </w:pPr>
            <w:r>
              <w:rPr>
                <w:rFonts w:hint="eastAsia" w:ascii="宋体" w:hAnsi="宋体" w:cs="宋体"/>
                <w:kern w:val="0"/>
                <w:sz w:val="18"/>
                <w:szCs w:val="18"/>
              </w:rPr>
              <w:t>排水工程</w:t>
            </w:r>
          </w:p>
          <w:p w14:paraId="6D84EFAA">
            <w:pPr>
              <w:widowControl/>
              <w:jc w:val="center"/>
              <w:textAlignment w:val="center"/>
              <w:rPr>
                <w:rFonts w:ascii="宋体" w:hAnsi="宋体" w:cs="宋体"/>
                <w:sz w:val="18"/>
                <w:szCs w:val="18"/>
              </w:rPr>
            </w:pPr>
            <w:r>
              <w:rPr>
                <w:rFonts w:hint="eastAsia" w:ascii="宋体" w:hAnsi="宋体" w:cs="宋体"/>
                <w:kern w:val="0"/>
                <w:sz w:val="18"/>
                <w:szCs w:val="18"/>
              </w:rPr>
              <w:t>（</w:t>
            </w:r>
            <w:r>
              <w:rPr>
                <w:rFonts w:ascii="宋体" w:hAnsi="宋体" w:cs="宋体"/>
                <w:kern w:val="0"/>
                <w:sz w:val="18"/>
                <w:szCs w:val="18"/>
              </w:rPr>
              <w:t>1-3km路段）</w:t>
            </w:r>
          </w:p>
        </w:tc>
        <w:tc>
          <w:tcPr>
            <w:tcW w:w="6355" w:type="dxa"/>
            <w:vAlign w:val="center"/>
          </w:tcPr>
          <w:p w14:paraId="4E1B9975">
            <w:pPr>
              <w:widowControl/>
              <w:jc w:val="left"/>
              <w:textAlignment w:val="center"/>
              <w:rPr>
                <w:rFonts w:ascii="宋体" w:hAnsi="宋体" w:cs="宋体"/>
                <w:sz w:val="18"/>
                <w:szCs w:val="18"/>
              </w:rPr>
            </w:pPr>
            <w:r>
              <w:rPr>
                <w:rFonts w:hint="eastAsia" w:ascii="宋体" w:hAnsi="宋体" w:cs="宋体"/>
                <w:kern w:val="0"/>
                <w:sz w:val="18"/>
                <w:szCs w:val="18"/>
              </w:rPr>
              <w:t>管节预制、混凝土排水管安装、土沟、浆砌水沟</w:t>
            </w:r>
          </w:p>
        </w:tc>
      </w:tr>
      <w:tr w14:paraId="4B315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45DF222C">
            <w:pPr>
              <w:jc w:val="center"/>
              <w:rPr>
                <w:rFonts w:ascii="宋体"/>
                <w:sz w:val="18"/>
                <w:szCs w:val="18"/>
              </w:rPr>
            </w:pPr>
          </w:p>
        </w:tc>
        <w:tc>
          <w:tcPr>
            <w:tcW w:w="1233" w:type="dxa"/>
            <w:vMerge w:val="continue"/>
            <w:vAlign w:val="center"/>
          </w:tcPr>
          <w:p w14:paraId="63C1216B">
            <w:pPr>
              <w:jc w:val="center"/>
              <w:rPr>
                <w:rFonts w:ascii="宋体"/>
                <w:sz w:val="18"/>
                <w:szCs w:val="18"/>
              </w:rPr>
            </w:pPr>
          </w:p>
        </w:tc>
        <w:tc>
          <w:tcPr>
            <w:tcW w:w="697" w:type="dxa"/>
            <w:vMerge w:val="continue"/>
            <w:vAlign w:val="center"/>
          </w:tcPr>
          <w:p w14:paraId="21345984">
            <w:pPr>
              <w:jc w:val="center"/>
              <w:rPr>
                <w:rFonts w:ascii="宋体"/>
                <w:sz w:val="18"/>
                <w:szCs w:val="18"/>
              </w:rPr>
            </w:pPr>
          </w:p>
        </w:tc>
        <w:tc>
          <w:tcPr>
            <w:tcW w:w="1046" w:type="dxa"/>
            <w:vMerge w:val="continue"/>
            <w:vAlign w:val="center"/>
          </w:tcPr>
          <w:p w14:paraId="46A8246D">
            <w:pPr>
              <w:jc w:val="center"/>
              <w:rPr>
                <w:rFonts w:ascii="宋体"/>
                <w:sz w:val="18"/>
                <w:szCs w:val="18"/>
              </w:rPr>
            </w:pPr>
          </w:p>
        </w:tc>
        <w:tc>
          <w:tcPr>
            <w:tcW w:w="709" w:type="dxa"/>
            <w:vMerge w:val="continue"/>
            <w:vAlign w:val="center"/>
          </w:tcPr>
          <w:p w14:paraId="66A0726F">
            <w:pPr>
              <w:jc w:val="center"/>
              <w:rPr>
                <w:rFonts w:ascii="Times New Roman" w:hAnsi="Times New Roman" w:cs="Times New Roman"/>
                <w:sz w:val="18"/>
                <w:szCs w:val="18"/>
              </w:rPr>
            </w:pPr>
          </w:p>
        </w:tc>
        <w:tc>
          <w:tcPr>
            <w:tcW w:w="1843" w:type="dxa"/>
            <w:vMerge w:val="continue"/>
            <w:vAlign w:val="center"/>
          </w:tcPr>
          <w:p w14:paraId="11FA8533">
            <w:pPr>
              <w:widowControl/>
              <w:jc w:val="center"/>
              <w:textAlignment w:val="center"/>
              <w:rPr>
                <w:rFonts w:ascii="宋体" w:hAnsi="宋体" w:cs="宋体"/>
                <w:sz w:val="18"/>
                <w:szCs w:val="18"/>
              </w:rPr>
            </w:pPr>
          </w:p>
        </w:tc>
        <w:tc>
          <w:tcPr>
            <w:tcW w:w="709" w:type="dxa"/>
            <w:vAlign w:val="center"/>
          </w:tcPr>
          <w:p w14:paraId="3155B5C6">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701" w:type="dxa"/>
            <w:vAlign w:val="center"/>
          </w:tcPr>
          <w:p w14:paraId="1DB981FA">
            <w:pPr>
              <w:widowControl/>
              <w:jc w:val="center"/>
              <w:textAlignment w:val="center"/>
              <w:rPr>
                <w:rFonts w:ascii="宋体" w:hAnsi="宋体" w:cs="宋体"/>
                <w:kern w:val="0"/>
                <w:sz w:val="18"/>
                <w:szCs w:val="18"/>
              </w:rPr>
            </w:pPr>
            <w:r>
              <w:rPr>
                <w:rFonts w:hint="eastAsia" w:ascii="宋体" w:hAnsi="宋体" w:cs="宋体"/>
                <w:kern w:val="0"/>
                <w:sz w:val="18"/>
                <w:szCs w:val="18"/>
              </w:rPr>
              <w:t>涵洞、通道</w:t>
            </w:r>
          </w:p>
          <w:p w14:paraId="465A6147">
            <w:pPr>
              <w:widowControl/>
              <w:jc w:val="center"/>
              <w:textAlignment w:val="center"/>
              <w:rPr>
                <w:rFonts w:ascii="宋体" w:hAnsi="宋体" w:cs="宋体"/>
                <w:sz w:val="18"/>
                <w:szCs w:val="18"/>
              </w:rPr>
            </w:pPr>
            <w:r>
              <w:rPr>
                <w:rFonts w:hint="eastAsia" w:ascii="宋体" w:hAnsi="宋体" w:cs="宋体"/>
                <w:kern w:val="0"/>
                <w:sz w:val="18"/>
                <w:szCs w:val="18"/>
              </w:rPr>
              <w:t>（</w:t>
            </w:r>
            <w:r>
              <w:rPr>
                <w:rFonts w:ascii="宋体" w:hAnsi="宋体" w:cs="宋体"/>
                <w:kern w:val="0"/>
                <w:sz w:val="18"/>
                <w:szCs w:val="18"/>
              </w:rPr>
              <w:t>1-3km路段）</w:t>
            </w:r>
          </w:p>
        </w:tc>
        <w:tc>
          <w:tcPr>
            <w:tcW w:w="6355" w:type="dxa"/>
            <w:vAlign w:val="center"/>
          </w:tcPr>
          <w:p w14:paraId="7B7B6494">
            <w:pPr>
              <w:widowControl/>
              <w:jc w:val="left"/>
              <w:textAlignment w:val="center"/>
              <w:rPr>
                <w:rFonts w:ascii="宋体" w:hAnsi="宋体" w:cs="宋体"/>
                <w:sz w:val="18"/>
                <w:szCs w:val="18"/>
              </w:rPr>
            </w:pPr>
            <w:r>
              <w:rPr>
                <w:rFonts w:hint="eastAsia" w:ascii="宋体" w:hAnsi="宋体" w:cs="宋体"/>
                <w:kern w:val="0"/>
                <w:sz w:val="18"/>
                <w:szCs w:val="18"/>
              </w:rPr>
              <w:t>钢筋加工及安装、涵台、管节预制、混凝土涵管安装、盖板制作、盖板安装、箱涵浇筑、拱涵浇（砌）筑、集水井砌筑、一字墙和八字墙、涵洞填土、砌体坡面防护、涵洞总体、顶进施工涵洞</w:t>
            </w:r>
          </w:p>
        </w:tc>
      </w:tr>
      <w:tr w14:paraId="761A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1E742A0B">
            <w:pPr>
              <w:jc w:val="center"/>
              <w:rPr>
                <w:rFonts w:ascii="宋体"/>
                <w:sz w:val="18"/>
                <w:szCs w:val="18"/>
              </w:rPr>
            </w:pPr>
          </w:p>
        </w:tc>
        <w:tc>
          <w:tcPr>
            <w:tcW w:w="1233" w:type="dxa"/>
            <w:vMerge w:val="continue"/>
            <w:vAlign w:val="center"/>
          </w:tcPr>
          <w:p w14:paraId="3E64881A">
            <w:pPr>
              <w:jc w:val="center"/>
              <w:rPr>
                <w:rFonts w:ascii="宋体"/>
                <w:sz w:val="18"/>
                <w:szCs w:val="18"/>
              </w:rPr>
            </w:pPr>
          </w:p>
        </w:tc>
        <w:tc>
          <w:tcPr>
            <w:tcW w:w="697" w:type="dxa"/>
            <w:vMerge w:val="continue"/>
            <w:vAlign w:val="center"/>
          </w:tcPr>
          <w:p w14:paraId="5E3E0B85">
            <w:pPr>
              <w:jc w:val="center"/>
              <w:rPr>
                <w:rFonts w:ascii="宋体"/>
                <w:sz w:val="18"/>
                <w:szCs w:val="18"/>
              </w:rPr>
            </w:pPr>
          </w:p>
        </w:tc>
        <w:tc>
          <w:tcPr>
            <w:tcW w:w="1046" w:type="dxa"/>
            <w:vMerge w:val="continue"/>
            <w:vAlign w:val="center"/>
          </w:tcPr>
          <w:p w14:paraId="18CA6E65">
            <w:pPr>
              <w:jc w:val="center"/>
              <w:rPr>
                <w:rFonts w:ascii="宋体"/>
                <w:sz w:val="18"/>
                <w:szCs w:val="18"/>
              </w:rPr>
            </w:pPr>
          </w:p>
        </w:tc>
        <w:tc>
          <w:tcPr>
            <w:tcW w:w="709" w:type="dxa"/>
            <w:vMerge w:val="continue"/>
            <w:vAlign w:val="center"/>
          </w:tcPr>
          <w:p w14:paraId="03565610">
            <w:pPr>
              <w:jc w:val="center"/>
              <w:rPr>
                <w:rFonts w:ascii="Times New Roman" w:hAnsi="Times New Roman" w:cs="Times New Roman"/>
                <w:sz w:val="18"/>
                <w:szCs w:val="18"/>
              </w:rPr>
            </w:pPr>
          </w:p>
        </w:tc>
        <w:tc>
          <w:tcPr>
            <w:tcW w:w="1843" w:type="dxa"/>
            <w:vMerge w:val="continue"/>
            <w:vAlign w:val="center"/>
          </w:tcPr>
          <w:p w14:paraId="5D8C6328">
            <w:pPr>
              <w:widowControl/>
              <w:jc w:val="center"/>
              <w:textAlignment w:val="center"/>
              <w:rPr>
                <w:rFonts w:ascii="宋体" w:hAnsi="宋体" w:cs="宋体"/>
                <w:sz w:val="18"/>
                <w:szCs w:val="18"/>
              </w:rPr>
            </w:pPr>
          </w:p>
        </w:tc>
        <w:tc>
          <w:tcPr>
            <w:tcW w:w="709" w:type="dxa"/>
            <w:vAlign w:val="center"/>
          </w:tcPr>
          <w:p w14:paraId="733DE9A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701" w:type="dxa"/>
            <w:vAlign w:val="center"/>
          </w:tcPr>
          <w:p w14:paraId="1C513801">
            <w:pPr>
              <w:widowControl/>
              <w:jc w:val="center"/>
              <w:textAlignment w:val="center"/>
              <w:rPr>
                <w:rFonts w:ascii="宋体" w:hAnsi="宋体" w:cs="宋体"/>
                <w:kern w:val="0"/>
                <w:sz w:val="18"/>
                <w:szCs w:val="18"/>
              </w:rPr>
            </w:pPr>
            <w:r>
              <w:rPr>
                <w:rFonts w:hint="eastAsia" w:ascii="宋体" w:hAnsi="宋体" w:cs="宋体"/>
                <w:kern w:val="0"/>
                <w:sz w:val="18"/>
                <w:szCs w:val="18"/>
              </w:rPr>
              <w:t>防护支挡工程</w:t>
            </w:r>
          </w:p>
          <w:p w14:paraId="0A1EA431">
            <w:pPr>
              <w:widowControl/>
              <w:jc w:val="center"/>
              <w:textAlignment w:val="center"/>
              <w:rPr>
                <w:rFonts w:ascii="宋体" w:hAnsi="宋体" w:cs="宋体"/>
                <w:kern w:val="0"/>
                <w:sz w:val="18"/>
                <w:szCs w:val="18"/>
              </w:rPr>
            </w:pPr>
            <w:r>
              <w:rPr>
                <w:rFonts w:hint="eastAsia" w:ascii="宋体" w:hAnsi="宋体" w:cs="宋体"/>
                <w:kern w:val="0"/>
                <w:sz w:val="18"/>
                <w:szCs w:val="18"/>
              </w:rPr>
              <w:t>（1-3km路段）</w:t>
            </w:r>
          </w:p>
        </w:tc>
        <w:tc>
          <w:tcPr>
            <w:tcW w:w="6355" w:type="dxa"/>
            <w:vAlign w:val="center"/>
          </w:tcPr>
          <w:p w14:paraId="2A88AA69">
            <w:pPr>
              <w:widowControl/>
              <w:jc w:val="left"/>
              <w:textAlignment w:val="center"/>
              <w:rPr>
                <w:rFonts w:ascii="宋体" w:hAnsi="宋体" w:cs="宋体"/>
                <w:kern w:val="0"/>
                <w:sz w:val="18"/>
                <w:szCs w:val="18"/>
              </w:rPr>
            </w:pPr>
            <w:r>
              <w:rPr>
                <w:rFonts w:hint="eastAsia" w:ascii="宋体" w:hAnsi="宋体" w:cs="宋体"/>
                <w:kern w:val="0"/>
                <w:sz w:val="18"/>
                <w:szCs w:val="18"/>
              </w:rPr>
              <w:t>砌体挡土墙、墙背填土、边坡锚固防护、土钉支护、砌体坡面防护、石笼防护、导流工程</w:t>
            </w:r>
          </w:p>
        </w:tc>
      </w:tr>
      <w:tr w14:paraId="46868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59B187D1">
            <w:pPr>
              <w:jc w:val="center"/>
              <w:rPr>
                <w:rFonts w:ascii="宋体"/>
                <w:sz w:val="18"/>
                <w:szCs w:val="18"/>
              </w:rPr>
            </w:pPr>
          </w:p>
        </w:tc>
        <w:tc>
          <w:tcPr>
            <w:tcW w:w="1233" w:type="dxa"/>
            <w:vMerge w:val="continue"/>
            <w:vAlign w:val="center"/>
          </w:tcPr>
          <w:p w14:paraId="0A391226">
            <w:pPr>
              <w:jc w:val="center"/>
              <w:rPr>
                <w:rFonts w:ascii="宋体"/>
                <w:sz w:val="18"/>
                <w:szCs w:val="18"/>
              </w:rPr>
            </w:pPr>
          </w:p>
        </w:tc>
        <w:tc>
          <w:tcPr>
            <w:tcW w:w="697" w:type="dxa"/>
            <w:vMerge w:val="continue"/>
            <w:vAlign w:val="center"/>
          </w:tcPr>
          <w:p w14:paraId="02A42581">
            <w:pPr>
              <w:jc w:val="center"/>
              <w:rPr>
                <w:rFonts w:ascii="宋体"/>
                <w:sz w:val="18"/>
                <w:szCs w:val="18"/>
              </w:rPr>
            </w:pPr>
          </w:p>
        </w:tc>
        <w:tc>
          <w:tcPr>
            <w:tcW w:w="1046" w:type="dxa"/>
            <w:vMerge w:val="continue"/>
            <w:vAlign w:val="center"/>
          </w:tcPr>
          <w:p w14:paraId="4EE9C857">
            <w:pPr>
              <w:jc w:val="center"/>
              <w:rPr>
                <w:rFonts w:ascii="宋体"/>
                <w:sz w:val="18"/>
                <w:szCs w:val="18"/>
              </w:rPr>
            </w:pPr>
          </w:p>
        </w:tc>
        <w:tc>
          <w:tcPr>
            <w:tcW w:w="709" w:type="dxa"/>
            <w:vMerge w:val="continue"/>
            <w:vAlign w:val="center"/>
          </w:tcPr>
          <w:p w14:paraId="156C53AC">
            <w:pPr>
              <w:jc w:val="center"/>
              <w:rPr>
                <w:rFonts w:ascii="Times New Roman" w:hAnsi="Times New Roman" w:cs="Times New Roman"/>
                <w:sz w:val="18"/>
                <w:szCs w:val="18"/>
              </w:rPr>
            </w:pPr>
          </w:p>
        </w:tc>
        <w:tc>
          <w:tcPr>
            <w:tcW w:w="1843" w:type="dxa"/>
            <w:vMerge w:val="continue"/>
            <w:vAlign w:val="center"/>
          </w:tcPr>
          <w:p w14:paraId="0085C821">
            <w:pPr>
              <w:widowControl/>
              <w:jc w:val="center"/>
              <w:textAlignment w:val="center"/>
              <w:rPr>
                <w:rFonts w:ascii="宋体" w:hAnsi="宋体" w:cs="宋体"/>
                <w:sz w:val="18"/>
                <w:szCs w:val="18"/>
              </w:rPr>
            </w:pPr>
          </w:p>
        </w:tc>
        <w:tc>
          <w:tcPr>
            <w:tcW w:w="709" w:type="dxa"/>
            <w:vAlign w:val="center"/>
          </w:tcPr>
          <w:p w14:paraId="69CE852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701" w:type="dxa"/>
            <w:vAlign w:val="center"/>
          </w:tcPr>
          <w:p w14:paraId="71540BE5">
            <w:pPr>
              <w:widowControl/>
              <w:jc w:val="center"/>
              <w:textAlignment w:val="center"/>
              <w:rPr>
                <w:rFonts w:ascii="宋体" w:hAnsi="宋体" w:cs="宋体"/>
                <w:kern w:val="0"/>
                <w:sz w:val="18"/>
                <w:szCs w:val="18"/>
              </w:rPr>
            </w:pPr>
            <w:r>
              <w:rPr>
                <w:rFonts w:hint="eastAsia" w:ascii="宋体" w:hAnsi="宋体" w:cs="宋体"/>
                <w:kern w:val="0"/>
                <w:sz w:val="18"/>
                <w:szCs w:val="18"/>
              </w:rPr>
              <w:t>挡土墙</w:t>
            </w:r>
          </w:p>
        </w:tc>
        <w:tc>
          <w:tcPr>
            <w:tcW w:w="6355" w:type="dxa"/>
            <w:vAlign w:val="center"/>
          </w:tcPr>
          <w:p w14:paraId="0CA4B097">
            <w:pPr>
              <w:widowControl/>
              <w:jc w:val="left"/>
              <w:textAlignment w:val="center"/>
              <w:rPr>
                <w:rFonts w:ascii="宋体" w:hAnsi="宋体" w:cs="宋体"/>
                <w:kern w:val="0"/>
                <w:sz w:val="18"/>
                <w:szCs w:val="18"/>
              </w:rPr>
            </w:pPr>
            <w:r>
              <w:rPr>
                <w:rFonts w:hint="eastAsia" w:ascii="宋体" w:hAnsi="宋体" w:cs="宋体"/>
                <w:kern w:val="0"/>
                <w:sz w:val="18"/>
                <w:szCs w:val="18"/>
              </w:rPr>
              <w:t>钢筋加工及安装、砌体挡土墙、悬臂式挡土墙、扶壁式挡土墙、锚杆、锚定板和加筋挡土墙、墙背填土</w:t>
            </w:r>
          </w:p>
        </w:tc>
      </w:tr>
      <w:tr w14:paraId="7A7D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5C2D7368">
            <w:pPr>
              <w:jc w:val="center"/>
              <w:rPr>
                <w:rFonts w:ascii="宋体"/>
                <w:sz w:val="18"/>
                <w:szCs w:val="18"/>
              </w:rPr>
            </w:pPr>
          </w:p>
        </w:tc>
        <w:tc>
          <w:tcPr>
            <w:tcW w:w="1233" w:type="dxa"/>
            <w:vMerge w:val="continue"/>
            <w:vAlign w:val="center"/>
          </w:tcPr>
          <w:p w14:paraId="47B48861">
            <w:pPr>
              <w:jc w:val="center"/>
              <w:rPr>
                <w:rFonts w:ascii="宋体"/>
                <w:sz w:val="18"/>
                <w:szCs w:val="18"/>
              </w:rPr>
            </w:pPr>
          </w:p>
        </w:tc>
        <w:tc>
          <w:tcPr>
            <w:tcW w:w="697" w:type="dxa"/>
            <w:vMerge w:val="continue"/>
            <w:vAlign w:val="center"/>
          </w:tcPr>
          <w:p w14:paraId="130E7F06">
            <w:pPr>
              <w:jc w:val="center"/>
              <w:rPr>
                <w:rFonts w:ascii="宋体"/>
                <w:sz w:val="18"/>
                <w:szCs w:val="18"/>
              </w:rPr>
            </w:pPr>
          </w:p>
        </w:tc>
        <w:tc>
          <w:tcPr>
            <w:tcW w:w="1046" w:type="dxa"/>
            <w:vMerge w:val="continue"/>
            <w:vAlign w:val="center"/>
          </w:tcPr>
          <w:p w14:paraId="3B2CDBA4">
            <w:pPr>
              <w:jc w:val="center"/>
              <w:rPr>
                <w:rFonts w:ascii="宋体"/>
                <w:sz w:val="18"/>
                <w:szCs w:val="18"/>
              </w:rPr>
            </w:pPr>
          </w:p>
        </w:tc>
        <w:tc>
          <w:tcPr>
            <w:tcW w:w="709" w:type="dxa"/>
            <w:vAlign w:val="center"/>
          </w:tcPr>
          <w:p w14:paraId="45737B63">
            <w:pPr>
              <w:jc w:val="center"/>
              <w:rPr>
                <w:rFonts w:ascii="Times New Roman" w:hAnsi="Times New Roman" w:cs="Times New Roman"/>
                <w:sz w:val="18"/>
                <w:szCs w:val="18"/>
              </w:rPr>
            </w:pPr>
            <w:r>
              <w:rPr>
                <w:rFonts w:ascii="Times New Roman" w:hAnsi="Times New Roman" w:cs="Times New Roman"/>
                <w:sz w:val="18"/>
                <w:szCs w:val="18"/>
              </w:rPr>
              <w:t>02</w:t>
            </w:r>
          </w:p>
        </w:tc>
        <w:tc>
          <w:tcPr>
            <w:tcW w:w="1843" w:type="dxa"/>
            <w:vAlign w:val="center"/>
          </w:tcPr>
          <w:p w14:paraId="556995E7">
            <w:pPr>
              <w:widowControl/>
              <w:jc w:val="center"/>
              <w:textAlignment w:val="center"/>
              <w:rPr>
                <w:rFonts w:ascii="宋体" w:hAnsi="宋体" w:cs="宋体"/>
                <w:kern w:val="0"/>
                <w:sz w:val="18"/>
                <w:szCs w:val="18"/>
              </w:rPr>
            </w:pPr>
            <w:r>
              <w:rPr>
                <w:rFonts w:hint="eastAsia" w:ascii="宋体" w:hAnsi="宋体" w:cs="宋体"/>
                <w:kern w:val="0"/>
                <w:sz w:val="18"/>
                <w:szCs w:val="18"/>
              </w:rPr>
              <w:t>路面工程</w:t>
            </w:r>
          </w:p>
          <w:p w14:paraId="5F14DC1C">
            <w:pPr>
              <w:widowControl/>
              <w:jc w:val="center"/>
              <w:textAlignment w:val="center"/>
              <w:rPr>
                <w:rFonts w:ascii="宋体" w:hAnsi="宋体" w:cs="宋体"/>
                <w:sz w:val="18"/>
                <w:szCs w:val="18"/>
              </w:rPr>
            </w:pPr>
            <w:r>
              <w:rPr>
                <w:rFonts w:hint="eastAsia" w:ascii="宋体" w:hAnsi="宋体" w:cs="宋体"/>
                <w:kern w:val="0"/>
                <w:sz w:val="18"/>
                <w:szCs w:val="18"/>
              </w:rPr>
              <w:t>（10km或每标段）</w:t>
            </w:r>
          </w:p>
        </w:tc>
        <w:tc>
          <w:tcPr>
            <w:tcW w:w="709" w:type="dxa"/>
            <w:vAlign w:val="center"/>
          </w:tcPr>
          <w:p w14:paraId="1755AB5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701" w:type="dxa"/>
            <w:vAlign w:val="center"/>
          </w:tcPr>
          <w:p w14:paraId="51BDBF0A">
            <w:pPr>
              <w:widowControl/>
              <w:jc w:val="center"/>
              <w:textAlignment w:val="center"/>
              <w:rPr>
                <w:rFonts w:ascii="宋体" w:hAnsi="宋体" w:cs="宋体"/>
                <w:kern w:val="0"/>
                <w:sz w:val="18"/>
                <w:szCs w:val="18"/>
              </w:rPr>
            </w:pPr>
            <w:r>
              <w:rPr>
                <w:rFonts w:hint="eastAsia" w:ascii="宋体" w:hAnsi="宋体" w:cs="宋体"/>
                <w:kern w:val="0"/>
                <w:sz w:val="18"/>
                <w:szCs w:val="18"/>
              </w:rPr>
              <w:t>路面工程</w:t>
            </w:r>
          </w:p>
          <w:p w14:paraId="4628B972">
            <w:pPr>
              <w:widowControl/>
              <w:jc w:val="center"/>
              <w:textAlignment w:val="center"/>
              <w:rPr>
                <w:rFonts w:ascii="宋体" w:hAnsi="宋体" w:cs="宋体"/>
                <w:kern w:val="0"/>
                <w:sz w:val="18"/>
                <w:szCs w:val="18"/>
              </w:rPr>
            </w:pPr>
            <w:r>
              <w:rPr>
                <w:rFonts w:hint="eastAsia" w:ascii="宋体" w:hAnsi="宋体" w:cs="宋体"/>
                <w:kern w:val="0"/>
                <w:sz w:val="18"/>
                <w:szCs w:val="18"/>
              </w:rPr>
              <w:t>（1-3km路段）</w:t>
            </w:r>
          </w:p>
        </w:tc>
        <w:tc>
          <w:tcPr>
            <w:tcW w:w="6355" w:type="dxa"/>
            <w:vAlign w:val="center"/>
          </w:tcPr>
          <w:p w14:paraId="4C9F19AA">
            <w:pPr>
              <w:widowControl/>
              <w:jc w:val="left"/>
              <w:textAlignment w:val="center"/>
              <w:rPr>
                <w:rFonts w:ascii="宋体" w:hAnsi="宋体" w:cs="宋体"/>
                <w:kern w:val="0"/>
                <w:sz w:val="18"/>
                <w:szCs w:val="18"/>
              </w:rPr>
            </w:pPr>
            <w:r>
              <w:rPr>
                <w:rFonts w:hint="eastAsia" w:ascii="宋体" w:hAnsi="宋体" w:cs="宋体"/>
                <w:kern w:val="0"/>
                <w:sz w:val="18"/>
                <w:szCs w:val="18"/>
              </w:rPr>
              <w:t>垫层、底基层、基层、面层、路缘石、路肩</w:t>
            </w:r>
          </w:p>
        </w:tc>
      </w:tr>
      <w:tr w14:paraId="76FC5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534" w:type="dxa"/>
            <w:vMerge w:val="continue"/>
            <w:vAlign w:val="center"/>
          </w:tcPr>
          <w:p w14:paraId="5ECC6057">
            <w:pPr>
              <w:jc w:val="center"/>
              <w:rPr>
                <w:rFonts w:ascii="宋体"/>
                <w:sz w:val="18"/>
                <w:szCs w:val="18"/>
              </w:rPr>
            </w:pPr>
          </w:p>
        </w:tc>
        <w:tc>
          <w:tcPr>
            <w:tcW w:w="1233" w:type="dxa"/>
            <w:vMerge w:val="continue"/>
            <w:vAlign w:val="center"/>
          </w:tcPr>
          <w:p w14:paraId="308B58CB">
            <w:pPr>
              <w:jc w:val="center"/>
              <w:rPr>
                <w:rFonts w:ascii="宋体"/>
                <w:sz w:val="18"/>
                <w:szCs w:val="18"/>
              </w:rPr>
            </w:pPr>
          </w:p>
        </w:tc>
        <w:tc>
          <w:tcPr>
            <w:tcW w:w="697" w:type="dxa"/>
            <w:vMerge w:val="continue"/>
            <w:vAlign w:val="center"/>
          </w:tcPr>
          <w:p w14:paraId="37AD0A1A">
            <w:pPr>
              <w:jc w:val="center"/>
              <w:rPr>
                <w:rFonts w:ascii="宋体"/>
                <w:sz w:val="18"/>
                <w:szCs w:val="18"/>
              </w:rPr>
            </w:pPr>
          </w:p>
        </w:tc>
        <w:tc>
          <w:tcPr>
            <w:tcW w:w="1046" w:type="dxa"/>
            <w:vMerge w:val="continue"/>
            <w:vAlign w:val="center"/>
          </w:tcPr>
          <w:p w14:paraId="479C546C">
            <w:pPr>
              <w:jc w:val="center"/>
              <w:rPr>
                <w:rFonts w:ascii="宋体"/>
                <w:sz w:val="18"/>
                <w:szCs w:val="18"/>
              </w:rPr>
            </w:pPr>
          </w:p>
        </w:tc>
        <w:tc>
          <w:tcPr>
            <w:tcW w:w="709" w:type="dxa"/>
            <w:vAlign w:val="center"/>
          </w:tcPr>
          <w:p w14:paraId="56401CCE">
            <w:pPr>
              <w:jc w:val="center"/>
              <w:rPr>
                <w:rFonts w:ascii="Times New Roman" w:hAnsi="Times New Roman" w:cs="Times New Roman"/>
                <w:sz w:val="18"/>
                <w:szCs w:val="18"/>
              </w:rPr>
            </w:pPr>
            <w:r>
              <w:rPr>
                <w:rFonts w:ascii="Times New Roman" w:hAnsi="Times New Roman" w:cs="Times New Roman"/>
                <w:sz w:val="18"/>
                <w:szCs w:val="18"/>
              </w:rPr>
              <w:t>03</w:t>
            </w:r>
          </w:p>
        </w:tc>
        <w:tc>
          <w:tcPr>
            <w:tcW w:w="1843" w:type="dxa"/>
            <w:vAlign w:val="center"/>
          </w:tcPr>
          <w:p w14:paraId="31D5BCB4">
            <w:pPr>
              <w:widowControl/>
              <w:jc w:val="center"/>
              <w:textAlignment w:val="center"/>
              <w:rPr>
                <w:rFonts w:ascii="宋体" w:hAnsi="宋体" w:cs="宋体"/>
                <w:sz w:val="18"/>
                <w:szCs w:val="18"/>
              </w:rPr>
            </w:pPr>
            <w:r>
              <w:rPr>
                <w:rFonts w:hint="eastAsia" w:ascii="宋体" w:hAnsi="宋体" w:cs="宋体"/>
                <w:kern w:val="0"/>
                <w:sz w:val="18"/>
                <w:szCs w:val="18"/>
              </w:rPr>
              <w:t>桥梁工程（每座）</w:t>
            </w:r>
          </w:p>
        </w:tc>
        <w:tc>
          <w:tcPr>
            <w:tcW w:w="709" w:type="dxa"/>
            <w:vAlign w:val="center"/>
          </w:tcPr>
          <w:p w14:paraId="24FD0AC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701" w:type="dxa"/>
            <w:vAlign w:val="center"/>
          </w:tcPr>
          <w:p w14:paraId="797E4BE3">
            <w:pPr>
              <w:widowControl/>
              <w:jc w:val="center"/>
              <w:textAlignment w:val="center"/>
              <w:rPr>
                <w:rFonts w:ascii="宋体" w:hAnsi="宋体" w:cs="宋体"/>
                <w:kern w:val="0"/>
                <w:sz w:val="18"/>
                <w:szCs w:val="18"/>
              </w:rPr>
            </w:pPr>
            <w:r>
              <w:rPr>
                <w:rFonts w:hint="eastAsia" w:ascii="宋体" w:hAnsi="宋体" w:cs="宋体"/>
                <w:kern w:val="0"/>
                <w:sz w:val="18"/>
                <w:szCs w:val="18"/>
              </w:rPr>
              <w:t>基础及下部构造</w:t>
            </w:r>
          </w:p>
        </w:tc>
        <w:tc>
          <w:tcPr>
            <w:tcW w:w="6355" w:type="dxa"/>
            <w:vAlign w:val="center"/>
          </w:tcPr>
          <w:p w14:paraId="19DFA4A3">
            <w:pPr>
              <w:widowControl/>
              <w:jc w:val="left"/>
              <w:textAlignment w:val="center"/>
              <w:rPr>
                <w:rFonts w:ascii="宋体" w:hAnsi="宋体" w:cs="宋体"/>
                <w:kern w:val="0"/>
                <w:sz w:val="18"/>
                <w:szCs w:val="18"/>
              </w:rPr>
            </w:pPr>
            <w:r>
              <w:rPr>
                <w:rFonts w:hint="eastAsia" w:ascii="宋体" w:hAnsi="宋体" w:cs="宋体"/>
                <w:kern w:val="0"/>
                <w:sz w:val="18"/>
                <w:szCs w:val="18"/>
              </w:rPr>
              <w:t>钢筋加工及安装、预应力筋加工和张拉、预应力管道压浆、混凝土扩大基础、钻孔灌注桩、挖孔桩、沉入桩、灌注桩桩底压浆、承台大体积混凝土结构、砌体、混凝土墩、台、墩身安装、支座垫石和挡块、拱桥组合桥台、台背填土</w:t>
            </w:r>
          </w:p>
        </w:tc>
      </w:tr>
    </w:tbl>
    <w:p w14:paraId="2402CAE7">
      <w:pPr>
        <w:widowControl/>
        <w:spacing w:line="560" w:lineRule="exact"/>
        <w:jc w:val="center"/>
        <w:rPr>
          <w:rFonts w:ascii="Times New Roman" w:cs="Times New Roman"/>
        </w:rPr>
      </w:pPr>
      <w:r>
        <w:rPr>
          <w:rFonts w:ascii="Times New Roman" w:cs="Times New Roman"/>
        </w:rPr>
        <w:t>表</w:t>
      </w:r>
      <w:r>
        <w:rPr>
          <w:rFonts w:hint="eastAsia" w:ascii="Times New Roman" w:cs="Times New Roman"/>
        </w:rPr>
        <w:t>A（续1）</w:t>
      </w:r>
    </w:p>
    <w:tbl>
      <w:tblPr>
        <w:tblStyle w:val="29"/>
        <w:tblW w:w="14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697"/>
        <w:gridCol w:w="1046"/>
        <w:gridCol w:w="709"/>
        <w:gridCol w:w="1843"/>
        <w:gridCol w:w="709"/>
        <w:gridCol w:w="1701"/>
        <w:gridCol w:w="6355"/>
      </w:tblGrid>
      <w:tr w14:paraId="6A0B0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769CAA9D">
            <w:pPr>
              <w:jc w:val="center"/>
              <w:rPr>
                <w:rFonts w:ascii="宋体"/>
                <w:sz w:val="18"/>
                <w:szCs w:val="18"/>
              </w:rPr>
            </w:pPr>
            <w:r>
              <w:rPr>
                <w:rFonts w:hint="eastAsia" w:ascii="宋体"/>
                <w:sz w:val="18"/>
                <w:szCs w:val="18"/>
              </w:rPr>
              <w:t>序号</w:t>
            </w:r>
          </w:p>
        </w:tc>
        <w:tc>
          <w:tcPr>
            <w:tcW w:w="1233" w:type="dxa"/>
            <w:vMerge w:val="restart"/>
            <w:vAlign w:val="center"/>
          </w:tcPr>
          <w:p w14:paraId="4FAAEC9F">
            <w:pPr>
              <w:jc w:val="center"/>
              <w:rPr>
                <w:rFonts w:ascii="宋体"/>
                <w:sz w:val="18"/>
                <w:szCs w:val="18"/>
              </w:rPr>
            </w:pPr>
            <w:r>
              <w:rPr>
                <w:rFonts w:hint="eastAsia" w:ascii="宋体"/>
                <w:sz w:val="18"/>
                <w:szCs w:val="18"/>
              </w:rPr>
              <w:t>单位工程</w:t>
            </w:r>
          </w:p>
        </w:tc>
        <w:tc>
          <w:tcPr>
            <w:tcW w:w="1743" w:type="dxa"/>
            <w:gridSpan w:val="2"/>
            <w:vAlign w:val="center"/>
          </w:tcPr>
          <w:p w14:paraId="462CB4F2">
            <w:pPr>
              <w:jc w:val="center"/>
              <w:rPr>
                <w:rFonts w:ascii="宋体"/>
                <w:sz w:val="18"/>
                <w:szCs w:val="18"/>
              </w:rPr>
            </w:pPr>
            <w:r>
              <w:rPr>
                <w:rFonts w:hint="eastAsia" w:ascii="宋体"/>
                <w:sz w:val="18"/>
                <w:szCs w:val="18"/>
              </w:rPr>
              <w:t>子单位工程</w:t>
            </w:r>
          </w:p>
        </w:tc>
        <w:tc>
          <w:tcPr>
            <w:tcW w:w="2552" w:type="dxa"/>
            <w:gridSpan w:val="2"/>
            <w:vAlign w:val="center"/>
          </w:tcPr>
          <w:p w14:paraId="45774AD9">
            <w:pPr>
              <w:jc w:val="center"/>
              <w:rPr>
                <w:rFonts w:ascii="宋体"/>
                <w:sz w:val="18"/>
                <w:szCs w:val="18"/>
              </w:rPr>
            </w:pPr>
            <w:r>
              <w:rPr>
                <w:rFonts w:hint="eastAsia" w:ascii="宋体"/>
                <w:sz w:val="18"/>
                <w:szCs w:val="18"/>
              </w:rPr>
              <w:t>分部工程</w:t>
            </w:r>
          </w:p>
        </w:tc>
        <w:tc>
          <w:tcPr>
            <w:tcW w:w="2410" w:type="dxa"/>
            <w:gridSpan w:val="2"/>
            <w:vAlign w:val="center"/>
          </w:tcPr>
          <w:p w14:paraId="78AF5FD4">
            <w:pPr>
              <w:jc w:val="center"/>
              <w:rPr>
                <w:rFonts w:ascii="宋体"/>
                <w:sz w:val="18"/>
                <w:szCs w:val="18"/>
              </w:rPr>
            </w:pPr>
            <w:r>
              <w:rPr>
                <w:rFonts w:hint="eastAsia" w:ascii="宋体"/>
                <w:sz w:val="18"/>
                <w:szCs w:val="18"/>
              </w:rPr>
              <w:t>子分部工程</w:t>
            </w:r>
          </w:p>
        </w:tc>
        <w:tc>
          <w:tcPr>
            <w:tcW w:w="6355" w:type="dxa"/>
            <w:vMerge w:val="restart"/>
            <w:shd w:val="clear" w:color="auto" w:fill="auto"/>
            <w:vAlign w:val="center"/>
          </w:tcPr>
          <w:p w14:paraId="6100C66C">
            <w:pPr>
              <w:widowControl/>
              <w:jc w:val="center"/>
              <w:rPr>
                <w:rFonts w:ascii="宋体"/>
                <w:sz w:val="18"/>
                <w:szCs w:val="18"/>
              </w:rPr>
            </w:pPr>
            <w:r>
              <w:rPr>
                <w:rFonts w:hint="eastAsia" w:ascii="宋体"/>
                <w:sz w:val="18"/>
                <w:szCs w:val="18"/>
              </w:rPr>
              <w:t>分项工程</w:t>
            </w:r>
          </w:p>
        </w:tc>
      </w:tr>
      <w:tr w14:paraId="2B6FB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3BCEF6C3">
            <w:pPr>
              <w:jc w:val="center"/>
              <w:rPr>
                <w:rFonts w:ascii="宋体"/>
                <w:sz w:val="18"/>
                <w:szCs w:val="18"/>
              </w:rPr>
            </w:pPr>
          </w:p>
        </w:tc>
        <w:tc>
          <w:tcPr>
            <w:tcW w:w="1233" w:type="dxa"/>
            <w:vMerge w:val="continue"/>
            <w:vAlign w:val="center"/>
          </w:tcPr>
          <w:p w14:paraId="79E5CE1B">
            <w:pPr>
              <w:jc w:val="center"/>
              <w:rPr>
                <w:rFonts w:ascii="宋体"/>
                <w:sz w:val="18"/>
                <w:szCs w:val="18"/>
              </w:rPr>
            </w:pPr>
          </w:p>
        </w:tc>
        <w:tc>
          <w:tcPr>
            <w:tcW w:w="697" w:type="dxa"/>
            <w:vAlign w:val="center"/>
          </w:tcPr>
          <w:p w14:paraId="344D1044">
            <w:pPr>
              <w:jc w:val="center"/>
              <w:rPr>
                <w:rFonts w:ascii="宋体"/>
                <w:sz w:val="18"/>
                <w:szCs w:val="18"/>
              </w:rPr>
            </w:pPr>
            <w:r>
              <w:rPr>
                <w:rFonts w:hint="eastAsia" w:ascii="宋体"/>
                <w:sz w:val="18"/>
                <w:szCs w:val="18"/>
              </w:rPr>
              <w:t>序号</w:t>
            </w:r>
          </w:p>
        </w:tc>
        <w:tc>
          <w:tcPr>
            <w:tcW w:w="1046" w:type="dxa"/>
            <w:vAlign w:val="center"/>
          </w:tcPr>
          <w:p w14:paraId="570CFF54">
            <w:pPr>
              <w:jc w:val="center"/>
              <w:rPr>
                <w:rFonts w:ascii="宋体"/>
                <w:sz w:val="18"/>
                <w:szCs w:val="18"/>
              </w:rPr>
            </w:pPr>
            <w:r>
              <w:rPr>
                <w:rFonts w:hint="eastAsia" w:ascii="宋体"/>
                <w:sz w:val="18"/>
                <w:szCs w:val="18"/>
              </w:rPr>
              <w:t>名称</w:t>
            </w:r>
          </w:p>
        </w:tc>
        <w:tc>
          <w:tcPr>
            <w:tcW w:w="709" w:type="dxa"/>
            <w:vAlign w:val="center"/>
          </w:tcPr>
          <w:p w14:paraId="022429B2">
            <w:pPr>
              <w:jc w:val="center"/>
              <w:rPr>
                <w:rFonts w:ascii="宋体"/>
                <w:sz w:val="18"/>
                <w:szCs w:val="18"/>
              </w:rPr>
            </w:pPr>
            <w:r>
              <w:rPr>
                <w:rFonts w:hint="eastAsia" w:ascii="宋体"/>
                <w:sz w:val="18"/>
                <w:szCs w:val="18"/>
              </w:rPr>
              <w:t>序号</w:t>
            </w:r>
          </w:p>
        </w:tc>
        <w:tc>
          <w:tcPr>
            <w:tcW w:w="1843" w:type="dxa"/>
            <w:vAlign w:val="center"/>
          </w:tcPr>
          <w:p w14:paraId="47E08988">
            <w:pPr>
              <w:jc w:val="center"/>
              <w:rPr>
                <w:rFonts w:ascii="宋体"/>
                <w:sz w:val="18"/>
                <w:szCs w:val="18"/>
              </w:rPr>
            </w:pPr>
            <w:r>
              <w:rPr>
                <w:rFonts w:hint="eastAsia" w:ascii="宋体"/>
                <w:sz w:val="18"/>
                <w:szCs w:val="18"/>
              </w:rPr>
              <w:t>名称</w:t>
            </w:r>
          </w:p>
        </w:tc>
        <w:tc>
          <w:tcPr>
            <w:tcW w:w="709" w:type="dxa"/>
            <w:vAlign w:val="center"/>
          </w:tcPr>
          <w:p w14:paraId="226C1180">
            <w:pPr>
              <w:jc w:val="center"/>
              <w:rPr>
                <w:rFonts w:ascii="宋体"/>
                <w:sz w:val="18"/>
                <w:szCs w:val="18"/>
              </w:rPr>
            </w:pPr>
            <w:r>
              <w:rPr>
                <w:rFonts w:hint="eastAsia" w:ascii="宋体"/>
                <w:sz w:val="18"/>
                <w:szCs w:val="18"/>
              </w:rPr>
              <w:t>序号</w:t>
            </w:r>
          </w:p>
        </w:tc>
        <w:tc>
          <w:tcPr>
            <w:tcW w:w="1701" w:type="dxa"/>
            <w:vAlign w:val="center"/>
          </w:tcPr>
          <w:p w14:paraId="0EFF73AB">
            <w:pPr>
              <w:jc w:val="center"/>
              <w:rPr>
                <w:rFonts w:ascii="宋体"/>
                <w:sz w:val="18"/>
                <w:szCs w:val="18"/>
              </w:rPr>
            </w:pPr>
            <w:r>
              <w:rPr>
                <w:rFonts w:hint="eastAsia" w:ascii="宋体"/>
                <w:sz w:val="18"/>
                <w:szCs w:val="18"/>
              </w:rPr>
              <w:t>名称</w:t>
            </w:r>
          </w:p>
        </w:tc>
        <w:tc>
          <w:tcPr>
            <w:tcW w:w="6355" w:type="dxa"/>
            <w:vMerge w:val="continue"/>
            <w:vAlign w:val="center"/>
          </w:tcPr>
          <w:p w14:paraId="071F6D2E">
            <w:pPr>
              <w:jc w:val="center"/>
              <w:rPr>
                <w:rFonts w:ascii="宋体"/>
                <w:sz w:val="18"/>
                <w:szCs w:val="18"/>
              </w:rPr>
            </w:pPr>
          </w:p>
        </w:tc>
      </w:tr>
      <w:tr w14:paraId="577F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14:paraId="6F83BECC">
            <w:pPr>
              <w:jc w:val="center"/>
              <w:rPr>
                <w:rFonts w:ascii="Times New Roman" w:hAnsi="Times New Roman" w:cs="Times New Roman"/>
                <w:sz w:val="18"/>
                <w:szCs w:val="18"/>
              </w:rPr>
            </w:pPr>
            <w:r>
              <w:rPr>
                <w:rFonts w:ascii="Times New Roman" w:hAnsi="Times New Roman" w:cs="Times New Roman"/>
                <w:sz w:val="18"/>
                <w:szCs w:val="18"/>
              </w:rPr>
              <w:t>01</w:t>
            </w:r>
          </w:p>
        </w:tc>
        <w:tc>
          <w:tcPr>
            <w:tcW w:w="1233" w:type="dxa"/>
            <w:vMerge w:val="restart"/>
            <w:vAlign w:val="center"/>
          </w:tcPr>
          <w:p w14:paraId="3A563580">
            <w:pPr>
              <w:jc w:val="center"/>
              <w:rPr>
                <w:rFonts w:ascii="Times New Roman" w:hAnsi="Times New Roman" w:cs="Times New Roman"/>
                <w:sz w:val="18"/>
                <w:szCs w:val="18"/>
              </w:rPr>
            </w:pPr>
            <w:r>
              <w:rPr>
                <w:rFonts w:ascii="Times New Roman" w:hAnsi="Times New Roman" w:cs="Times New Roman"/>
                <w:sz w:val="18"/>
                <w:szCs w:val="18"/>
              </w:rPr>
              <w:t>交通工程</w:t>
            </w:r>
          </w:p>
        </w:tc>
        <w:tc>
          <w:tcPr>
            <w:tcW w:w="697" w:type="dxa"/>
            <w:vMerge w:val="restart"/>
            <w:vAlign w:val="center"/>
          </w:tcPr>
          <w:p w14:paraId="02F4049B">
            <w:pPr>
              <w:jc w:val="center"/>
              <w:rPr>
                <w:rFonts w:ascii="Times New Roman" w:hAnsi="Times New Roman" w:cs="Times New Roman"/>
                <w:sz w:val="18"/>
                <w:szCs w:val="18"/>
              </w:rPr>
            </w:pPr>
            <w:r>
              <w:rPr>
                <w:rFonts w:ascii="Times New Roman" w:hAnsi="Times New Roman" w:cs="Times New Roman"/>
                <w:sz w:val="18"/>
                <w:szCs w:val="18"/>
              </w:rPr>
              <w:t>01~N</w:t>
            </w:r>
          </w:p>
        </w:tc>
        <w:tc>
          <w:tcPr>
            <w:tcW w:w="1046" w:type="dxa"/>
            <w:vMerge w:val="restart"/>
            <w:vAlign w:val="center"/>
          </w:tcPr>
          <w:p w14:paraId="4AD6AD75">
            <w:pPr>
              <w:jc w:val="center"/>
              <w:rPr>
                <w:rFonts w:ascii="宋体"/>
                <w:sz w:val="18"/>
                <w:szCs w:val="18"/>
              </w:rPr>
            </w:pPr>
            <w:r>
              <w:rPr>
                <w:rFonts w:hint="eastAsia" w:ascii="宋体"/>
                <w:sz w:val="18"/>
                <w:szCs w:val="18"/>
              </w:rPr>
              <w:t>N号道路（支路）</w:t>
            </w:r>
          </w:p>
        </w:tc>
        <w:tc>
          <w:tcPr>
            <w:tcW w:w="709" w:type="dxa"/>
            <w:vMerge w:val="restart"/>
            <w:vAlign w:val="center"/>
          </w:tcPr>
          <w:p w14:paraId="174966FB">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w:t>
            </w:r>
            <w:r>
              <w:rPr>
                <w:rFonts w:hint="eastAsia" w:ascii="Times New Roman" w:hAnsi="Times New Roman" w:cs="Times New Roman"/>
                <w:kern w:val="0"/>
                <w:sz w:val="18"/>
                <w:szCs w:val="18"/>
              </w:rPr>
              <w:t>3</w:t>
            </w:r>
          </w:p>
        </w:tc>
        <w:tc>
          <w:tcPr>
            <w:tcW w:w="1843" w:type="dxa"/>
            <w:vMerge w:val="restart"/>
            <w:vAlign w:val="center"/>
          </w:tcPr>
          <w:p w14:paraId="37ADDD12">
            <w:pPr>
              <w:widowControl/>
              <w:jc w:val="center"/>
              <w:textAlignment w:val="center"/>
              <w:rPr>
                <w:rFonts w:ascii="宋体" w:hAnsi="宋体" w:cs="宋体"/>
                <w:sz w:val="18"/>
                <w:szCs w:val="18"/>
              </w:rPr>
            </w:pPr>
            <w:r>
              <w:rPr>
                <w:rFonts w:hint="eastAsia" w:ascii="宋体" w:hAnsi="宋体" w:cs="宋体"/>
                <w:kern w:val="0"/>
                <w:sz w:val="18"/>
                <w:szCs w:val="18"/>
              </w:rPr>
              <w:t>桥梁工程（每座）</w:t>
            </w:r>
          </w:p>
        </w:tc>
        <w:tc>
          <w:tcPr>
            <w:tcW w:w="709" w:type="dxa"/>
            <w:vAlign w:val="center"/>
          </w:tcPr>
          <w:p w14:paraId="527039A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701" w:type="dxa"/>
            <w:vAlign w:val="center"/>
          </w:tcPr>
          <w:p w14:paraId="2F27602D">
            <w:pPr>
              <w:widowControl/>
              <w:jc w:val="center"/>
              <w:textAlignment w:val="center"/>
              <w:rPr>
                <w:rFonts w:ascii="宋体" w:hAnsi="宋体" w:cs="宋体"/>
                <w:kern w:val="0"/>
                <w:sz w:val="18"/>
                <w:szCs w:val="18"/>
              </w:rPr>
            </w:pPr>
            <w:r>
              <w:rPr>
                <w:rFonts w:hint="eastAsia" w:ascii="宋体" w:hAnsi="宋体" w:cs="宋体"/>
                <w:kern w:val="0"/>
                <w:sz w:val="18"/>
                <w:szCs w:val="18"/>
              </w:rPr>
              <w:t>上部构造预制和安装</w:t>
            </w:r>
          </w:p>
        </w:tc>
        <w:tc>
          <w:tcPr>
            <w:tcW w:w="6355" w:type="dxa"/>
            <w:vAlign w:val="center"/>
          </w:tcPr>
          <w:p w14:paraId="2F13C520">
            <w:pPr>
              <w:widowControl/>
              <w:jc w:val="left"/>
              <w:textAlignment w:val="center"/>
              <w:rPr>
                <w:rFonts w:ascii="宋体" w:hAnsi="宋体" w:cs="宋体"/>
                <w:kern w:val="0"/>
                <w:sz w:val="18"/>
                <w:szCs w:val="18"/>
              </w:rPr>
            </w:pPr>
            <w:r>
              <w:rPr>
                <w:rFonts w:hint="eastAsia" w:ascii="宋体" w:hAnsi="宋体" w:cs="宋体"/>
                <w:kern w:val="0"/>
                <w:sz w:val="18"/>
                <w:szCs w:val="18"/>
              </w:rPr>
              <w:t>钢筋加工及安装、预应力筋加工和张拉、预应力管道压浆、预制安装梁、板、悬臂施工梁</w:t>
            </w:r>
          </w:p>
        </w:tc>
      </w:tr>
      <w:tr w14:paraId="6893E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491C8EBF">
            <w:pPr>
              <w:jc w:val="center"/>
              <w:rPr>
                <w:rFonts w:ascii="宋体"/>
                <w:sz w:val="18"/>
                <w:szCs w:val="18"/>
              </w:rPr>
            </w:pPr>
          </w:p>
        </w:tc>
        <w:tc>
          <w:tcPr>
            <w:tcW w:w="1233" w:type="dxa"/>
            <w:vMerge w:val="continue"/>
            <w:vAlign w:val="center"/>
          </w:tcPr>
          <w:p w14:paraId="3CD839CB">
            <w:pPr>
              <w:jc w:val="center"/>
              <w:rPr>
                <w:rFonts w:ascii="宋体"/>
                <w:sz w:val="18"/>
                <w:szCs w:val="18"/>
              </w:rPr>
            </w:pPr>
          </w:p>
        </w:tc>
        <w:tc>
          <w:tcPr>
            <w:tcW w:w="697" w:type="dxa"/>
            <w:vMerge w:val="continue"/>
            <w:vAlign w:val="center"/>
          </w:tcPr>
          <w:p w14:paraId="3A212FDF">
            <w:pPr>
              <w:jc w:val="center"/>
              <w:rPr>
                <w:rFonts w:ascii="宋体"/>
                <w:sz w:val="18"/>
                <w:szCs w:val="18"/>
              </w:rPr>
            </w:pPr>
          </w:p>
        </w:tc>
        <w:tc>
          <w:tcPr>
            <w:tcW w:w="1046" w:type="dxa"/>
            <w:vMerge w:val="continue"/>
            <w:vAlign w:val="center"/>
          </w:tcPr>
          <w:p w14:paraId="000D9F27">
            <w:pPr>
              <w:jc w:val="center"/>
              <w:rPr>
                <w:rFonts w:ascii="宋体"/>
                <w:sz w:val="18"/>
                <w:szCs w:val="18"/>
              </w:rPr>
            </w:pPr>
          </w:p>
        </w:tc>
        <w:tc>
          <w:tcPr>
            <w:tcW w:w="709" w:type="dxa"/>
            <w:vMerge w:val="continue"/>
            <w:vAlign w:val="center"/>
          </w:tcPr>
          <w:p w14:paraId="58EE323B">
            <w:pPr>
              <w:jc w:val="center"/>
              <w:rPr>
                <w:rFonts w:ascii="Times New Roman" w:hAnsi="Times New Roman" w:cs="Times New Roman"/>
                <w:sz w:val="18"/>
                <w:szCs w:val="18"/>
              </w:rPr>
            </w:pPr>
          </w:p>
        </w:tc>
        <w:tc>
          <w:tcPr>
            <w:tcW w:w="1843" w:type="dxa"/>
            <w:vMerge w:val="continue"/>
            <w:vAlign w:val="center"/>
          </w:tcPr>
          <w:p w14:paraId="63B6B59A">
            <w:pPr>
              <w:widowControl/>
              <w:jc w:val="center"/>
              <w:textAlignment w:val="center"/>
              <w:rPr>
                <w:rFonts w:ascii="宋体" w:hAnsi="宋体" w:cs="宋体"/>
                <w:sz w:val="18"/>
                <w:szCs w:val="18"/>
              </w:rPr>
            </w:pPr>
          </w:p>
        </w:tc>
        <w:tc>
          <w:tcPr>
            <w:tcW w:w="709" w:type="dxa"/>
            <w:vAlign w:val="center"/>
          </w:tcPr>
          <w:p w14:paraId="365BE9E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701" w:type="dxa"/>
            <w:vAlign w:val="center"/>
          </w:tcPr>
          <w:p w14:paraId="12B8F55D">
            <w:pPr>
              <w:widowControl/>
              <w:jc w:val="center"/>
              <w:textAlignment w:val="center"/>
              <w:rPr>
                <w:rFonts w:ascii="宋体" w:hAnsi="宋体" w:cs="宋体"/>
                <w:kern w:val="0"/>
                <w:sz w:val="18"/>
                <w:szCs w:val="18"/>
              </w:rPr>
            </w:pPr>
            <w:r>
              <w:rPr>
                <w:rFonts w:hint="eastAsia" w:ascii="宋体" w:hAnsi="宋体" w:cs="宋体"/>
                <w:kern w:val="0"/>
                <w:sz w:val="18"/>
                <w:szCs w:val="18"/>
              </w:rPr>
              <w:t>上部构造现场浇筑</w:t>
            </w:r>
          </w:p>
        </w:tc>
        <w:tc>
          <w:tcPr>
            <w:tcW w:w="6355" w:type="dxa"/>
            <w:vAlign w:val="center"/>
          </w:tcPr>
          <w:p w14:paraId="3055146E">
            <w:pPr>
              <w:widowControl/>
              <w:jc w:val="left"/>
              <w:textAlignment w:val="center"/>
              <w:rPr>
                <w:rFonts w:ascii="宋体" w:hAnsi="宋体" w:cs="宋体"/>
                <w:kern w:val="0"/>
                <w:sz w:val="18"/>
                <w:szCs w:val="18"/>
              </w:rPr>
            </w:pPr>
            <w:r>
              <w:rPr>
                <w:rFonts w:hint="eastAsia" w:ascii="宋体" w:hAnsi="宋体" w:cs="宋体"/>
                <w:kern w:val="0"/>
                <w:sz w:val="18"/>
                <w:szCs w:val="18"/>
              </w:rPr>
              <w:t>钢筋加工及安装、预应力筋加工和张拉、预应力管道压浆、就地浇筑梁、板、悬臂梁施工</w:t>
            </w:r>
          </w:p>
        </w:tc>
      </w:tr>
      <w:tr w14:paraId="594BE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2F92B0BB">
            <w:pPr>
              <w:jc w:val="center"/>
              <w:rPr>
                <w:rFonts w:ascii="宋体"/>
                <w:sz w:val="18"/>
                <w:szCs w:val="18"/>
              </w:rPr>
            </w:pPr>
          </w:p>
        </w:tc>
        <w:tc>
          <w:tcPr>
            <w:tcW w:w="1233" w:type="dxa"/>
            <w:vMerge w:val="continue"/>
            <w:vAlign w:val="center"/>
          </w:tcPr>
          <w:p w14:paraId="14E68FB8">
            <w:pPr>
              <w:jc w:val="center"/>
              <w:rPr>
                <w:rFonts w:ascii="宋体"/>
                <w:sz w:val="18"/>
                <w:szCs w:val="18"/>
              </w:rPr>
            </w:pPr>
          </w:p>
        </w:tc>
        <w:tc>
          <w:tcPr>
            <w:tcW w:w="697" w:type="dxa"/>
            <w:vMerge w:val="continue"/>
            <w:vAlign w:val="center"/>
          </w:tcPr>
          <w:p w14:paraId="4067D7CE">
            <w:pPr>
              <w:jc w:val="center"/>
              <w:rPr>
                <w:rFonts w:ascii="宋体"/>
                <w:sz w:val="18"/>
                <w:szCs w:val="18"/>
              </w:rPr>
            </w:pPr>
          </w:p>
        </w:tc>
        <w:tc>
          <w:tcPr>
            <w:tcW w:w="1046" w:type="dxa"/>
            <w:vMerge w:val="continue"/>
            <w:vAlign w:val="center"/>
          </w:tcPr>
          <w:p w14:paraId="459B2617">
            <w:pPr>
              <w:jc w:val="center"/>
              <w:rPr>
                <w:rFonts w:ascii="宋体"/>
                <w:sz w:val="18"/>
                <w:szCs w:val="18"/>
              </w:rPr>
            </w:pPr>
          </w:p>
        </w:tc>
        <w:tc>
          <w:tcPr>
            <w:tcW w:w="709" w:type="dxa"/>
            <w:vMerge w:val="continue"/>
            <w:vAlign w:val="center"/>
          </w:tcPr>
          <w:p w14:paraId="4F96112C">
            <w:pPr>
              <w:jc w:val="center"/>
              <w:rPr>
                <w:rFonts w:ascii="Times New Roman" w:hAnsi="Times New Roman" w:cs="Times New Roman"/>
                <w:sz w:val="18"/>
                <w:szCs w:val="18"/>
              </w:rPr>
            </w:pPr>
          </w:p>
        </w:tc>
        <w:tc>
          <w:tcPr>
            <w:tcW w:w="1843" w:type="dxa"/>
            <w:vMerge w:val="continue"/>
            <w:vAlign w:val="center"/>
          </w:tcPr>
          <w:p w14:paraId="1B49765B">
            <w:pPr>
              <w:widowControl/>
              <w:jc w:val="center"/>
              <w:textAlignment w:val="center"/>
              <w:rPr>
                <w:rFonts w:ascii="宋体" w:hAnsi="宋体" w:cs="宋体"/>
                <w:sz w:val="18"/>
                <w:szCs w:val="18"/>
              </w:rPr>
            </w:pPr>
          </w:p>
        </w:tc>
        <w:tc>
          <w:tcPr>
            <w:tcW w:w="709" w:type="dxa"/>
            <w:vAlign w:val="center"/>
          </w:tcPr>
          <w:p w14:paraId="11BB38F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701" w:type="dxa"/>
            <w:vAlign w:val="center"/>
          </w:tcPr>
          <w:p w14:paraId="141AE598">
            <w:pPr>
              <w:widowControl/>
              <w:jc w:val="center"/>
              <w:textAlignment w:val="center"/>
              <w:rPr>
                <w:rFonts w:ascii="宋体" w:hAnsi="宋体" w:cs="宋体"/>
                <w:kern w:val="0"/>
                <w:sz w:val="18"/>
                <w:szCs w:val="18"/>
              </w:rPr>
            </w:pPr>
            <w:r>
              <w:rPr>
                <w:rFonts w:hint="eastAsia" w:ascii="宋体" w:hAnsi="宋体" w:cs="宋体"/>
                <w:kern w:val="0"/>
                <w:sz w:val="18"/>
                <w:szCs w:val="18"/>
              </w:rPr>
              <w:t>桥面系、附属工程及桥梁总体</w:t>
            </w:r>
          </w:p>
        </w:tc>
        <w:tc>
          <w:tcPr>
            <w:tcW w:w="6355" w:type="dxa"/>
            <w:vAlign w:val="center"/>
          </w:tcPr>
          <w:p w14:paraId="3F8188F6">
            <w:pPr>
              <w:widowControl/>
              <w:jc w:val="left"/>
              <w:textAlignment w:val="center"/>
              <w:rPr>
                <w:rFonts w:ascii="宋体" w:hAnsi="宋体" w:cs="宋体"/>
                <w:kern w:val="0"/>
                <w:sz w:val="18"/>
                <w:szCs w:val="18"/>
              </w:rPr>
            </w:pPr>
            <w:r>
              <w:rPr>
                <w:rFonts w:hint="eastAsia" w:ascii="宋体" w:hAnsi="宋体" w:cs="宋体"/>
                <w:kern w:val="0"/>
                <w:sz w:val="18"/>
                <w:szCs w:val="18"/>
              </w:rPr>
              <w:t>钢筋加工及安装、混凝土桥面桥板面防水层、混凝土桥面铺装、支座安装、伸缩装置安装、栏杆安装、混凝土护栏、砌体坡面护坡、混凝土构件表面防护、桥梁总体</w:t>
            </w:r>
          </w:p>
        </w:tc>
      </w:tr>
      <w:tr w14:paraId="01B0C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189F6E4">
            <w:pPr>
              <w:jc w:val="center"/>
              <w:rPr>
                <w:rFonts w:ascii="宋体"/>
                <w:sz w:val="18"/>
                <w:szCs w:val="18"/>
              </w:rPr>
            </w:pPr>
          </w:p>
        </w:tc>
        <w:tc>
          <w:tcPr>
            <w:tcW w:w="1233" w:type="dxa"/>
            <w:vMerge w:val="continue"/>
            <w:vAlign w:val="center"/>
          </w:tcPr>
          <w:p w14:paraId="13F3ADD7">
            <w:pPr>
              <w:jc w:val="center"/>
              <w:rPr>
                <w:rFonts w:ascii="宋体"/>
                <w:sz w:val="18"/>
                <w:szCs w:val="18"/>
              </w:rPr>
            </w:pPr>
          </w:p>
        </w:tc>
        <w:tc>
          <w:tcPr>
            <w:tcW w:w="697" w:type="dxa"/>
            <w:vMerge w:val="continue"/>
            <w:vAlign w:val="center"/>
          </w:tcPr>
          <w:p w14:paraId="16C397F4">
            <w:pPr>
              <w:jc w:val="center"/>
              <w:rPr>
                <w:rFonts w:ascii="宋体"/>
                <w:sz w:val="18"/>
                <w:szCs w:val="18"/>
              </w:rPr>
            </w:pPr>
          </w:p>
        </w:tc>
        <w:tc>
          <w:tcPr>
            <w:tcW w:w="1046" w:type="dxa"/>
            <w:vMerge w:val="continue"/>
            <w:vAlign w:val="center"/>
          </w:tcPr>
          <w:p w14:paraId="4BB0E2F9">
            <w:pPr>
              <w:jc w:val="center"/>
              <w:rPr>
                <w:rFonts w:ascii="宋体"/>
                <w:sz w:val="18"/>
                <w:szCs w:val="18"/>
              </w:rPr>
            </w:pPr>
          </w:p>
        </w:tc>
        <w:tc>
          <w:tcPr>
            <w:tcW w:w="709" w:type="dxa"/>
            <w:vAlign w:val="center"/>
          </w:tcPr>
          <w:p w14:paraId="1A3FF322">
            <w:pPr>
              <w:jc w:val="center"/>
              <w:rPr>
                <w:rFonts w:ascii="Times New Roman" w:hAnsi="Times New Roman" w:cs="Times New Roman"/>
                <w:sz w:val="18"/>
                <w:szCs w:val="18"/>
              </w:rPr>
            </w:pPr>
            <w:r>
              <w:rPr>
                <w:rFonts w:ascii="Times New Roman" w:hAnsi="Times New Roman" w:cs="Times New Roman"/>
                <w:sz w:val="18"/>
                <w:szCs w:val="18"/>
              </w:rPr>
              <w:t>04</w:t>
            </w:r>
          </w:p>
        </w:tc>
        <w:tc>
          <w:tcPr>
            <w:tcW w:w="1843" w:type="dxa"/>
            <w:vAlign w:val="center"/>
          </w:tcPr>
          <w:p w14:paraId="168F701C">
            <w:pPr>
              <w:jc w:val="center"/>
              <w:textAlignment w:val="center"/>
              <w:rPr>
                <w:rFonts w:ascii="宋体" w:hAnsi="宋体" w:cs="宋体"/>
                <w:kern w:val="0"/>
                <w:sz w:val="18"/>
                <w:szCs w:val="18"/>
              </w:rPr>
            </w:pPr>
            <w:r>
              <w:rPr>
                <w:rFonts w:hint="eastAsia" w:ascii="宋体" w:hAnsi="宋体" w:cs="宋体"/>
                <w:kern w:val="0"/>
                <w:sz w:val="18"/>
                <w:szCs w:val="18"/>
              </w:rPr>
              <w:t>交通安全设施</w:t>
            </w:r>
          </w:p>
        </w:tc>
        <w:tc>
          <w:tcPr>
            <w:tcW w:w="709" w:type="dxa"/>
            <w:vAlign w:val="center"/>
          </w:tcPr>
          <w:p w14:paraId="48A00FA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701" w:type="dxa"/>
            <w:vAlign w:val="center"/>
          </w:tcPr>
          <w:p w14:paraId="10D762EB">
            <w:pPr>
              <w:widowControl/>
              <w:jc w:val="center"/>
              <w:textAlignment w:val="center"/>
              <w:rPr>
                <w:rFonts w:ascii="宋体" w:hAnsi="宋体" w:cs="宋体"/>
                <w:kern w:val="0"/>
                <w:sz w:val="18"/>
                <w:szCs w:val="18"/>
              </w:rPr>
            </w:pPr>
            <w:r>
              <w:rPr>
                <w:rFonts w:hint="eastAsia" w:ascii="宋体" w:hAnsi="宋体" w:cs="宋体"/>
                <w:kern w:val="0"/>
                <w:sz w:val="18"/>
                <w:szCs w:val="18"/>
              </w:rPr>
              <w:t>交通安全设施</w:t>
            </w:r>
          </w:p>
        </w:tc>
        <w:tc>
          <w:tcPr>
            <w:tcW w:w="6355" w:type="dxa"/>
            <w:vAlign w:val="center"/>
          </w:tcPr>
          <w:p w14:paraId="6E94928A">
            <w:pPr>
              <w:widowControl/>
              <w:jc w:val="left"/>
              <w:textAlignment w:val="center"/>
              <w:rPr>
                <w:rFonts w:ascii="宋体" w:hAnsi="宋体" w:cs="宋体"/>
                <w:kern w:val="0"/>
                <w:sz w:val="18"/>
                <w:szCs w:val="18"/>
              </w:rPr>
            </w:pPr>
            <w:r>
              <w:rPr>
                <w:rFonts w:hint="eastAsia" w:ascii="宋体" w:hAnsi="宋体" w:cs="宋体"/>
                <w:kern w:val="0"/>
                <w:sz w:val="18"/>
                <w:szCs w:val="18"/>
              </w:rPr>
              <w:t>标志、标线、突起路标、轮廓线、波形梁钢护栏、混凝土护栏</w:t>
            </w:r>
          </w:p>
        </w:tc>
      </w:tr>
    </w:tbl>
    <w:p w14:paraId="034FD7AC">
      <w:pPr>
        <w:widowControl/>
        <w:jc w:val="left"/>
        <w:rPr>
          <w:rFonts w:ascii="黑体" w:eastAsia="黑体"/>
          <w:kern w:val="0"/>
        </w:rPr>
      </w:pPr>
      <w:r>
        <w:rPr>
          <w:rFonts w:ascii="黑体" w:eastAsia="黑体"/>
          <w:kern w:val="0"/>
        </w:rPr>
        <w:br w:type="page"/>
      </w:r>
    </w:p>
    <w:p w14:paraId="2330AD97">
      <w:pPr>
        <w:jc w:val="center"/>
        <w:outlineLvl w:val="0"/>
        <w:rPr>
          <w:rFonts w:ascii="黑体" w:hAnsi="黑体" w:eastAsia="黑体"/>
        </w:rPr>
      </w:pPr>
      <w:bookmarkStart w:id="41" w:name="_Toc1477"/>
      <w:r>
        <w:rPr>
          <w:rFonts w:hint="eastAsia" w:ascii="黑体" w:eastAsia="黑体"/>
          <w:kern w:val="0"/>
        </w:rPr>
        <w:t>附  录  B</w:t>
      </w:r>
      <w:r>
        <w:rPr>
          <w:rFonts w:ascii="黑体" w:eastAsia="黑体"/>
          <w:kern w:val="0"/>
        </w:rPr>
        <w:br w:type="textWrapping"/>
      </w:r>
      <w:r>
        <w:rPr>
          <w:rFonts w:hint="eastAsia"/>
        </w:rPr>
        <w:t>（资料性附录）</w:t>
      </w:r>
      <w:r>
        <w:br w:type="textWrapping"/>
      </w:r>
      <w:r>
        <w:rPr>
          <w:rFonts w:hint="eastAsia" w:ascii="黑体" w:hAnsi="黑体" w:eastAsia="黑体"/>
        </w:rPr>
        <w:t>升压站土建工程质量验收范围划分表</w:t>
      </w:r>
      <w:bookmarkEnd w:id="41"/>
    </w:p>
    <w:p w14:paraId="1337D292">
      <w:pPr>
        <w:jc w:val="center"/>
      </w:pPr>
      <w:r>
        <w:rPr>
          <w:rFonts w:hint="eastAsia"/>
        </w:rPr>
        <w:t>表B升压站土建工程质量验收范围划分表</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296F48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blHeader/>
        </w:trPr>
        <w:tc>
          <w:tcPr>
            <w:tcW w:w="534" w:type="dxa"/>
            <w:vMerge w:val="restart"/>
            <w:vAlign w:val="center"/>
          </w:tcPr>
          <w:p w14:paraId="57F745DB">
            <w:pPr>
              <w:jc w:val="center"/>
              <w:rPr>
                <w:rFonts w:ascii="Times New Roman" w:hAnsi="Times New Roman" w:cs="Times New Roman"/>
                <w:sz w:val="18"/>
                <w:szCs w:val="18"/>
              </w:rPr>
            </w:pPr>
            <w:r>
              <w:rPr>
                <w:rFonts w:ascii="Times New Roman" w:cs="Times New Roman"/>
                <w:sz w:val="18"/>
                <w:szCs w:val="18"/>
              </w:rPr>
              <w:t>序号</w:t>
            </w:r>
          </w:p>
        </w:tc>
        <w:tc>
          <w:tcPr>
            <w:tcW w:w="1221" w:type="dxa"/>
            <w:vMerge w:val="restart"/>
            <w:vAlign w:val="center"/>
          </w:tcPr>
          <w:p w14:paraId="39728534">
            <w:pPr>
              <w:jc w:val="center"/>
              <w:rPr>
                <w:rFonts w:ascii="Times New Roman" w:hAnsi="Times New Roman" w:cs="Times New Roman"/>
                <w:sz w:val="18"/>
                <w:szCs w:val="18"/>
              </w:rPr>
            </w:pPr>
            <w:r>
              <w:rPr>
                <w:rFonts w:ascii="Times New Roman" w:cs="Times New Roman"/>
                <w:sz w:val="18"/>
                <w:szCs w:val="18"/>
              </w:rPr>
              <w:t>单位工程</w:t>
            </w:r>
          </w:p>
        </w:tc>
        <w:tc>
          <w:tcPr>
            <w:tcW w:w="1818" w:type="dxa"/>
            <w:gridSpan w:val="2"/>
            <w:vAlign w:val="center"/>
          </w:tcPr>
          <w:p w14:paraId="6DC505EF">
            <w:pPr>
              <w:jc w:val="center"/>
              <w:rPr>
                <w:rFonts w:ascii="Times New Roman" w:hAnsi="Times New Roman" w:cs="Times New Roman"/>
                <w:sz w:val="18"/>
                <w:szCs w:val="18"/>
              </w:rPr>
            </w:pPr>
            <w:r>
              <w:rPr>
                <w:rFonts w:ascii="Times New Roman" w:cs="Times New Roman"/>
                <w:sz w:val="18"/>
                <w:szCs w:val="18"/>
              </w:rPr>
              <w:t>子单位工程</w:t>
            </w:r>
          </w:p>
        </w:tc>
        <w:tc>
          <w:tcPr>
            <w:tcW w:w="2604" w:type="dxa"/>
            <w:gridSpan w:val="2"/>
            <w:vAlign w:val="center"/>
          </w:tcPr>
          <w:p w14:paraId="1B5FA83E">
            <w:pPr>
              <w:jc w:val="center"/>
              <w:rPr>
                <w:rFonts w:ascii="Times New Roman" w:hAnsi="Times New Roman" w:cs="Times New Roman"/>
                <w:sz w:val="18"/>
                <w:szCs w:val="18"/>
              </w:rPr>
            </w:pPr>
            <w:r>
              <w:rPr>
                <w:rFonts w:ascii="Times New Roman" w:cs="Times New Roman"/>
                <w:sz w:val="18"/>
                <w:szCs w:val="18"/>
              </w:rPr>
              <w:t>分部工程</w:t>
            </w:r>
          </w:p>
        </w:tc>
        <w:tc>
          <w:tcPr>
            <w:tcW w:w="2555" w:type="dxa"/>
            <w:gridSpan w:val="2"/>
            <w:vAlign w:val="center"/>
          </w:tcPr>
          <w:p w14:paraId="4614C9AC">
            <w:pPr>
              <w:jc w:val="center"/>
              <w:rPr>
                <w:rFonts w:ascii="Times New Roman" w:hAnsi="Times New Roman" w:cs="Times New Roman"/>
                <w:sz w:val="18"/>
                <w:szCs w:val="18"/>
              </w:rPr>
            </w:pPr>
            <w:r>
              <w:rPr>
                <w:rFonts w:asci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0D747CB0">
            <w:pPr>
              <w:widowControl/>
              <w:jc w:val="center"/>
              <w:rPr>
                <w:rFonts w:ascii="Times New Roman" w:hAnsi="Times New Roman" w:cs="Times New Roman"/>
                <w:sz w:val="18"/>
                <w:szCs w:val="18"/>
              </w:rPr>
            </w:pPr>
            <w:r>
              <w:rPr>
                <w:rFonts w:ascii="Times New Roman" w:cs="Times New Roman"/>
                <w:sz w:val="18"/>
                <w:szCs w:val="18"/>
              </w:rPr>
              <w:t>分项工程</w:t>
            </w:r>
          </w:p>
        </w:tc>
      </w:tr>
      <w:tr w14:paraId="3520DF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4DEC4C67">
            <w:pPr>
              <w:jc w:val="center"/>
              <w:rPr>
                <w:rFonts w:ascii="Times New Roman" w:hAnsi="Times New Roman" w:cs="Times New Roman"/>
                <w:sz w:val="18"/>
                <w:szCs w:val="18"/>
              </w:rPr>
            </w:pPr>
          </w:p>
        </w:tc>
        <w:tc>
          <w:tcPr>
            <w:tcW w:w="1221" w:type="dxa"/>
            <w:vMerge w:val="continue"/>
            <w:vAlign w:val="center"/>
          </w:tcPr>
          <w:p w14:paraId="15AE9DED">
            <w:pPr>
              <w:jc w:val="center"/>
              <w:rPr>
                <w:rFonts w:ascii="Times New Roman" w:hAnsi="Times New Roman" w:cs="Times New Roman"/>
                <w:sz w:val="18"/>
                <w:szCs w:val="18"/>
              </w:rPr>
            </w:pPr>
          </w:p>
        </w:tc>
        <w:tc>
          <w:tcPr>
            <w:tcW w:w="783" w:type="dxa"/>
            <w:vAlign w:val="center"/>
          </w:tcPr>
          <w:p w14:paraId="0BDFDEA7">
            <w:pPr>
              <w:jc w:val="center"/>
              <w:rPr>
                <w:rFonts w:ascii="Times New Roman" w:hAnsi="Times New Roman" w:cs="Times New Roman"/>
                <w:sz w:val="18"/>
                <w:szCs w:val="18"/>
              </w:rPr>
            </w:pPr>
            <w:r>
              <w:rPr>
                <w:rFonts w:ascii="Times New Roman" w:cs="Times New Roman"/>
                <w:sz w:val="18"/>
                <w:szCs w:val="18"/>
              </w:rPr>
              <w:t>序号</w:t>
            </w:r>
          </w:p>
        </w:tc>
        <w:tc>
          <w:tcPr>
            <w:tcW w:w="1035" w:type="dxa"/>
            <w:vAlign w:val="center"/>
          </w:tcPr>
          <w:p w14:paraId="456DDFD7">
            <w:pPr>
              <w:jc w:val="center"/>
              <w:rPr>
                <w:rFonts w:ascii="Times New Roman" w:hAnsi="Times New Roman" w:cs="Times New Roman"/>
                <w:sz w:val="18"/>
                <w:szCs w:val="18"/>
              </w:rPr>
            </w:pPr>
            <w:r>
              <w:rPr>
                <w:rFonts w:ascii="Times New Roman" w:cs="Times New Roman"/>
                <w:sz w:val="18"/>
                <w:szCs w:val="18"/>
              </w:rPr>
              <w:t>名称</w:t>
            </w:r>
          </w:p>
        </w:tc>
        <w:tc>
          <w:tcPr>
            <w:tcW w:w="783" w:type="dxa"/>
            <w:vAlign w:val="center"/>
          </w:tcPr>
          <w:p w14:paraId="76103BC6">
            <w:pPr>
              <w:jc w:val="center"/>
              <w:rPr>
                <w:rFonts w:ascii="Times New Roman" w:hAnsi="Times New Roman" w:cs="Times New Roman"/>
                <w:sz w:val="18"/>
                <w:szCs w:val="18"/>
              </w:rPr>
            </w:pPr>
            <w:r>
              <w:rPr>
                <w:rFonts w:ascii="Times New Roman" w:cs="Times New Roman"/>
                <w:sz w:val="18"/>
                <w:szCs w:val="18"/>
              </w:rPr>
              <w:t>序号</w:t>
            </w:r>
          </w:p>
        </w:tc>
        <w:tc>
          <w:tcPr>
            <w:tcW w:w="1821" w:type="dxa"/>
            <w:vAlign w:val="center"/>
          </w:tcPr>
          <w:p w14:paraId="69796E0F">
            <w:pPr>
              <w:jc w:val="center"/>
              <w:rPr>
                <w:rFonts w:ascii="Times New Roman" w:hAnsi="Times New Roman" w:cs="Times New Roman"/>
                <w:sz w:val="18"/>
                <w:szCs w:val="18"/>
              </w:rPr>
            </w:pPr>
            <w:r>
              <w:rPr>
                <w:rFonts w:ascii="Times New Roman" w:cs="Times New Roman"/>
                <w:sz w:val="18"/>
                <w:szCs w:val="18"/>
              </w:rPr>
              <w:t>名称</w:t>
            </w:r>
          </w:p>
        </w:tc>
        <w:tc>
          <w:tcPr>
            <w:tcW w:w="704" w:type="dxa"/>
            <w:vAlign w:val="center"/>
          </w:tcPr>
          <w:p w14:paraId="5589B6AE">
            <w:pPr>
              <w:jc w:val="center"/>
              <w:rPr>
                <w:rFonts w:ascii="Times New Roman" w:hAnsi="Times New Roman" w:cs="Times New Roman"/>
                <w:sz w:val="18"/>
                <w:szCs w:val="18"/>
              </w:rPr>
            </w:pPr>
            <w:r>
              <w:rPr>
                <w:rFonts w:ascii="Times New Roman" w:cs="Times New Roman"/>
                <w:sz w:val="18"/>
                <w:szCs w:val="18"/>
              </w:rPr>
              <w:t>序号</w:t>
            </w:r>
          </w:p>
        </w:tc>
        <w:tc>
          <w:tcPr>
            <w:tcW w:w="1851" w:type="dxa"/>
            <w:vAlign w:val="center"/>
          </w:tcPr>
          <w:p w14:paraId="2A9D4BCB">
            <w:pPr>
              <w:jc w:val="center"/>
              <w:rPr>
                <w:rFonts w:ascii="Times New Roman" w:hAnsi="Times New Roman" w:cs="Times New Roman"/>
                <w:sz w:val="18"/>
                <w:szCs w:val="18"/>
              </w:rPr>
            </w:pPr>
            <w:r>
              <w:rPr>
                <w:rFonts w:ascii="Times New Roman" w:cs="Times New Roman"/>
                <w:sz w:val="18"/>
                <w:szCs w:val="18"/>
              </w:rPr>
              <w:t>名称</w:t>
            </w:r>
          </w:p>
        </w:tc>
        <w:tc>
          <w:tcPr>
            <w:tcW w:w="6095" w:type="dxa"/>
            <w:vMerge w:val="continue"/>
            <w:tcBorders>
              <w:right w:val="single" w:color="auto" w:sz="4" w:space="0"/>
            </w:tcBorders>
            <w:vAlign w:val="center"/>
          </w:tcPr>
          <w:p w14:paraId="7CAFE9E4">
            <w:pPr>
              <w:jc w:val="center"/>
              <w:rPr>
                <w:rFonts w:ascii="Times New Roman" w:hAnsi="Times New Roman" w:cs="Times New Roman"/>
                <w:sz w:val="18"/>
                <w:szCs w:val="18"/>
              </w:rPr>
            </w:pPr>
          </w:p>
        </w:tc>
      </w:tr>
      <w:tr w14:paraId="7B21C3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72C99F4C">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26A534EE">
            <w:pPr>
              <w:jc w:val="center"/>
              <w:rPr>
                <w:rFonts w:ascii="Times New Roman" w:hAnsi="Times New Roman" w:cs="Times New Roman"/>
                <w:sz w:val="18"/>
                <w:szCs w:val="18"/>
              </w:rPr>
            </w:pPr>
            <w:r>
              <w:rPr>
                <w:rFonts w:ascii="Times New Roman" w:cs="Times New Roman"/>
                <w:sz w:val="18"/>
                <w:szCs w:val="18"/>
              </w:rPr>
              <w:t>升压站</w:t>
            </w:r>
          </w:p>
          <w:p w14:paraId="51356F8A">
            <w:pPr>
              <w:jc w:val="center"/>
              <w:rPr>
                <w:rFonts w:ascii="Times New Roman" w:hAnsi="Times New Roman" w:cs="Times New Roman"/>
                <w:sz w:val="18"/>
                <w:szCs w:val="18"/>
              </w:rPr>
            </w:pPr>
            <w:r>
              <w:rPr>
                <w:rFonts w:ascii="Times New Roman" w:cs="Times New Roman"/>
                <w:sz w:val="18"/>
                <w:szCs w:val="18"/>
              </w:rPr>
              <w:t>土建工程</w:t>
            </w:r>
          </w:p>
        </w:tc>
        <w:tc>
          <w:tcPr>
            <w:tcW w:w="783" w:type="dxa"/>
            <w:vMerge w:val="restart"/>
            <w:vAlign w:val="center"/>
          </w:tcPr>
          <w:p w14:paraId="45EEF463">
            <w:pPr>
              <w:jc w:val="center"/>
              <w:rPr>
                <w:rFonts w:ascii="Times New Roman" w:hAnsi="Times New Roman" w:cs="Times New Roman"/>
                <w:sz w:val="18"/>
                <w:szCs w:val="18"/>
              </w:rPr>
            </w:pPr>
            <w:r>
              <w:rPr>
                <w:rFonts w:ascii="Times New Roman" w:hAnsi="Times New Roman" w:cs="Times New Roman"/>
                <w:sz w:val="18"/>
                <w:szCs w:val="18"/>
              </w:rPr>
              <w:t>01</w:t>
            </w:r>
          </w:p>
        </w:tc>
        <w:tc>
          <w:tcPr>
            <w:tcW w:w="1035" w:type="dxa"/>
            <w:vMerge w:val="restart"/>
            <w:vAlign w:val="center"/>
          </w:tcPr>
          <w:p w14:paraId="067F2DDC">
            <w:pPr>
              <w:jc w:val="center"/>
              <w:rPr>
                <w:rFonts w:ascii="Times New Roman" w:hAnsi="Times New Roman" w:cs="Times New Roman"/>
                <w:sz w:val="18"/>
                <w:szCs w:val="18"/>
              </w:rPr>
            </w:pPr>
            <w:r>
              <w:rPr>
                <w:rFonts w:ascii="Times New Roman" w:cs="Times New Roman"/>
                <w:sz w:val="18"/>
                <w:szCs w:val="18"/>
              </w:rPr>
              <w:t>中控楼</w:t>
            </w:r>
          </w:p>
        </w:tc>
        <w:tc>
          <w:tcPr>
            <w:tcW w:w="783" w:type="dxa"/>
            <w:vMerge w:val="restart"/>
            <w:vAlign w:val="center"/>
          </w:tcPr>
          <w:p w14:paraId="45EDDCE3">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01</w:t>
            </w:r>
          </w:p>
        </w:tc>
        <w:tc>
          <w:tcPr>
            <w:tcW w:w="1821" w:type="dxa"/>
            <w:vMerge w:val="restart"/>
            <w:vAlign w:val="center"/>
          </w:tcPr>
          <w:p w14:paraId="541E071E">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地基与基础</w:t>
            </w:r>
          </w:p>
        </w:tc>
        <w:tc>
          <w:tcPr>
            <w:tcW w:w="704" w:type="dxa"/>
            <w:vAlign w:val="center"/>
          </w:tcPr>
          <w:p w14:paraId="7C5C5A85">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08D141A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613AB436">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62E54CF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3A5B259">
            <w:pPr>
              <w:jc w:val="center"/>
              <w:rPr>
                <w:rFonts w:ascii="Times New Roman" w:hAnsi="Times New Roman" w:cs="Times New Roman"/>
                <w:sz w:val="18"/>
                <w:szCs w:val="18"/>
              </w:rPr>
            </w:pPr>
          </w:p>
        </w:tc>
        <w:tc>
          <w:tcPr>
            <w:tcW w:w="1221" w:type="dxa"/>
            <w:vMerge w:val="continue"/>
            <w:vAlign w:val="center"/>
          </w:tcPr>
          <w:p w14:paraId="51DA75BD">
            <w:pPr>
              <w:jc w:val="center"/>
              <w:rPr>
                <w:rFonts w:ascii="Times New Roman" w:hAnsi="Times New Roman" w:cs="Times New Roman"/>
                <w:sz w:val="18"/>
                <w:szCs w:val="18"/>
              </w:rPr>
            </w:pPr>
          </w:p>
        </w:tc>
        <w:tc>
          <w:tcPr>
            <w:tcW w:w="783" w:type="dxa"/>
            <w:vMerge w:val="continue"/>
            <w:vAlign w:val="center"/>
          </w:tcPr>
          <w:p w14:paraId="449E3FF4">
            <w:pPr>
              <w:jc w:val="center"/>
              <w:rPr>
                <w:rFonts w:ascii="Times New Roman" w:hAnsi="Times New Roman" w:cs="Times New Roman"/>
                <w:sz w:val="18"/>
                <w:szCs w:val="18"/>
              </w:rPr>
            </w:pPr>
          </w:p>
        </w:tc>
        <w:tc>
          <w:tcPr>
            <w:tcW w:w="1035" w:type="dxa"/>
            <w:vMerge w:val="continue"/>
            <w:vAlign w:val="center"/>
          </w:tcPr>
          <w:p w14:paraId="62919716">
            <w:pPr>
              <w:jc w:val="center"/>
              <w:rPr>
                <w:rFonts w:ascii="Times New Roman" w:hAnsi="Times New Roman" w:cs="Times New Roman"/>
                <w:sz w:val="18"/>
                <w:szCs w:val="18"/>
              </w:rPr>
            </w:pPr>
          </w:p>
        </w:tc>
        <w:tc>
          <w:tcPr>
            <w:tcW w:w="783" w:type="dxa"/>
            <w:vMerge w:val="continue"/>
            <w:vAlign w:val="center"/>
          </w:tcPr>
          <w:p w14:paraId="3F7720B6">
            <w:pPr>
              <w:jc w:val="center"/>
              <w:rPr>
                <w:rFonts w:ascii="Times New Roman" w:hAnsi="Times New Roman" w:cs="Times New Roman"/>
                <w:sz w:val="18"/>
                <w:szCs w:val="18"/>
              </w:rPr>
            </w:pPr>
          </w:p>
        </w:tc>
        <w:tc>
          <w:tcPr>
            <w:tcW w:w="1821" w:type="dxa"/>
            <w:vMerge w:val="continue"/>
            <w:vAlign w:val="center"/>
          </w:tcPr>
          <w:p w14:paraId="5D95BC0B">
            <w:pPr>
              <w:widowControl/>
              <w:jc w:val="center"/>
              <w:textAlignment w:val="center"/>
              <w:rPr>
                <w:rFonts w:ascii="Times New Roman" w:hAnsi="Times New Roman" w:cs="Times New Roman"/>
                <w:sz w:val="18"/>
                <w:szCs w:val="18"/>
              </w:rPr>
            </w:pPr>
          </w:p>
        </w:tc>
        <w:tc>
          <w:tcPr>
            <w:tcW w:w="704" w:type="dxa"/>
            <w:vAlign w:val="center"/>
          </w:tcPr>
          <w:p w14:paraId="61600D73">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437F41E3">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70281979">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w:t>
            </w:r>
            <w:r>
              <w:rPr>
                <w:rFonts w:ascii="Times New Roman" w:hAnsi="Times New Roman" w:cs="Times New Roman"/>
                <w:bCs/>
                <w:kern w:val="0"/>
                <w:sz w:val="18"/>
                <w:szCs w:val="18"/>
              </w:rPr>
              <w:t>项目应根据工程实际，在子分部中明确地基处理方式，并根据有关标准确定相应的验收分项、检验批)</w:t>
            </w:r>
          </w:p>
        </w:tc>
      </w:tr>
      <w:tr w14:paraId="57DE3C9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F2FB97A">
            <w:pPr>
              <w:jc w:val="center"/>
              <w:rPr>
                <w:rFonts w:ascii="Times New Roman" w:hAnsi="Times New Roman" w:cs="Times New Roman"/>
                <w:sz w:val="18"/>
                <w:szCs w:val="18"/>
              </w:rPr>
            </w:pPr>
          </w:p>
        </w:tc>
        <w:tc>
          <w:tcPr>
            <w:tcW w:w="1221" w:type="dxa"/>
            <w:vMerge w:val="continue"/>
            <w:vAlign w:val="center"/>
          </w:tcPr>
          <w:p w14:paraId="3E79EE5E">
            <w:pPr>
              <w:jc w:val="center"/>
              <w:rPr>
                <w:rFonts w:ascii="Times New Roman" w:hAnsi="Times New Roman" w:cs="Times New Roman"/>
                <w:sz w:val="18"/>
                <w:szCs w:val="18"/>
              </w:rPr>
            </w:pPr>
          </w:p>
        </w:tc>
        <w:tc>
          <w:tcPr>
            <w:tcW w:w="783" w:type="dxa"/>
            <w:vMerge w:val="continue"/>
            <w:vAlign w:val="center"/>
          </w:tcPr>
          <w:p w14:paraId="556DDC7D">
            <w:pPr>
              <w:jc w:val="center"/>
              <w:rPr>
                <w:rFonts w:ascii="Times New Roman" w:hAnsi="Times New Roman" w:cs="Times New Roman"/>
                <w:sz w:val="18"/>
                <w:szCs w:val="18"/>
              </w:rPr>
            </w:pPr>
          </w:p>
        </w:tc>
        <w:tc>
          <w:tcPr>
            <w:tcW w:w="1035" w:type="dxa"/>
            <w:vMerge w:val="continue"/>
            <w:vAlign w:val="center"/>
          </w:tcPr>
          <w:p w14:paraId="5AB9F265">
            <w:pPr>
              <w:jc w:val="center"/>
              <w:rPr>
                <w:rFonts w:ascii="Times New Roman" w:hAnsi="Times New Roman" w:cs="Times New Roman"/>
                <w:sz w:val="18"/>
                <w:szCs w:val="18"/>
              </w:rPr>
            </w:pPr>
          </w:p>
        </w:tc>
        <w:tc>
          <w:tcPr>
            <w:tcW w:w="783" w:type="dxa"/>
            <w:vMerge w:val="continue"/>
            <w:vAlign w:val="center"/>
          </w:tcPr>
          <w:p w14:paraId="5DD0E607">
            <w:pPr>
              <w:jc w:val="center"/>
              <w:rPr>
                <w:rFonts w:ascii="Times New Roman" w:hAnsi="Times New Roman" w:cs="Times New Roman"/>
                <w:sz w:val="18"/>
                <w:szCs w:val="18"/>
              </w:rPr>
            </w:pPr>
          </w:p>
        </w:tc>
        <w:tc>
          <w:tcPr>
            <w:tcW w:w="1821" w:type="dxa"/>
            <w:vMerge w:val="continue"/>
            <w:vAlign w:val="center"/>
          </w:tcPr>
          <w:p w14:paraId="6E9EA35A">
            <w:pPr>
              <w:widowControl/>
              <w:jc w:val="center"/>
              <w:textAlignment w:val="center"/>
              <w:rPr>
                <w:rFonts w:ascii="Times New Roman" w:hAnsi="Times New Roman" w:cs="Times New Roman"/>
                <w:sz w:val="18"/>
                <w:szCs w:val="18"/>
              </w:rPr>
            </w:pPr>
          </w:p>
        </w:tc>
        <w:tc>
          <w:tcPr>
            <w:tcW w:w="704" w:type="dxa"/>
            <w:vAlign w:val="center"/>
          </w:tcPr>
          <w:p w14:paraId="1C392B2E">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53F3788E">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22C98E40">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199BDA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4" w:hRule="exact"/>
        </w:trPr>
        <w:tc>
          <w:tcPr>
            <w:tcW w:w="534" w:type="dxa"/>
            <w:vMerge w:val="continue"/>
            <w:vAlign w:val="center"/>
          </w:tcPr>
          <w:p w14:paraId="2A7EDE9D">
            <w:pPr>
              <w:jc w:val="center"/>
              <w:rPr>
                <w:rFonts w:ascii="Times New Roman" w:hAnsi="Times New Roman" w:cs="Times New Roman"/>
                <w:sz w:val="18"/>
                <w:szCs w:val="18"/>
              </w:rPr>
            </w:pPr>
          </w:p>
        </w:tc>
        <w:tc>
          <w:tcPr>
            <w:tcW w:w="1221" w:type="dxa"/>
            <w:vMerge w:val="continue"/>
            <w:vAlign w:val="center"/>
          </w:tcPr>
          <w:p w14:paraId="4872B270">
            <w:pPr>
              <w:jc w:val="center"/>
              <w:rPr>
                <w:rFonts w:ascii="Times New Roman" w:hAnsi="Times New Roman" w:cs="Times New Roman"/>
                <w:sz w:val="18"/>
                <w:szCs w:val="18"/>
              </w:rPr>
            </w:pPr>
          </w:p>
        </w:tc>
        <w:tc>
          <w:tcPr>
            <w:tcW w:w="783" w:type="dxa"/>
            <w:vMerge w:val="continue"/>
            <w:vAlign w:val="center"/>
          </w:tcPr>
          <w:p w14:paraId="06975201">
            <w:pPr>
              <w:jc w:val="center"/>
              <w:rPr>
                <w:rFonts w:ascii="Times New Roman" w:hAnsi="Times New Roman" w:cs="Times New Roman"/>
                <w:sz w:val="18"/>
                <w:szCs w:val="18"/>
              </w:rPr>
            </w:pPr>
          </w:p>
        </w:tc>
        <w:tc>
          <w:tcPr>
            <w:tcW w:w="1035" w:type="dxa"/>
            <w:vMerge w:val="continue"/>
            <w:vAlign w:val="center"/>
          </w:tcPr>
          <w:p w14:paraId="37EC392D">
            <w:pPr>
              <w:jc w:val="center"/>
              <w:rPr>
                <w:rFonts w:ascii="Times New Roman" w:hAnsi="Times New Roman" w:cs="Times New Roman"/>
                <w:sz w:val="18"/>
                <w:szCs w:val="18"/>
              </w:rPr>
            </w:pPr>
          </w:p>
        </w:tc>
        <w:tc>
          <w:tcPr>
            <w:tcW w:w="783" w:type="dxa"/>
            <w:vMerge w:val="continue"/>
            <w:vAlign w:val="center"/>
          </w:tcPr>
          <w:p w14:paraId="5BA22811">
            <w:pPr>
              <w:jc w:val="center"/>
              <w:rPr>
                <w:rFonts w:ascii="Times New Roman" w:hAnsi="Times New Roman" w:cs="Times New Roman"/>
                <w:sz w:val="18"/>
                <w:szCs w:val="18"/>
              </w:rPr>
            </w:pPr>
          </w:p>
        </w:tc>
        <w:tc>
          <w:tcPr>
            <w:tcW w:w="1821" w:type="dxa"/>
            <w:vMerge w:val="continue"/>
            <w:vAlign w:val="center"/>
          </w:tcPr>
          <w:p w14:paraId="7B86AF6A">
            <w:pPr>
              <w:widowControl/>
              <w:jc w:val="center"/>
              <w:textAlignment w:val="center"/>
              <w:rPr>
                <w:rFonts w:ascii="Times New Roman" w:hAnsi="Times New Roman" w:cs="Times New Roman"/>
                <w:sz w:val="18"/>
                <w:szCs w:val="18"/>
              </w:rPr>
            </w:pPr>
          </w:p>
        </w:tc>
        <w:tc>
          <w:tcPr>
            <w:tcW w:w="704" w:type="dxa"/>
            <w:vAlign w:val="center"/>
          </w:tcPr>
          <w:p w14:paraId="5944392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48E7277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522BA83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垫层、模板、钢筋、混凝土、混凝土防腐、地下防水</w:t>
            </w:r>
          </w:p>
        </w:tc>
      </w:tr>
      <w:tr w14:paraId="0BAB72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4" w:hRule="exact"/>
        </w:trPr>
        <w:tc>
          <w:tcPr>
            <w:tcW w:w="534" w:type="dxa"/>
            <w:vMerge w:val="continue"/>
            <w:vAlign w:val="center"/>
          </w:tcPr>
          <w:p w14:paraId="5EBD34A4">
            <w:pPr>
              <w:jc w:val="center"/>
              <w:rPr>
                <w:rFonts w:ascii="Times New Roman" w:hAnsi="Times New Roman" w:cs="Times New Roman"/>
                <w:sz w:val="18"/>
                <w:szCs w:val="18"/>
              </w:rPr>
            </w:pPr>
          </w:p>
        </w:tc>
        <w:tc>
          <w:tcPr>
            <w:tcW w:w="1221" w:type="dxa"/>
            <w:vMerge w:val="continue"/>
            <w:vAlign w:val="center"/>
          </w:tcPr>
          <w:p w14:paraId="7F96CA7D">
            <w:pPr>
              <w:jc w:val="center"/>
              <w:rPr>
                <w:rFonts w:ascii="Times New Roman" w:hAnsi="Times New Roman" w:cs="Times New Roman"/>
                <w:sz w:val="18"/>
                <w:szCs w:val="18"/>
              </w:rPr>
            </w:pPr>
          </w:p>
        </w:tc>
        <w:tc>
          <w:tcPr>
            <w:tcW w:w="783" w:type="dxa"/>
            <w:vMerge w:val="continue"/>
            <w:vAlign w:val="center"/>
          </w:tcPr>
          <w:p w14:paraId="34B91682">
            <w:pPr>
              <w:jc w:val="center"/>
              <w:rPr>
                <w:rFonts w:ascii="Times New Roman" w:hAnsi="Times New Roman" w:cs="Times New Roman"/>
                <w:sz w:val="18"/>
                <w:szCs w:val="18"/>
              </w:rPr>
            </w:pPr>
          </w:p>
        </w:tc>
        <w:tc>
          <w:tcPr>
            <w:tcW w:w="1035" w:type="dxa"/>
            <w:vMerge w:val="continue"/>
            <w:vAlign w:val="center"/>
          </w:tcPr>
          <w:p w14:paraId="42D0A779">
            <w:pPr>
              <w:jc w:val="center"/>
              <w:rPr>
                <w:rFonts w:ascii="Times New Roman" w:hAnsi="Times New Roman" w:cs="Times New Roman"/>
                <w:sz w:val="18"/>
                <w:szCs w:val="18"/>
              </w:rPr>
            </w:pPr>
          </w:p>
        </w:tc>
        <w:tc>
          <w:tcPr>
            <w:tcW w:w="783" w:type="dxa"/>
            <w:vMerge w:val="restart"/>
            <w:vAlign w:val="center"/>
          </w:tcPr>
          <w:p w14:paraId="5D5E26FA">
            <w:pPr>
              <w:jc w:val="center"/>
              <w:rPr>
                <w:rFonts w:ascii="Times New Roman" w:hAnsi="Times New Roman" w:cs="Times New Roman"/>
                <w:sz w:val="18"/>
                <w:szCs w:val="18"/>
              </w:rPr>
            </w:pPr>
            <w:r>
              <w:rPr>
                <w:rFonts w:ascii="Times New Roman" w:hAnsi="Times New Roman" w:cs="Times New Roman"/>
                <w:sz w:val="18"/>
                <w:szCs w:val="18"/>
              </w:rPr>
              <w:t>02</w:t>
            </w:r>
          </w:p>
        </w:tc>
        <w:tc>
          <w:tcPr>
            <w:tcW w:w="1821" w:type="dxa"/>
            <w:vMerge w:val="restart"/>
            <w:vAlign w:val="center"/>
          </w:tcPr>
          <w:p w14:paraId="1AD4E973">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主体结构</w:t>
            </w:r>
          </w:p>
        </w:tc>
        <w:tc>
          <w:tcPr>
            <w:tcW w:w="704" w:type="dxa"/>
            <w:vAlign w:val="center"/>
          </w:tcPr>
          <w:p w14:paraId="378901B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506222A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混凝土结构</w:t>
            </w:r>
          </w:p>
        </w:tc>
        <w:tc>
          <w:tcPr>
            <w:tcW w:w="6095" w:type="dxa"/>
            <w:vAlign w:val="center"/>
          </w:tcPr>
          <w:p w14:paraId="24BE40D8">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模板、钢筋、混凝土、现浇结构、装配式结构</w:t>
            </w:r>
          </w:p>
        </w:tc>
      </w:tr>
      <w:tr w14:paraId="6890DB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7" w:hRule="exact"/>
        </w:trPr>
        <w:tc>
          <w:tcPr>
            <w:tcW w:w="534" w:type="dxa"/>
            <w:vMerge w:val="continue"/>
            <w:vAlign w:val="center"/>
          </w:tcPr>
          <w:p w14:paraId="1FDC2ECB">
            <w:pPr>
              <w:numPr>
                <w:ilvl w:val="0"/>
                <w:numId w:val="11"/>
              </w:numPr>
              <w:tabs>
                <w:tab w:val="left" w:pos="360"/>
              </w:tabs>
              <w:snapToGrid w:val="0"/>
              <w:ind w:left="0" w:firstLine="0"/>
              <w:jc w:val="center"/>
              <w:rPr>
                <w:rFonts w:ascii="Times New Roman" w:hAnsi="Times New Roman" w:cs="Times New Roman"/>
                <w:sz w:val="18"/>
                <w:szCs w:val="18"/>
              </w:rPr>
            </w:pPr>
          </w:p>
        </w:tc>
        <w:tc>
          <w:tcPr>
            <w:tcW w:w="1221" w:type="dxa"/>
            <w:vMerge w:val="continue"/>
            <w:vAlign w:val="center"/>
          </w:tcPr>
          <w:p w14:paraId="4C41DEE4">
            <w:pPr>
              <w:numPr>
                <w:ilvl w:val="0"/>
                <w:numId w:val="11"/>
              </w:numPr>
              <w:tabs>
                <w:tab w:val="left" w:pos="360"/>
              </w:tabs>
              <w:snapToGrid w:val="0"/>
              <w:ind w:left="0" w:firstLine="0"/>
              <w:jc w:val="center"/>
              <w:rPr>
                <w:rFonts w:ascii="Times New Roman" w:hAnsi="Times New Roman" w:cs="Times New Roman"/>
                <w:sz w:val="18"/>
                <w:szCs w:val="18"/>
              </w:rPr>
            </w:pPr>
          </w:p>
        </w:tc>
        <w:tc>
          <w:tcPr>
            <w:tcW w:w="783" w:type="dxa"/>
            <w:vMerge w:val="continue"/>
            <w:vAlign w:val="center"/>
          </w:tcPr>
          <w:p w14:paraId="79ECD870">
            <w:pPr>
              <w:numPr>
                <w:ilvl w:val="0"/>
                <w:numId w:val="11"/>
              </w:numPr>
              <w:tabs>
                <w:tab w:val="left" w:pos="360"/>
              </w:tabs>
              <w:snapToGrid w:val="0"/>
              <w:ind w:left="0" w:firstLine="0"/>
              <w:jc w:val="center"/>
              <w:rPr>
                <w:rFonts w:ascii="Times New Roman" w:hAnsi="Times New Roman" w:cs="Times New Roman"/>
                <w:sz w:val="18"/>
                <w:szCs w:val="18"/>
              </w:rPr>
            </w:pPr>
          </w:p>
        </w:tc>
        <w:tc>
          <w:tcPr>
            <w:tcW w:w="1035" w:type="dxa"/>
            <w:vMerge w:val="continue"/>
            <w:vAlign w:val="center"/>
          </w:tcPr>
          <w:p w14:paraId="0B7BA054">
            <w:pPr>
              <w:numPr>
                <w:ilvl w:val="0"/>
                <w:numId w:val="11"/>
              </w:numPr>
              <w:tabs>
                <w:tab w:val="left" w:pos="360"/>
              </w:tabs>
              <w:snapToGrid w:val="0"/>
              <w:ind w:left="0" w:firstLine="0"/>
              <w:jc w:val="center"/>
              <w:rPr>
                <w:rFonts w:ascii="Times New Roman" w:hAnsi="Times New Roman" w:cs="Times New Roman"/>
                <w:sz w:val="18"/>
                <w:szCs w:val="18"/>
              </w:rPr>
            </w:pPr>
          </w:p>
        </w:tc>
        <w:tc>
          <w:tcPr>
            <w:tcW w:w="783" w:type="dxa"/>
            <w:vMerge w:val="continue"/>
            <w:vAlign w:val="center"/>
          </w:tcPr>
          <w:p w14:paraId="5F3FDD72">
            <w:pPr>
              <w:jc w:val="center"/>
              <w:rPr>
                <w:rFonts w:ascii="Times New Roman" w:hAnsi="Times New Roman" w:cs="Times New Roman"/>
                <w:sz w:val="18"/>
                <w:szCs w:val="18"/>
              </w:rPr>
            </w:pPr>
          </w:p>
        </w:tc>
        <w:tc>
          <w:tcPr>
            <w:tcW w:w="1821" w:type="dxa"/>
            <w:vMerge w:val="continue"/>
            <w:vAlign w:val="center"/>
          </w:tcPr>
          <w:p w14:paraId="4C39B6B0">
            <w:pPr>
              <w:widowControl/>
              <w:jc w:val="center"/>
              <w:textAlignment w:val="center"/>
              <w:rPr>
                <w:rFonts w:ascii="Times New Roman" w:hAnsi="Times New Roman" w:cs="Times New Roman"/>
                <w:kern w:val="0"/>
                <w:sz w:val="18"/>
                <w:szCs w:val="18"/>
              </w:rPr>
            </w:pPr>
          </w:p>
        </w:tc>
        <w:tc>
          <w:tcPr>
            <w:tcW w:w="704" w:type="dxa"/>
            <w:vAlign w:val="center"/>
          </w:tcPr>
          <w:p w14:paraId="49C20F5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5FC211F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砌体结构</w:t>
            </w:r>
          </w:p>
        </w:tc>
        <w:tc>
          <w:tcPr>
            <w:tcW w:w="6095" w:type="dxa"/>
            <w:vAlign w:val="center"/>
          </w:tcPr>
          <w:p w14:paraId="230B3E1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砖砌体、混凝土小型空心砌块砌体、填充墙砌体、配筋砌体、钢筋混凝圈梁过梁</w:t>
            </w:r>
          </w:p>
        </w:tc>
      </w:tr>
      <w:tr w14:paraId="3117C5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0" w:hRule="exact"/>
        </w:trPr>
        <w:tc>
          <w:tcPr>
            <w:tcW w:w="534" w:type="dxa"/>
            <w:vMerge w:val="continue"/>
            <w:vAlign w:val="center"/>
          </w:tcPr>
          <w:p w14:paraId="261FDCF8">
            <w:pPr>
              <w:numPr>
                <w:ilvl w:val="0"/>
                <w:numId w:val="11"/>
              </w:numPr>
              <w:tabs>
                <w:tab w:val="left" w:pos="360"/>
              </w:tabs>
              <w:snapToGrid w:val="0"/>
              <w:ind w:left="0" w:firstLine="0"/>
              <w:jc w:val="center"/>
              <w:rPr>
                <w:rFonts w:ascii="Times New Roman" w:hAnsi="Times New Roman" w:cs="Times New Roman"/>
                <w:sz w:val="18"/>
                <w:szCs w:val="18"/>
              </w:rPr>
            </w:pPr>
          </w:p>
        </w:tc>
        <w:tc>
          <w:tcPr>
            <w:tcW w:w="1221" w:type="dxa"/>
            <w:vMerge w:val="continue"/>
            <w:vAlign w:val="center"/>
          </w:tcPr>
          <w:p w14:paraId="64E0D41E">
            <w:pPr>
              <w:numPr>
                <w:ilvl w:val="0"/>
                <w:numId w:val="11"/>
              </w:numPr>
              <w:tabs>
                <w:tab w:val="left" w:pos="360"/>
              </w:tabs>
              <w:snapToGrid w:val="0"/>
              <w:ind w:left="0" w:firstLine="0"/>
              <w:jc w:val="center"/>
              <w:rPr>
                <w:rFonts w:ascii="Times New Roman" w:hAnsi="Times New Roman" w:cs="Times New Roman"/>
                <w:sz w:val="18"/>
                <w:szCs w:val="18"/>
              </w:rPr>
            </w:pPr>
          </w:p>
        </w:tc>
        <w:tc>
          <w:tcPr>
            <w:tcW w:w="783" w:type="dxa"/>
            <w:vMerge w:val="continue"/>
            <w:vAlign w:val="center"/>
          </w:tcPr>
          <w:p w14:paraId="00FF7580">
            <w:pPr>
              <w:numPr>
                <w:ilvl w:val="0"/>
                <w:numId w:val="11"/>
              </w:numPr>
              <w:tabs>
                <w:tab w:val="left" w:pos="360"/>
              </w:tabs>
              <w:snapToGrid w:val="0"/>
              <w:ind w:left="0" w:firstLine="0"/>
              <w:jc w:val="center"/>
              <w:rPr>
                <w:rFonts w:ascii="Times New Roman" w:hAnsi="Times New Roman" w:cs="Times New Roman"/>
                <w:sz w:val="18"/>
                <w:szCs w:val="18"/>
              </w:rPr>
            </w:pPr>
          </w:p>
        </w:tc>
        <w:tc>
          <w:tcPr>
            <w:tcW w:w="1035" w:type="dxa"/>
            <w:vMerge w:val="continue"/>
            <w:vAlign w:val="center"/>
          </w:tcPr>
          <w:p w14:paraId="4AE2EA71">
            <w:pPr>
              <w:numPr>
                <w:ilvl w:val="0"/>
                <w:numId w:val="11"/>
              </w:numPr>
              <w:tabs>
                <w:tab w:val="left" w:pos="360"/>
              </w:tabs>
              <w:snapToGrid w:val="0"/>
              <w:ind w:left="0" w:firstLine="0"/>
              <w:jc w:val="center"/>
              <w:rPr>
                <w:rFonts w:ascii="Times New Roman" w:hAnsi="Times New Roman" w:cs="Times New Roman"/>
                <w:sz w:val="18"/>
                <w:szCs w:val="18"/>
              </w:rPr>
            </w:pPr>
          </w:p>
        </w:tc>
        <w:tc>
          <w:tcPr>
            <w:tcW w:w="783" w:type="dxa"/>
            <w:vMerge w:val="continue"/>
            <w:vAlign w:val="center"/>
          </w:tcPr>
          <w:p w14:paraId="16E52391">
            <w:pPr>
              <w:jc w:val="center"/>
              <w:rPr>
                <w:rFonts w:ascii="Times New Roman" w:hAnsi="Times New Roman" w:cs="Times New Roman"/>
                <w:sz w:val="18"/>
                <w:szCs w:val="18"/>
              </w:rPr>
            </w:pPr>
          </w:p>
        </w:tc>
        <w:tc>
          <w:tcPr>
            <w:tcW w:w="1821" w:type="dxa"/>
            <w:vMerge w:val="continue"/>
            <w:vAlign w:val="center"/>
          </w:tcPr>
          <w:p w14:paraId="3E2984A7">
            <w:pPr>
              <w:widowControl/>
              <w:jc w:val="center"/>
              <w:textAlignment w:val="center"/>
              <w:rPr>
                <w:rFonts w:ascii="Times New Roman" w:hAnsi="Times New Roman" w:cs="Times New Roman"/>
                <w:kern w:val="0"/>
                <w:sz w:val="18"/>
                <w:szCs w:val="18"/>
              </w:rPr>
            </w:pPr>
          </w:p>
        </w:tc>
        <w:tc>
          <w:tcPr>
            <w:tcW w:w="704" w:type="dxa"/>
            <w:tcBorders>
              <w:bottom w:val="single" w:color="000000" w:sz="4" w:space="0"/>
            </w:tcBorders>
            <w:vAlign w:val="center"/>
          </w:tcPr>
          <w:p w14:paraId="5D2D629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tcBorders>
              <w:bottom w:val="single" w:color="000000" w:sz="4" w:space="0"/>
            </w:tcBorders>
            <w:vAlign w:val="center"/>
          </w:tcPr>
          <w:p w14:paraId="25D9C79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w:t>
            </w:r>
          </w:p>
        </w:tc>
        <w:tc>
          <w:tcPr>
            <w:tcW w:w="6095" w:type="dxa"/>
            <w:tcBorders>
              <w:bottom w:val="single" w:color="000000" w:sz="4" w:space="0"/>
            </w:tcBorders>
            <w:vAlign w:val="center"/>
          </w:tcPr>
          <w:p w14:paraId="4F6FDD5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钢结构制作（安装）焊接、普通紧固件连接、单层钢结构安装、钢管结构安装、高强螺栓连接、钢梯及平台、单轨吊、钢结构涂装、钢构件组装、压型金属板工程</w:t>
            </w:r>
          </w:p>
        </w:tc>
      </w:tr>
    </w:tbl>
    <w:p w14:paraId="37F964CD">
      <w:pPr>
        <w:widowControl/>
        <w:jc w:val="center"/>
        <w:rPr>
          <w:rFonts w:ascii="Times New Roman" w:hAnsi="Times New Roman" w:eastAsia="宋体" w:cs="Times New Roman"/>
          <w:kern w:val="1"/>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ascii="Times New Roman" w:hAnsi="Times New Roman" w:cs="Times New Roman"/>
          <w:sz w:val="18"/>
          <w:szCs w:val="18"/>
        </w:rPr>
        <w:t>1</w:t>
      </w:r>
      <w:r>
        <w:rPr>
          <w:rFonts w:asci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6E67F6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168682F7">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39064D2A">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27F4D2C2">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1C779EFE">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41109DD8">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08ED456E">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2E0DB5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7A4FC31A">
            <w:pPr>
              <w:jc w:val="center"/>
              <w:rPr>
                <w:rFonts w:ascii="Times New Roman" w:hAnsi="Times New Roman" w:cs="Times New Roman"/>
                <w:sz w:val="18"/>
                <w:szCs w:val="18"/>
              </w:rPr>
            </w:pPr>
          </w:p>
        </w:tc>
        <w:tc>
          <w:tcPr>
            <w:tcW w:w="1221" w:type="dxa"/>
            <w:vMerge w:val="continue"/>
            <w:vAlign w:val="center"/>
          </w:tcPr>
          <w:p w14:paraId="3060A392">
            <w:pPr>
              <w:jc w:val="center"/>
              <w:rPr>
                <w:rFonts w:ascii="Times New Roman" w:hAnsi="Times New Roman" w:cs="Times New Roman"/>
                <w:sz w:val="18"/>
                <w:szCs w:val="18"/>
              </w:rPr>
            </w:pPr>
          </w:p>
        </w:tc>
        <w:tc>
          <w:tcPr>
            <w:tcW w:w="783" w:type="dxa"/>
            <w:vAlign w:val="center"/>
          </w:tcPr>
          <w:p w14:paraId="57050C67">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42E2F0A7">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2DCA0420">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712D5866">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43CB6C5D">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0FBD7176">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171216A4">
            <w:pPr>
              <w:jc w:val="center"/>
              <w:rPr>
                <w:rFonts w:ascii="Times New Roman" w:hAnsi="Times New Roman" w:cs="Times New Roman"/>
                <w:sz w:val="18"/>
                <w:szCs w:val="18"/>
              </w:rPr>
            </w:pPr>
          </w:p>
        </w:tc>
      </w:tr>
      <w:tr w14:paraId="5A6343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7A379853">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057FD334">
            <w:pPr>
              <w:jc w:val="center"/>
              <w:rPr>
                <w:rFonts w:ascii="Times New Roman" w:hAnsi="Times New Roman" w:cs="Times New Roman"/>
                <w:sz w:val="18"/>
                <w:szCs w:val="18"/>
              </w:rPr>
            </w:pPr>
            <w:r>
              <w:rPr>
                <w:rFonts w:ascii="Times New Roman" w:hAnsi="Times New Roman" w:cs="Times New Roman"/>
                <w:sz w:val="18"/>
                <w:szCs w:val="18"/>
              </w:rPr>
              <w:t>升压站</w:t>
            </w:r>
          </w:p>
          <w:p w14:paraId="4AA3903A">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763313C0">
            <w:pPr>
              <w:jc w:val="center"/>
              <w:rPr>
                <w:rFonts w:ascii="Times New Roman" w:hAnsi="Times New Roman" w:cs="Times New Roman"/>
                <w:sz w:val="18"/>
                <w:szCs w:val="18"/>
              </w:rPr>
            </w:pPr>
            <w:r>
              <w:rPr>
                <w:rFonts w:ascii="Times New Roman" w:hAnsi="Times New Roman" w:cs="Times New Roman"/>
                <w:sz w:val="18"/>
                <w:szCs w:val="18"/>
              </w:rPr>
              <w:t>01</w:t>
            </w:r>
          </w:p>
        </w:tc>
        <w:tc>
          <w:tcPr>
            <w:tcW w:w="1035" w:type="dxa"/>
            <w:vMerge w:val="restart"/>
            <w:vAlign w:val="center"/>
          </w:tcPr>
          <w:p w14:paraId="6F8DE325">
            <w:pPr>
              <w:jc w:val="center"/>
              <w:rPr>
                <w:rFonts w:ascii="Times New Roman" w:hAnsi="Times New Roman" w:cs="Times New Roman"/>
                <w:sz w:val="18"/>
                <w:szCs w:val="18"/>
              </w:rPr>
            </w:pPr>
            <w:r>
              <w:rPr>
                <w:rFonts w:ascii="Times New Roman" w:hAnsi="Times New Roman" w:cs="Times New Roman"/>
                <w:sz w:val="18"/>
                <w:szCs w:val="18"/>
              </w:rPr>
              <w:t>中控楼</w:t>
            </w:r>
          </w:p>
        </w:tc>
        <w:tc>
          <w:tcPr>
            <w:tcW w:w="783" w:type="dxa"/>
            <w:vMerge w:val="restart"/>
            <w:vAlign w:val="center"/>
          </w:tcPr>
          <w:p w14:paraId="5DE0B8B4">
            <w:pPr>
              <w:jc w:val="center"/>
              <w:rPr>
                <w:rFonts w:ascii="Times New Roman" w:hAnsi="Times New Roman" w:cs="Times New Roman"/>
                <w:sz w:val="18"/>
                <w:szCs w:val="18"/>
              </w:rPr>
            </w:pPr>
            <w:r>
              <w:rPr>
                <w:rFonts w:ascii="Times New Roman" w:hAnsi="Times New Roman" w:cs="Times New Roman"/>
                <w:sz w:val="18"/>
                <w:szCs w:val="18"/>
              </w:rPr>
              <w:t>03</w:t>
            </w:r>
          </w:p>
        </w:tc>
        <w:tc>
          <w:tcPr>
            <w:tcW w:w="1821" w:type="dxa"/>
            <w:vMerge w:val="restart"/>
            <w:vAlign w:val="center"/>
          </w:tcPr>
          <w:p w14:paraId="656BE11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装饰装修</w:t>
            </w:r>
          </w:p>
        </w:tc>
        <w:tc>
          <w:tcPr>
            <w:tcW w:w="704" w:type="dxa"/>
            <w:vAlign w:val="center"/>
          </w:tcPr>
          <w:p w14:paraId="1912B04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7EDC77E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地面</w:t>
            </w:r>
          </w:p>
        </w:tc>
        <w:tc>
          <w:tcPr>
            <w:tcW w:w="6095" w:type="dxa"/>
            <w:vAlign w:val="center"/>
          </w:tcPr>
          <w:p w14:paraId="013CBEF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基层、水泥混凝土面层、砖面层、板块面层、涂料面层、塑胶面层</w:t>
            </w:r>
          </w:p>
        </w:tc>
      </w:tr>
      <w:tr w14:paraId="0727C3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2066F62">
            <w:pPr>
              <w:jc w:val="center"/>
              <w:rPr>
                <w:rFonts w:ascii="Times New Roman" w:hAnsi="Times New Roman" w:cs="Times New Roman"/>
                <w:sz w:val="18"/>
                <w:szCs w:val="18"/>
              </w:rPr>
            </w:pPr>
          </w:p>
        </w:tc>
        <w:tc>
          <w:tcPr>
            <w:tcW w:w="1221" w:type="dxa"/>
            <w:vMerge w:val="continue"/>
            <w:vAlign w:val="center"/>
          </w:tcPr>
          <w:p w14:paraId="76837C3C">
            <w:pPr>
              <w:jc w:val="center"/>
              <w:rPr>
                <w:rFonts w:ascii="Times New Roman" w:hAnsi="Times New Roman" w:cs="Times New Roman"/>
                <w:sz w:val="18"/>
                <w:szCs w:val="18"/>
              </w:rPr>
            </w:pPr>
          </w:p>
        </w:tc>
        <w:tc>
          <w:tcPr>
            <w:tcW w:w="783" w:type="dxa"/>
            <w:vMerge w:val="continue"/>
            <w:vAlign w:val="center"/>
          </w:tcPr>
          <w:p w14:paraId="339E6EAF">
            <w:pPr>
              <w:jc w:val="center"/>
              <w:rPr>
                <w:rFonts w:ascii="Times New Roman" w:hAnsi="Times New Roman" w:cs="Times New Roman"/>
                <w:sz w:val="18"/>
                <w:szCs w:val="18"/>
              </w:rPr>
            </w:pPr>
          </w:p>
        </w:tc>
        <w:tc>
          <w:tcPr>
            <w:tcW w:w="1035" w:type="dxa"/>
            <w:vMerge w:val="continue"/>
            <w:vAlign w:val="center"/>
          </w:tcPr>
          <w:p w14:paraId="67174859">
            <w:pPr>
              <w:jc w:val="center"/>
              <w:rPr>
                <w:rFonts w:ascii="Times New Roman" w:hAnsi="Times New Roman" w:cs="Times New Roman"/>
                <w:sz w:val="18"/>
                <w:szCs w:val="18"/>
              </w:rPr>
            </w:pPr>
          </w:p>
        </w:tc>
        <w:tc>
          <w:tcPr>
            <w:tcW w:w="783" w:type="dxa"/>
            <w:vMerge w:val="continue"/>
            <w:vAlign w:val="center"/>
          </w:tcPr>
          <w:p w14:paraId="16838BB7">
            <w:pPr>
              <w:jc w:val="center"/>
              <w:rPr>
                <w:rFonts w:ascii="Times New Roman" w:hAnsi="Times New Roman" w:cs="Times New Roman"/>
                <w:sz w:val="18"/>
                <w:szCs w:val="18"/>
              </w:rPr>
            </w:pPr>
          </w:p>
        </w:tc>
        <w:tc>
          <w:tcPr>
            <w:tcW w:w="1821" w:type="dxa"/>
            <w:vMerge w:val="continue"/>
            <w:vAlign w:val="center"/>
          </w:tcPr>
          <w:p w14:paraId="5EADAAAA">
            <w:pPr>
              <w:widowControl/>
              <w:jc w:val="center"/>
              <w:textAlignment w:val="center"/>
              <w:rPr>
                <w:rFonts w:ascii="Times New Roman" w:hAnsi="Times New Roman" w:cs="Times New Roman"/>
                <w:kern w:val="0"/>
                <w:sz w:val="18"/>
                <w:szCs w:val="18"/>
              </w:rPr>
            </w:pPr>
          </w:p>
        </w:tc>
        <w:tc>
          <w:tcPr>
            <w:tcW w:w="704" w:type="dxa"/>
            <w:vAlign w:val="center"/>
          </w:tcPr>
          <w:p w14:paraId="1C22F69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186F0B1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抹灰</w:t>
            </w:r>
          </w:p>
        </w:tc>
        <w:tc>
          <w:tcPr>
            <w:tcW w:w="6095" w:type="dxa"/>
            <w:vAlign w:val="center"/>
          </w:tcPr>
          <w:p w14:paraId="4FE5086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一般抹灰、装饰抹灰、清水砌体勾缝、保温层薄抹灰</w:t>
            </w:r>
          </w:p>
        </w:tc>
      </w:tr>
      <w:tr w14:paraId="7F902A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00C6E14">
            <w:pPr>
              <w:jc w:val="center"/>
              <w:rPr>
                <w:rFonts w:ascii="Times New Roman" w:hAnsi="Times New Roman" w:cs="Times New Roman"/>
                <w:sz w:val="18"/>
                <w:szCs w:val="18"/>
              </w:rPr>
            </w:pPr>
          </w:p>
        </w:tc>
        <w:tc>
          <w:tcPr>
            <w:tcW w:w="1221" w:type="dxa"/>
            <w:vMerge w:val="continue"/>
            <w:vAlign w:val="center"/>
          </w:tcPr>
          <w:p w14:paraId="69A8FF47">
            <w:pPr>
              <w:jc w:val="center"/>
              <w:rPr>
                <w:rFonts w:ascii="Times New Roman" w:hAnsi="Times New Roman" w:cs="Times New Roman"/>
                <w:sz w:val="18"/>
                <w:szCs w:val="18"/>
              </w:rPr>
            </w:pPr>
          </w:p>
        </w:tc>
        <w:tc>
          <w:tcPr>
            <w:tcW w:w="783" w:type="dxa"/>
            <w:vMerge w:val="continue"/>
            <w:vAlign w:val="center"/>
          </w:tcPr>
          <w:p w14:paraId="6961D85E">
            <w:pPr>
              <w:jc w:val="center"/>
              <w:rPr>
                <w:rFonts w:ascii="Times New Roman" w:hAnsi="Times New Roman" w:cs="Times New Roman"/>
                <w:sz w:val="18"/>
                <w:szCs w:val="18"/>
              </w:rPr>
            </w:pPr>
          </w:p>
        </w:tc>
        <w:tc>
          <w:tcPr>
            <w:tcW w:w="1035" w:type="dxa"/>
            <w:vMerge w:val="continue"/>
            <w:vAlign w:val="center"/>
          </w:tcPr>
          <w:p w14:paraId="3AD2C920">
            <w:pPr>
              <w:jc w:val="center"/>
              <w:rPr>
                <w:rFonts w:ascii="Times New Roman" w:hAnsi="Times New Roman" w:cs="Times New Roman"/>
                <w:sz w:val="18"/>
                <w:szCs w:val="18"/>
              </w:rPr>
            </w:pPr>
          </w:p>
        </w:tc>
        <w:tc>
          <w:tcPr>
            <w:tcW w:w="783" w:type="dxa"/>
            <w:vMerge w:val="continue"/>
            <w:vAlign w:val="center"/>
          </w:tcPr>
          <w:p w14:paraId="7E5F7204">
            <w:pPr>
              <w:jc w:val="center"/>
              <w:rPr>
                <w:rFonts w:ascii="Times New Roman" w:hAnsi="Times New Roman" w:cs="Times New Roman"/>
                <w:sz w:val="18"/>
                <w:szCs w:val="18"/>
              </w:rPr>
            </w:pPr>
          </w:p>
        </w:tc>
        <w:tc>
          <w:tcPr>
            <w:tcW w:w="1821" w:type="dxa"/>
            <w:vMerge w:val="continue"/>
            <w:vAlign w:val="center"/>
          </w:tcPr>
          <w:p w14:paraId="000CFF2B">
            <w:pPr>
              <w:widowControl/>
              <w:jc w:val="center"/>
              <w:textAlignment w:val="center"/>
              <w:rPr>
                <w:rFonts w:ascii="Times New Roman" w:hAnsi="Times New Roman" w:cs="Times New Roman"/>
                <w:kern w:val="0"/>
                <w:sz w:val="18"/>
                <w:szCs w:val="18"/>
              </w:rPr>
            </w:pPr>
          </w:p>
        </w:tc>
        <w:tc>
          <w:tcPr>
            <w:tcW w:w="704" w:type="dxa"/>
            <w:vAlign w:val="center"/>
          </w:tcPr>
          <w:p w14:paraId="120B7B1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2E76D9B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门窗</w:t>
            </w:r>
          </w:p>
        </w:tc>
        <w:tc>
          <w:tcPr>
            <w:tcW w:w="6095" w:type="dxa"/>
            <w:vAlign w:val="center"/>
          </w:tcPr>
          <w:p w14:paraId="375EE66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木门窗安装、金属门窗安装、塑料门窗安装、特种门安装、防火窗安装、门窗玻璃安装</w:t>
            </w:r>
          </w:p>
        </w:tc>
      </w:tr>
      <w:tr w14:paraId="3BB028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exact"/>
        </w:trPr>
        <w:tc>
          <w:tcPr>
            <w:tcW w:w="534" w:type="dxa"/>
            <w:vMerge w:val="continue"/>
            <w:vAlign w:val="center"/>
          </w:tcPr>
          <w:p w14:paraId="7E397C56">
            <w:pPr>
              <w:jc w:val="center"/>
              <w:rPr>
                <w:rFonts w:ascii="Times New Roman" w:hAnsi="Times New Roman" w:cs="Times New Roman"/>
                <w:sz w:val="18"/>
                <w:szCs w:val="18"/>
              </w:rPr>
            </w:pPr>
          </w:p>
        </w:tc>
        <w:tc>
          <w:tcPr>
            <w:tcW w:w="1221" w:type="dxa"/>
            <w:vMerge w:val="continue"/>
            <w:vAlign w:val="center"/>
          </w:tcPr>
          <w:p w14:paraId="0BBA664F">
            <w:pPr>
              <w:jc w:val="center"/>
              <w:rPr>
                <w:rFonts w:ascii="Times New Roman" w:hAnsi="Times New Roman" w:cs="Times New Roman"/>
                <w:sz w:val="18"/>
                <w:szCs w:val="18"/>
              </w:rPr>
            </w:pPr>
          </w:p>
        </w:tc>
        <w:tc>
          <w:tcPr>
            <w:tcW w:w="783" w:type="dxa"/>
            <w:vMerge w:val="continue"/>
            <w:vAlign w:val="center"/>
          </w:tcPr>
          <w:p w14:paraId="6E424E5D">
            <w:pPr>
              <w:jc w:val="center"/>
              <w:rPr>
                <w:rFonts w:ascii="Times New Roman" w:hAnsi="Times New Roman" w:cs="Times New Roman"/>
                <w:sz w:val="18"/>
                <w:szCs w:val="18"/>
              </w:rPr>
            </w:pPr>
          </w:p>
        </w:tc>
        <w:tc>
          <w:tcPr>
            <w:tcW w:w="1035" w:type="dxa"/>
            <w:vMerge w:val="continue"/>
            <w:vAlign w:val="center"/>
          </w:tcPr>
          <w:p w14:paraId="0D88D44C">
            <w:pPr>
              <w:jc w:val="center"/>
              <w:rPr>
                <w:rFonts w:ascii="Times New Roman" w:hAnsi="Times New Roman" w:cs="Times New Roman"/>
                <w:sz w:val="18"/>
                <w:szCs w:val="18"/>
              </w:rPr>
            </w:pPr>
          </w:p>
        </w:tc>
        <w:tc>
          <w:tcPr>
            <w:tcW w:w="783" w:type="dxa"/>
            <w:vMerge w:val="continue"/>
            <w:vAlign w:val="center"/>
          </w:tcPr>
          <w:p w14:paraId="74881663">
            <w:pPr>
              <w:rPr>
                <w:rFonts w:ascii="Times New Roman" w:hAnsi="Times New Roman" w:cs="Times New Roman"/>
                <w:sz w:val="18"/>
                <w:szCs w:val="18"/>
              </w:rPr>
            </w:pPr>
          </w:p>
        </w:tc>
        <w:tc>
          <w:tcPr>
            <w:tcW w:w="1821" w:type="dxa"/>
            <w:vMerge w:val="continue"/>
            <w:vAlign w:val="center"/>
          </w:tcPr>
          <w:p w14:paraId="2CF45B32">
            <w:pPr>
              <w:rPr>
                <w:rFonts w:ascii="Times New Roman" w:hAnsi="Times New Roman" w:cs="Times New Roman"/>
                <w:sz w:val="18"/>
                <w:szCs w:val="18"/>
              </w:rPr>
            </w:pPr>
          </w:p>
        </w:tc>
        <w:tc>
          <w:tcPr>
            <w:tcW w:w="704" w:type="dxa"/>
            <w:vAlign w:val="center"/>
          </w:tcPr>
          <w:p w14:paraId="1680545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285DDC8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涂饰</w:t>
            </w:r>
          </w:p>
        </w:tc>
        <w:tc>
          <w:tcPr>
            <w:tcW w:w="6095" w:type="dxa"/>
            <w:vAlign w:val="center"/>
          </w:tcPr>
          <w:p w14:paraId="2C108629">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水性涂料涂饰、溶剂型涂料涂饰</w:t>
            </w:r>
          </w:p>
        </w:tc>
      </w:tr>
      <w:tr w14:paraId="796F5F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exact"/>
        </w:trPr>
        <w:tc>
          <w:tcPr>
            <w:tcW w:w="534" w:type="dxa"/>
            <w:vMerge w:val="continue"/>
            <w:vAlign w:val="center"/>
          </w:tcPr>
          <w:p w14:paraId="3E7C770F">
            <w:pPr>
              <w:jc w:val="center"/>
              <w:rPr>
                <w:rFonts w:ascii="Times New Roman" w:hAnsi="Times New Roman" w:cs="Times New Roman"/>
                <w:sz w:val="18"/>
                <w:szCs w:val="18"/>
              </w:rPr>
            </w:pPr>
          </w:p>
        </w:tc>
        <w:tc>
          <w:tcPr>
            <w:tcW w:w="1221" w:type="dxa"/>
            <w:vMerge w:val="continue"/>
            <w:vAlign w:val="center"/>
          </w:tcPr>
          <w:p w14:paraId="1700DB18">
            <w:pPr>
              <w:jc w:val="center"/>
              <w:rPr>
                <w:rFonts w:ascii="Times New Roman" w:hAnsi="Times New Roman" w:cs="Times New Roman"/>
                <w:sz w:val="18"/>
                <w:szCs w:val="18"/>
              </w:rPr>
            </w:pPr>
          </w:p>
        </w:tc>
        <w:tc>
          <w:tcPr>
            <w:tcW w:w="783" w:type="dxa"/>
            <w:vMerge w:val="continue"/>
            <w:vAlign w:val="center"/>
          </w:tcPr>
          <w:p w14:paraId="4A4710F1">
            <w:pPr>
              <w:jc w:val="center"/>
              <w:rPr>
                <w:rFonts w:ascii="Times New Roman" w:hAnsi="Times New Roman" w:cs="Times New Roman"/>
                <w:sz w:val="18"/>
                <w:szCs w:val="18"/>
              </w:rPr>
            </w:pPr>
          </w:p>
        </w:tc>
        <w:tc>
          <w:tcPr>
            <w:tcW w:w="1035" w:type="dxa"/>
            <w:vMerge w:val="continue"/>
            <w:vAlign w:val="center"/>
          </w:tcPr>
          <w:p w14:paraId="7B8F0382">
            <w:pPr>
              <w:jc w:val="center"/>
              <w:rPr>
                <w:rFonts w:ascii="Times New Roman" w:hAnsi="Times New Roman" w:cs="Times New Roman"/>
                <w:sz w:val="18"/>
                <w:szCs w:val="18"/>
              </w:rPr>
            </w:pPr>
          </w:p>
        </w:tc>
        <w:tc>
          <w:tcPr>
            <w:tcW w:w="783" w:type="dxa"/>
            <w:vMerge w:val="continue"/>
            <w:vAlign w:val="center"/>
          </w:tcPr>
          <w:p w14:paraId="5AD2AE89">
            <w:pPr>
              <w:rPr>
                <w:rFonts w:ascii="Times New Roman" w:hAnsi="Times New Roman" w:cs="Times New Roman"/>
                <w:sz w:val="18"/>
                <w:szCs w:val="18"/>
              </w:rPr>
            </w:pPr>
          </w:p>
        </w:tc>
        <w:tc>
          <w:tcPr>
            <w:tcW w:w="1821" w:type="dxa"/>
            <w:vMerge w:val="continue"/>
            <w:vAlign w:val="center"/>
          </w:tcPr>
          <w:p w14:paraId="7B02A998">
            <w:pPr>
              <w:rPr>
                <w:rFonts w:ascii="Times New Roman" w:hAnsi="Times New Roman" w:cs="Times New Roman"/>
                <w:sz w:val="18"/>
                <w:szCs w:val="18"/>
              </w:rPr>
            </w:pPr>
          </w:p>
        </w:tc>
        <w:tc>
          <w:tcPr>
            <w:tcW w:w="704" w:type="dxa"/>
            <w:vAlign w:val="center"/>
          </w:tcPr>
          <w:p w14:paraId="17E37C9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30C1C8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细部</w:t>
            </w:r>
          </w:p>
        </w:tc>
        <w:tc>
          <w:tcPr>
            <w:tcW w:w="6095" w:type="dxa"/>
            <w:vAlign w:val="center"/>
          </w:tcPr>
          <w:p w14:paraId="1ECA2FB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窗帘盒、门窗套制作与安装、护栏与扶手制作与安装</w:t>
            </w:r>
          </w:p>
        </w:tc>
      </w:tr>
      <w:tr w14:paraId="1D304A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exact"/>
        </w:trPr>
        <w:tc>
          <w:tcPr>
            <w:tcW w:w="534" w:type="dxa"/>
            <w:vMerge w:val="continue"/>
            <w:vAlign w:val="center"/>
          </w:tcPr>
          <w:p w14:paraId="4FDC7AEB">
            <w:pPr>
              <w:jc w:val="center"/>
              <w:rPr>
                <w:rFonts w:ascii="Times New Roman" w:hAnsi="Times New Roman" w:cs="Times New Roman"/>
                <w:sz w:val="18"/>
                <w:szCs w:val="18"/>
              </w:rPr>
            </w:pPr>
          </w:p>
        </w:tc>
        <w:tc>
          <w:tcPr>
            <w:tcW w:w="1221" w:type="dxa"/>
            <w:vMerge w:val="continue"/>
            <w:vAlign w:val="center"/>
          </w:tcPr>
          <w:p w14:paraId="421FF49C">
            <w:pPr>
              <w:jc w:val="center"/>
              <w:rPr>
                <w:rFonts w:ascii="Times New Roman" w:hAnsi="Times New Roman" w:cs="Times New Roman"/>
                <w:sz w:val="18"/>
                <w:szCs w:val="18"/>
              </w:rPr>
            </w:pPr>
          </w:p>
        </w:tc>
        <w:tc>
          <w:tcPr>
            <w:tcW w:w="783" w:type="dxa"/>
            <w:vMerge w:val="continue"/>
            <w:vAlign w:val="center"/>
          </w:tcPr>
          <w:p w14:paraId="7AA6ED37">
            <w:pPr>
              <w:jc w:val="center"/>
              <w:rPr>
                <w:rFonts w:ascii="Times New Roman" w:hAnsi="Times New Roman" w:cs="Times New Roman"/>
                <w:sz w:val="18"/>
                <w:szCs w:val="18"/>
              </w:rPr>
            </w:pPr>
          </w:p>
        </w:tc>
        <w:tc>
          <w:tcPr>
            <w:tcW w:w="1035" w:type="dxa"/>
            <w:vMerge w:val="continue"/>
            <w:vAlign w:val="center"/>
          </w:tcPr>
          <w:p w14:paraId="40574606">
            <w:pPr>
              <w:jc w:val="center"/>
              <w:rPr>
                <w:rFonts w:ascii="Times New Roman" w:hAnsi="Times New Roman" w:cs="Times New Roman"/>
                <w:sz w:val="18"/>
                <w:szCs w:val="18"/>
              </w:rPr>
            </w:pPr>
          </w:p>
        </w:tc>
        <w:tc>
          <w:tcPr>
            <w:tcW w:w="783" w:type="dxa"/>
            <w:vMerge w:val="continue"/>
            <w:vAlign w:val="center"/>
          </w:tcPr>
          <w:p w14:paraId="4E7976C0">
            <w:pPr>
              <w:rPr>
                <w:rFonts w:ascii="Times New Roman" w:hAnsi="Times New Roman" w:cs="Times New Roman"/>
                <w:sz w:val="18"/>
                <w:szCs w:val="18"/>
              </w:rPr>
            </w:pPr>
          </w:p>
        </w:tc>
        <w:tc>
          <w:tcPr>
            <w:tcW w:w="1821" w:type="dxa"/>
            <w:vMerge w:val="continue"/>
            <w:vAlign w:val="center"/>
          </w:tcPr>
          <w:p w14:paraId="7670783B">
            <w:pPr>
              <w:rPr>
                <w:rFonts w:ascii="Times New Roman" w:hAnsi="Times New Roman" w:cs="Times New Roman"/>
                <w:sz w:val="18"/>
                <w:szCs w:val="18"/>
              </w:rPr>
            </w:pPr>
          </w:p>
        </w:tc>
        <w:tc>
          <w:tcPr>
            <w:tcW w:w="704" w:type="dxa"/>
            <w:vAlign w:val="center"/>
          </w:tcPr>
          <w:p w14:paraId="68DF49A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3E9C29E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吊顶</w:t>
            </w:r>
          </w:p>
        </w:tc>
        <w:tc>
          <w:tcPr>
            <w:tcW w:w="6095" w:type="dxa"/>
            <w:vAlign w:val="center"/>
          </w:tcPr>
          <w:p w14:paraId="7CC33DF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整体面层吊顶、板块面层吊顶、格栅吊顶</w:t>
            </w:r>
          </w:p>
        </w:tc>
      </w:tr>
      <w:tr w14:paraId="5BF44A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exact"/>
        </w:trPr>
        <w:tc>
          <w:tcPr>
            <w:tcW w:w="534" w:type="dxa"/>
            <w:vMerge w:val="continue"/>
            <w:vAlign w:val="center"/>
          </w:tcPr>
          <w:p w14:paraId="66189917">
            <w:pPr>
              <w:jc w:val="center"/>
              <w:rPr>
                <w:rFonts w:ascii="Times New Roman" w:hAnsi="Times New Roman" w:cs="Times New Roman"/>
                <w:sz w:val="18"/>
                <w:szCs w:val="18"/>
              </w:rPr>
            </w:pPr>
          </w:p>
        </w:tc>
        <w:tc>
          <w:tcPr>
            <w:tcW w:w="1221" w:type="dxa"/>
            <w:vMerge w:val="continue"/>
            <w:vAlign w:val="center"/>
          </w:tcPr>
          <w:p w14:paraId="6C6C2BEF">
            <w:pPr>
              <w:jc w:val="center"/>
              <w:rPr>
                <w:rFonts w:ascii="Times New Roman" w:hAnsi="Times New Roman" w:cs="Times New Roman"/>
                <w:sz w:val="18"/>
                <w:szCs w:val="18"/>
              </w:rPr>
            </w:pPr>
          </w:p>
        </w:tc>
        <w:tc>
          <w:tcPr>
            <w:tcW w:w="783" w:type="dxa"/>
            <w:vMerge w:val="continue"/>
            <w:vAlign w:val="center"/>
          </w:tcPr>
          <w:p w14:paraId="147BF158">
            <w:pPr>
              <w:jc w:val="center"/>
              <w:rPr>
                <w:rFonts w:ascii="Times New Roman" w:hAnsi="Times New Roman" w:cs="Times New Roman"/>
                <w:sz w:val="18"/>
                <w:szCs w:val="18"/>
              </w:rPr>
            </w:pPr>
          </w:p>
        </w:tc>
        <w:tc>
          <w:tcPr>
            <w:tcW w:w="1035" w:type="dxa"/>
            <w:vMerge w:val="continue"/>
            <w:vAlign w:val="center"/>
          </w:tcPr>
          <w:p w14:paraId="1A075B57">
            <w:pPr>
              <w:jc w:val="center"/>
              <w:rPr>
                <w:rFonts w:ascii="Times New Roman" w:hAnsi="Times New Roman" w:cs="Times New Roman"/>
                <w:sz w:val="18"/>
                <w:szCs w:val="18"/>
              </w:rPr>
            </w:pPr>
          </w:p>
        </w:tc>
        <w:tc>
          <w:tcPr>
            <w:tcW w:w="783" w:type="dxa"/>
            <w:vMerge w:val="continue"/>
            <w:vAlign w:val="center"/>
          </w:tcPr>
          <w:p w14:paraId="1CEF0C60">
            <w:pPr>
              <w:rPr>
                <w:rFonts w:ascii="Times New Roman" w:hAnsi="Times New Roman" w:cs="Times New Roman"/>
                <w:sz w:val="18"/>
                <w:szCs w:val="18"/>
              </w:rPr>
            </w:pPr>
          </w:p>
        </w:tc>
        <w:tc>
          <w:tcPr>
            <w:tcW w:w="1821" w:type="dxa"/>
            <w:vMerge w:val="continue"/>
            <w:vAlign w:val="center"/>
          </w:tcPr>
          <w:p w14:paraId="61201BB3">
            <w:pPr>
              <w:rPr>
                <w:rFonts w:ascii="Times New Roman" w:hAnsi="Times New Roman" w:cs="Times New Roman"/>
                <w:sz w:val="18"/>
                <w:szCs w:val="18"/>
              </w:rPr>
            </w:pPr>
          </w:p>
        </w:tc>
        <w:tc>
          <w:tcPr>
            <w:tcW w:w="704" w:type="dxa"/>
            <w:vAlign w:val="center"/>
          </w:tcPr>
          <w:p w14:paraId="5F5A1F3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74D398B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外墙防水</w:t>
            </w:r>
          </w:p>
        </w:tc>
        <w:tc>
          <w:tcPr>
            <w:tcW w:w="6095" w:type="dxa"/>
            <w:vAlign w:val="center"/>
          </w:tcPr>
          <w:p w14:paraId="7B3357D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外墙砂浆防水、涂膜防水、透气膜防水</w:t>
            </w:r>
          </w:p>
        </w:tc>
      </w:tr>
      <w:tr w14:paraId="1FBBF2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exact"/>
        </w:trPr>
        <w:tc>
          <w:tcPr>
            <w:tcW w:w="534" w:type="dxa"/>
            <w:vMerge w:val="continue"/>
            <w:vAlign w:val="center"/>
          </w:tcPr>
          <w:p w14:paraId="1522F829">
            <w:pPr>
              <w:jc w:val="center"/>
              <w:rPr>
                <w:rFonts w:ascii="Times New Roman" w:hAnsi="Times New Roman" w:cs="Times New Roman"/>
                <w:sz w:val="18"/>
                <w:szCs w:val="18"/>
              </w:rPr>
            </w:pPr>
          </w:p>
        </w:tc>
        <w:tc>
          <w:tcPr>
            <w:tcW w:w="1221" w:type="dxa"/>
            <w:vMerge w:val="continue"/>
            <w:vAlign w:val="center"/>
          </w:tcPr>
          <w:p w14:paraId="57DF625F">
            <w:pPr>
              <w:jc w:val="center"/>
              <w:rPr>
                <w:rFonts w:ascii="Times New Roman" w:hAnsi="Times New Roman" w:cs="Times New Roman"/>
                <w:sz w:val="18"/>
                <w:szCs w:val="18"/>
              </w:rPr>
            </w:pPr>
          </w:p>
        </w:tc>
        <w:tc>
          <w:tcPr>
            <w:tcW w:w="783" w:type="dxa"/>
            <w:vMerge w:val="continue"/>
            <w:vAlign w:val="center"/>
          </w:tcPr>
          <w:p w14:paraId="1BAE300B">
            <w:pPr>
              <w:jc w:val="center"/>
              <w:rPr>
                <w:rFonts w:ascii="Times New Roman" w:hAnsi="Times New Roman" w:cs="Times New Roman"/>
                <w:sz w:val="18"/>
                <w:szCs w:val="18"/>
              </w:rPr>
            </w:pPr>
          </w:p>
        </w:tc>
        <w:tc>
          <w:tcPr>
            <w:tcW w:w="1035" w:type="dxa"/>
            <w:vMerge w:val="continue"/>
            <w:vAlign w:val="center"/>
          </w:tcPr>
          <w:p w14:paraId="7790A429">
            <w:pPr>
              <w:jc w:val="center"/>
              <w:rPr>
                <w:rFonts w:ascii="Times New Roman" w:hAnsi="Times New Roman" w:cs="Times New Roman"/>
                <w:sz w:val="18"/>
                <w:szCs w:val="18"/>
              </w:rPr>
            </w:pPr>
          </w:p>
        </w:tc>
        <w:tc>
          <w:tcPr>
            <w:tcW w:w="783" w:type="dxa"/>
            <w:vMerge w:val="continue"/>
            <w:vAlign w:val="center"/>
          </w:tcPr>
          <w:p w14:paraId="3F2113A3">
            <w:pPr>
              <w:rPr>
                <w:rFonts w:ascii="Times New Roman" w:hAnsi="Times New Roman" w:cs="Times New Roman"/>
                <w:sz w:val="18"/>
                <w:szCs w:val="18"/>
              </w:rPr>
            </w:pPr>
          </w:p>
        </w:tc>
        <w:tc>
          <w:tcPr>
            <w:tcW w:w="1821" w:type="dxa"/>
            <w:vMerge w:val="continue"/>
            <w:vAlign w:val="center"/>
          </w:tcPr>
          <w:p w14:paraId="58139946">
            <w:pPr>
              <w:rPr>
                <w:rFonts w:ascii="Times New Roman" w:hAnsi="Times New Roman" w:cs="Times New Roman"/>
                <w:sz w:val="18"/>
                <w:szCs w:val="18"/>
              </w:rPr>
            </w:pPr>
          </w:p>
        </w:tc>
        <w:tc>
          <w:tcPr>
            <w:tcW w:w="704" w:type="dxa"/>
            <w:vAlign w:val="center"/>
          </w:tcPr>
          <w:p w14:paraId="08F85C2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08</w:t>
            </w:r>
          </w:p>
        </w:tc>
        <w:tc>
          <w:tcPr>
            <w:tcW w:w="1851" w:type="dxa"/>
            <w:vAlign w:val="center"/>
          </w:tcPr>
          <w:p w14:paraId="2966532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轻质隔墙</w:t>
            </w:r>
          </w:p>
        </w:tc>
        <w:tc>
          <w:tcPr>
            <w:tcW w:w="6095" w:type="dxa"/>
            <w:vAlign w:val="center"/>
          </w:tcPr>
          <w:p w14:paraId="792F8DE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轻质隔墙</w:t>
            </w:r>
          </w:p>
        </w:tc>
      </w:tr>
      <w:tr w14:paraId="47BA5F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exact"/>
        </w:trPr>
        <w:tc>
          <w:tcPr>
            <w:tcW w:w="534" w:type="dxa"/>
            <w:vMerge w:val="continue"/>
            <w:vAlign w:val="center"/>
          </w:tcPr>
          <w:p w14:paraId="7D0514C3">
            <w:pPr>
              <w:jc w:val="center"/>
              <w:rPr>
                <w:rFonts w:ascii="Times New Roman" w:hAnsi="Times New Roman" w:cs="Times New Roman"/>
                <w:sz w:val="18"/>
                <w:szCs w:val="18"/>
              </w:rPr>
            </w:pPr>
          </w:p>
        </w:tc>
        <w:tc>
          <w:tcPr>
            <w:tcW w:w="1221" w:type="dxa"/>
            <w:vMerge w:val="continue"/>
            <w:vAlign w:val="center"/>
          </w:tcPr>
          <w:p w14:paraId="29B9414E">
            <w:pPr>
              <w:jc w:val="center"/>
              <w:rPr>
                <w:rFonts w:ascii="Times New Roman" w:hAnsi="Times New Roman" w:cs="Times New Roman"/>
                <w:sz w:val="18"/>
                <w:szCs w:val="18"/>
              </w:rPr>
            </w:pPr>
          </w:p>
        </w:tc>
        <w:tc>
          <w:tcPr>
            <w:tcW w:w="783" w:type="dxa"/>
            <w:vMerge w:val="continue"/>
            <w:vAlign w:val="center"/>
          </w:tcPr>
          <w:p w14:paraId="5CD79961">
            <w:pPr>
              <w:jc w:val="center"/>
              <w:rPr>
                <w:rFonts w:ascii="Times New Roman" w:hAnsi="Times New Roman" w:cs="Times New Roman"/>
                <w:sz w:val="18"/>
                <w:szCs w:val="18"/>
              </w:rPr>
            </w:pPr>
          </w:p>
        </w:tc>
        <w:tc>
          <w:tcPr>
            <w:tcW w:w="1035" w:type="dxa"/>
            <w:vMerge w:val="continue"/>
            <w:vAlign w:val="center"/>
          </w:tcPr>
          <w:p w14:paraId="4D08A2E3">
            <w:pPr>
              <w:jc w:val="center"/>
              <w:rPr>
                <w:rFonts w:ascii="Times New Roman" w:hAnsi="Times New Roman" w:cs="Times New Roman"/>
                <w:sz w:val="18"/>
                <w:szCs w:val="18"/>
              </w:rPr>
            </w:pPr>
          </w:p>
        </w:tc>
        <w:tc>
          <w:tcPr>
            <w:tcW w:w="783" w:type="dxa"/>
            <w:vMerge w:val="continue"/>
            <w:vAlign w:val="center"/>
          </w:tcPr>
          <w:p w14:paraId="64A005E0">
            <w:pPr>
              <w:rPr>
                <w:rFonts w:ascii="Times New Roman" w:hAnsi="Times New Roman" w:cs="Times New Roman"/>
                <w:sz w:val="18"/>
                <w:szCs w:val="18"/>
              </w:rPr>
            </w:pPr>
          </w:p>
        </w:tc>
        <w:tc>
          <w:tcPr>
            <w:tcW w:w="1821" w:type="dxa"/>
            <w:vMerge w:val="continue"/>
            <w:vAlign w:val="center"/>
          </w:tcPr>
          <w:p w14:paraId="452A1B0B">
            <w:pPr>
              <w:rPr>
                <w:rFonts w:ascii="Times New Roman" w:hAnsi="Times New Roman" w:cs="Times New Roman"/>
                <w:sz w:val="18"/>
                <w:szCs w:val="18"/>
              </w:rPr>
            </w:pPr>
          </w:p>
        </w:tc>
        <w:tc>
          <w:tcPr>
            <w:tcW w:w="704" w:type="dxa"/>
            <w:vAlign w:val="center"/>
          </w:tcPr>
          <w:p w14:paraId="25ACDAB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09</w:t>
            </w:r>
          </w:p>
        </w:tc>
        <w:tc>
          <w:tcPr>
            <w:tcW w:w="1851" w:type="dxa"/>
            <w:vAlign w:val="center"/>
          </w:tcPr>
          <w:p w14:paraId="4510588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饰面砖</w:t>
            </w:r>
          </w:p>
        </w:tc>
        <w:tc>
          <w:tcPr>
            <w:tcW w:w="6095" w:type="dxa"/>
            <w:vAlign w:val="center"/>
          </w:tcPr>
          <w:p w14:paraId="2F7FAEE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内墙面砖粘贴、外墙面砖粘贴</w:t>
            </w:r>
          </w:p>
        </w:tc>
      </w:tr>
      <w:tr w14:paraId="11146A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exact"/>
        </w:trPr>
        <w:tc>
          <w:tcPr>
            <w:tcW w:w="534" w:type="dxa"/>
            <w:vMerge w:val="continue"/>
            <w:vAlign w:val="center"/>
          </w:tcPr>
          <w:p w14:paraId="503DD2FF">
            <w:pPr>
              <w:jc w:val="center"/>
              <w:rPr>
                <w:rFonts w:ascii="Times New Roman" w:hAnsi="Times New Roman" w:cs="Times New Roman"/>
                <w:sz w:val="18"/>
                <w:szCs w:val="18"/>
              </w:rPr>
            </w:pPr>
          </w:p>
        </w:tc>
        <w:tc>
          <w:tcPr>
            <w:tcW w:w="1221" w:type="dxa"/>
            <w:vMerge w:val="continue"/>
            <w:vAlign w:val="center"/>
          </w:tcPr>
          <w:p w14:paraId="45884811">
            <w:pPr>
              <w:jc w:val="center"/>
              <w:rPr>
                <w:rFonts w:ascii="Times New Roman" w:hAnsi="Times New Roman" w:cs="Times New Roman"/>
                <w:sz w:val="18"/>
                <w:szCs w:val="18"/>
              </w:rPr>
            </w:pPr>
          </w:p>
        </w:tc>
        <w:tc>
          <w:tcPr>
            <w:tcW w:w="783" w:type="dxa"/>
            <w:vMerge w:val="continue"/>
            <w:vAlign w:val="center"/>
          </w:tcPr>
          <w:p w14:paraId="03F1BD91">
            <w:pPr>
              <w:jc w:val="center"/>
              <w:rPr>
                <w:rFonts w:ascii="Times New Roman" w:hAnsi="Times New Roman" w:cs="Times New Roman"/>
                <w:sz w:val="18"/>
                <w:szCs w:val="18"/>
              </w:rPr>
            </w:pPr>
          </w:p>
        </w:tc>
        <w:tc>
          <w:tcPr>
            <w:tcW w:w="1035" w:type="dxa"/>
            <w:vMerge w:val="continue"/>
            <w:vAlign w:val="center"/>
          </w:tcPr>
          <w:p w14:paraId="67BE4FD4">
            <w:pPr>
              <w:jc w:val="center"/>
              <w:rPr>
                <w:rFonts w:ascii="Times New Roman" w:hAnsi="Times New Roman" w:cs="Times New Roman"/>
                <w:sz w:val="18"/>
                <w:szCs w:val="18"/>
              </w:rPr>
            </w:pPr>
          </w:p>
        </w:tc>
        <w:tc>
          <w:tcPr>
            <w:tcW w:w="783" w:type="dxa"/>
            <w:vMerge w:val="continue"/>
            <w:vAlign w:val="center"/>
          </w:tcPr>
          <w:p w14:paraId="7E92E963">
            <w:pPr>
              <w:rPr>
                <w:rFonts w:ascii="Times New Roman" w:hAnsi="Times New Roman" w:cs="Times New Roman"/>
                <w:sz w:val="18"/>
                <w:szCs w:val="18"/>
              </w:rPr>
            </w:pPr>
          </w:p>
        </w:tc>
        <w:tc>
          <w:tcPr>
            <w:tcW w:w="1821" w:type="dxa"/>
            <w:vMerge w:val="continue"/>
            <w:vAlign w:val="center"/>
          </w:tcPr>
          <w:p w14:paraId="5F809E3F">
            <w:pPr>
              <w:rPr>
                <w:rFonts w:ascii="Times New Roman" w:hAnsi="Times New Roman" w:cs="Times New Roman"/>
                <w:sz w:val="18"/>
                <w:szCs w:val="18"/>
              </w:rPr>
            </w:pPr>
          </w:p>
        </w:tc>
        <w:tc>
          <w:tcPr>
            <w:tcW w:w="704" w:type="dxa"/>
            <w:vAlign w:val="center"/>
          </w:tcPr>
          <w:p w14:paraId="333B32B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1851" w:type="dxa"/>
            <w:vAlign w:val="center"/>
          </w:tcPr>
          <w:p w14:paraId="7491D70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幕墙</w:t>
            </w:r>
          </w:p>
        </w:tc>
        <w:tc>
          <w:tcPr>
            <w:tcW w:w="6095" w:type="dxa"/>
            <w:vAlign w:val="center"/>
          </w:tcPr>
          <w:p w14:paraId="19E400D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幕墙工程</w:t>
            </w:r>
          </w:p>
        </w:tc>
      </w:tr>
      <w:tr w14:paraId="535F4A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49DFBD8">
            <w:pPr>
              <w:jc w:val="center"/>
              <w:rPr>
                <w:rFonts w:ascii="Times New Roman" w:hAnsi="Times New Roman" w:cs="Times New Roman"/>
                <w:sz w:val="18"/>
                <w:szCs w:val="18"/>
              </w:rPr>
            </w:pPr>
          </w:p>
        </w:tc>
        <w:tc>
          <w:tcPr>
            <w:tcW w:w="1221" w:type="dxa"/>
            <w:vMerge w:val="continue"/>
            <w:vAlign w:val="center"/>
          </w:tcPr>
          <w:p w14:paraId="1CFA3826">
            <w:pPr>
              <w:jc w:val="center"/>
              <w:rPr>
                <w:rFonts w:ascii="Times New Roman" w:hAnsi="Times New Roman" w:cs="Times New Roman"/>
                <w:sz w:val="18"/>
                <w:szCs w:val="18"/>
              </w:rPr>
            </w:pPr>
          </w:p>
        </w:tc>
        <w:tc>
          <w:tcPr>
            <w:tcW w:w="783" w:type="dxa"/>
            <w:vMerge w:val="continue"/>
            <w:vAlign w:val="center"/>
          </w:tcPr>
          <w:p w14:paraId="4A1697DC">
            <w:pPr>
              <w:jc w:val="center"/>
              <w:rPr>
                <w:rFonts w:ascii="Times New Roman" w:hAnsi="Times New Roman" w:cs="Times New Roman"/>
                <w:sz w:val="18"/>
                <w:szCs w:val="18"/>
              </w:rPr>
            </w:pPr>
          </w:p>
        </w:tc>
        <w:tc>
          <w:tcPr>
            <w:tcW w:w="1035" w:type="dxa"/>
            <w:vMerge w:val="continue"/>
            <w:vAlign w:val="center"/>
          </w:tcPr>
          <w:p w14:paraId="5D731C40">
            <w:pPr>
              <w:jc w:val="center"/>
              <w:rPr>
                <w:rFonts w:ascii="Times New Roman" w:hAnsi="Times New Roman" w:cs="Times New Roman"/>
                <w:sz w:val="18"/>
                <w:szCs w:val="18"/>
              </w:rPr>
            </w:pPr>
          </w:p>
        </w:tc>
        <w:tc>
          <w:tcPr>
            <w:tcW w:w="783" w:type="dxa"/>
            <w:vMerge w:val="restart"/>
            <w:vAlign w:val="center"/>
          </w:tcPr>
          <w:p w14:paraId="159CE5E6">
            <w:pPr>
              <w:jc w:val="center"/>
              <w:rPr>
                <w:rFonts w:ascii="Times New Roman" w:hAnsi="Times New Roman" w:cs="Times New Roman"/>
                <w:sz w:val="18"/>
                <w:szCs w:val="18"/>
              </w:rPr>
            </w:pPr>
            <w:r>
              <w:rPr>
                <w:rFonts w:ascii="Times New Roman" w:hAnsi="Times New Roman" w:cs="Times New Roman"/>
                <w:sz w:val="18"/>
                <w:szCs w:val="18"/>
              </w:rPr>
              <w:t>04</w:t>
            </w:r>
          </w:p>
        </w:tc>
        <w:tc>
          <w:tcPr>
            <w:tcW w:w="1821" w:type="dxa"/>
            <w:vMerge w:val="restart"/>
            <w:vAlign w:val="center"/>
          </w:tcPr>
          <w:p w14:paraId="018D11D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建筑屋面</w:t>
            </w:r>
          </w:p>
        </w:tc>
        <w:tc>
          <w:tcPr>
            <w:tcW w:w="704" w:type="dxa"/>
            <w:vAlign w:val="center"/>
          </w:tcPr>
          <w:p w14:paraId="19451ED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6738FF9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卷材防水屋面</w:t>
            </w:r>
          </w:p>
        </w:tc>
        <w:tc>
          <w:tcPr>
            <w:tcW w:w="6095" w:type="dxa"/>
            <w:vAlign w:val="center"/>
          </w:tcPr>
          <w:p w14:paraId="3E78208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保温层、找坡及找平层、屋面隔气层、隔离层、卷材防水层、保护层、细部构造</w:t>
            </w:r>
          </w:p>
        </w:tc>
      </w:tr>
      <w:tr w14:paraId="3128E6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A3768F1">
            <w:pPr>
              <w:jc w:val="center"/>
              <w:rPr>
                <w:rFonts w:ascii="Times New Roman" w:hAnsi="Times New Roman" w:cs="Times New Roman"/>
                <w:sz w:val="18"/>
                <w:szCs w:val="18"/>
              </w:rPr>
            </w:pPr>
          </w:p>
        </w:tc>
        <w:tc>
          <w:tcPr>
            <w:tcW w:w="1221" w:type="dxa"/>
            <w:vMerge w:val="continue"/>
            <w:vAlign w:val="center"/>
          </w:tcPr>
          <w:p w14:paraId="0D53DC60">
            <w:pPr>
              <w:jc w:val="center"/>
              <w:rPr>
                <w:rFonts w:ascii="Times New Roman" w:hAnsi="Times New Roman" w:cs="Times New Roman"/>
                <w:sz w:val="18"/>
                <w:szCs w:val="18"/>
              </w:rPr>
            </w:pPr>
          </w:p>
        </w:tc>
        <w:tc>
          <w:tcPr>
            <w:tcW w:w="783" w:type="dxa"/>
            <w:vMerge w:val="continue"/>
            <w:vAlign w:val="center"/>
          </w:tcPr>
          <w:p w14:paraId="1835FE18">
            <w:pPr>
              <w:jc w:val="center"/>
              <w:rPr>
                <w:rFonts w:ascii="Times New Roman" w:hAnsi="Times New Roman" w:cs="Times New Roman"/>
                <w:sz w:val="18"/>
                <w:szCs w:val="18"/>
              </w:rPr>
            </w:pPr>
          </w:p>
        </w:tc>
        <w:tc>
          <w:tcPr>
            <w:tcW w:w="1035" w:type="dxa"/>
            <w:vMerge w:val="continue"/>
            <w:vAlign w:val="center"/>
          </w:tcPr>
          <w:p w14:paraId="7609F97B">
            <w:pPr>
              <w:jc w:val="center"/>
              <w:rPr>
                <w:rFonts w:ascii="Times New Roman" w:hAnsi="Times New Roman" w:cs="Times New Roman"/>
                <w:sz w:val="18"/>
                <w:szCs w:val="18"/>
              </w:rPr>
            </w:pPr>
          </w:p>
        </w:tc>
        <w:tc>
          <w:tcPr>
            <w:tcW w:w="783" w:type="dxa"/>
            <w:vMerge w:val="continue"/>
            <w:vAlign w:val="center"/>
          </w:tcPr>
          <w:p w14:paraId="4168B179">
            <w:pPr>
              <w:jc w:val="center"/>
              <w:rPr>
                <w:rFonts w:ascii="Times New Roman" w:hAnsi="Times New Roman" w:cs="Times New Roman"/>
                <w:sz w:val="18"/>
                <w:szCs w:val="18"/>
              </w:rPr>
            </w:pPr>
          </w:p>
        </w:tc>
        <w:tc>
          <w:tcPr>
            <w:tcW w:w="1821" w:type="dxa"/>
            <w:vMerge w:val="continue"/>
            <w:vAlign w:val="center"/>
          </w:tcPr>
          <w:p w14:paraId="25166D7F">
            <w:pPr>
              <w:widowControl/>
              <w:jc w:val="center"/>
              <w:textAlignment w:val="center"/>
              <w:rPr>
                <w:rFonts w:ascii="Times New Roman" w:hAnsi="Times New Roman" w:cs="Times New Roman"/>
                <w:kern w:val="0"/>
                <w:sz w:val="18"/>
                <w:szCs w:val="18"/>
              </w:rPr>
            </w:pPr>
          </w:p>
        </w:tc>
        <w:tc>
          <w:tcPr>
            <w:tcW w:w="704" w:type="dxa"/>
            <w:vAlign w:val="center"/>
          </w:tcPr>
          <w:p w14:paraId="6DEB977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235F3A4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保温与隔热</w:t>
            </w:r>
          </w:p>
        </w:tc>
        <w:tc>
          <w:tcPr>
            <w:tcW w:w="6095" w:type="dxa"/>
            <w:vAlign w:val="center"/>
          </w:tcPr>
          <w:p w14:paraId="09D41A3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屋面保温层、架空屋面、蓄水隔热屋面、种植隔热屋面</w:t>
            </w:r>
          </w:p>
        </w:tc>
      </w:tr>
      <w:tr w14:paraId="1C9390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5AFD820">
            <w:pPr>
              <w:jc w:val="center"/>
              <w:rPr>
                <w:rFonts w:ascii="Times New Roman" w:hAnsi="Times New Roman" w:cs="Times New Roman"/>
                <w:sz w:val="18"/>
                <w:szCs w:val="18"/>
              </w:rPr>
            </w:pPr>
          </w:p>
        </w:tc>
        <w:tc>
          <w:tcPr>
            <w:tcW w:w="1221" w:type="dxa"/>
            <w:vMerge w:val="continue"/>
            <w:vAlign w:val="center"/>
          </w:tcPr>
          <w:p w14:paraId="711E2CC2">
            <w:pPr>
              <w:jc w:val="center"/>
              <w:rPr>
                <w:rFonts w:ascii="Times New Roman" w:hAnsi="Times New Roman" w:cs="Times New Roman"/>
                <w:sz w:val="18"/>
                <w:szCs w:val="18"/>
              </w:rPr>
            </w:pPr>
          </w:p>
        </w:tc>
        <w:tc>
          <w:tcPr>
            <w:tcW w:w="783" w:type="dxa"/>
            <w:vMerge w:val="continue"/>
            <w:vAlign w:val="center"/>
          </w:tcPr>
          <w:p w14:paraId="7DD031EA">
            <w:pPr>
              <w:jc w:val="center"/>
              <w:rPr>
                <w:rFonts w:ascii="Times New Roman" w:hAnsi="Times New Roman" w:cs="Times New Roman"/>
                <w:sz w:val="18"/>
                <w:szCs w:val="18"/>
              </w:rPr>
            </w:pPr>
          </w:p>
        </w:tc>
        <w:tc>
          <w:tcPr>
            <w:tcW w:w="1035" w:type="dxa"/>
            <w:vMerge w:val="continue"/>
            <w:vAlign w:val="center"/>
          </w:tcPr>
          <w:p w14:paraId="3AF228A7">
            <w:pPr>
              <w:jc w:val="center"/>
              <w:rPr>
                <w:rFonts w:ascii="Times New Roman" w:hAnsi="Times New Roman" w:cs="Times New Roman"/>
                <w:sz w:val="18"/>
                <w:szCs w:val="18"/>
              </w:rPr>
            </w:pPr>
          </w:p>
        </w:tc>
        <w:tc>
          <w:tcPr>
            <w:tcW w:w="783" w:type="dxa"/>
            <w:vMerge w:val="continue"/>
            <w:vAlign w:val="center"/>
          </w:tcPr>
          <w:p w14:paraId="043E89AA">
            <w:pPr>
              <w:jc w:val="center"/>
              <w:rPr>
                <w:rFonts w:ascii="Times New Roman" w:hAnsi="Times New Roman" w:cs="Times New Roman"/>
                <w:sz w:val="18"/>
                <w:szCs w:val="18"/>
              </w:rPr>
            </w:pPr>
          </w:p>
        </w:tc>
        <w:tc>
          <w:tcPr>
            <w:tcW w:w="1821" w:type="dxa"/>
            <w:vMerge w:val="continue"/>
            <w:vAlign w:val="center"/>
          </w:tcPr>
          <w:p w14:paraId="78BC8A0C">
            <w:pPr>
              <w:jc w:val="center"/>
              <w:textAlignment w:val="center"/>
              <w:rPr>
                <w:rFonts w:ascii="Times New Roman" w:hAnsi="Times New Roman" w:cs="Times New Roman"/>
                <w:kern w:val="0"/>
                <w:sz w:val="18"/>
                <w:szCs w:val="18"/>
              </w:rPr>
            </w:pPr>
          </w:p>
        </w:tc>
        <w:tc>
          <w:tcPr>
            <w:tcW w:w="704" w:type="dxa"/>
            <w:vAlign w:val="center"/>
          </w:tcPr>
          <w:p w14:paraId="46E0B19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245B870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涂膜防水屋面</w:t>
            </w:r>
          </w:p>
        </w:tc>
        <w:tc>
          <w:tcPr>
            <w:tcW w:w="6095" w:type="dxa"/>
            <w:vAlign w:val="center"/>
          </w:tcPr>
          <w:p w14:paraId="3ED5480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保温层、找坡及找平层、屋面隔气层、隔离层、涂膜防水层、保护层、细部构造</w:t>
            </w:r>
          </w:p>
        </w:tc>
      </w:tr>
    </w:tbl>
    <w:p w14:paraId="5E2F67DD">
      <w:pPr>
        <w:widowControl/>
        <w:rPr>
          <w:rFonts w:ascii="Times New Roman" w:hAnsi="Times New Roman" w:eastAsia="宋体" w:cs="Times New Roman"/>
          <w:kern w:val="1"/>
          <w:sz w:val="18"/>
          <w:szCs w:val="18"/>
        </w:rPr>
      </w:pPr>
    </w:p>
    <w:p w14:paraId="79F8EDFD">
      <w:pPr>
        <w:widowControl/>
        <w:jc w:val="left"/>
        <w:rPr>
          <w:rFonts w:ascii="Times New Roman" w:cs="Times New Roman"/>
          <w:sz w:val="18"/>
          <w:szCs w:val="18"/>
        </w:rPr>
      </w:pPr>
      <w:r>
        <w:rPr>
          <w:rFonts w:ascii="Times New Roman" w:cs="Times New Roman"/>
          <w:sz w:val="18"/>
          <w:szCs w:val="18"/>
        </w:rPr>
        <w:br w:type="page"/>
      </w:r>
    </w:p>
    <w:p w14:paraId="58C9D75D">
      <w:pPr>
        <w:widowControl/>
        <w:jc w:val="center"/>
        <w:rPr>
          <w:rFonts w:hint="eastAsia"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ascii="Times New Roman" w:hAnsi="Times New Roman" w:cs="Times New Roman"/>
          <w:sz w:val="18"/>
          <w:szCs w:val="18"/>
        </w:rPr>
        <w:t>2</w:t>
      </w:r>
      <w:r>
        <w:rPr>
          <w:rFonts w:asci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27C6EA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031CAADD">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1CD2E5A1">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6E93960D">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449647EA">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064D1295">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10691A56">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088188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1FC7CCCF">
            <w:pPr>
              <w:jc w:val="center"/>
              <w:rPr>
                <w:rFonts w:ascii="Times New Roman" w:hAnsi="Times New Roman" w:cs="Times New Roman"/>
                <w:sz w:val="18"/>
                <w:szCs w:val="18"/>
              </w:rPr>
            </w:pPr>
          </w:p>
        </w:tc>
        <w:tc>
          <w:tcPr>
            <w:tcW w:w="1221" w:type="dxa"/>
            <w:vMerge w:val="continue"/>
            <w:vAlign w:val="center"/>
          </w:tcPr>
          <w:p w14:paraId="34B7811C">
            <w:pPr>
              <w:jc w:val="center"/>
              <w:rPr>
                <w:rFonts w:ascii="Times New Roman" w:hAnsi="Times New Roman" w:cs="Times New Roman"/>
                <w:sz w:val="18"/>
                <w:szCs w:val="18"/>
              </w:rPr>
            </w:pPr>
          </w:p>
        </w:tc>
        <w:tc>
          <w:tcPr>
            <w:tcW w:w="783" w:type="dxa"/>
            <w:vAlign w:val="center"/>
          </w:tcPr>
          <w:p w14:paraId="3525DCB3">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15C9D92D">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4802DE3E">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7C9CB606">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1088AF0C">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1FE9D5A1">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145991A8">
            <w:pPr>
              <w:jc w:val="center"/>
              <w:rPr>
                <w:rFonts w:ascii="Times New Roman" w:hAnsi="Times New Roman" w:cs="Times New Roman"/>
                <w:sz w:val="18"/>
                <w:szCs w:val="18"/>
              </w:rPr>
            </w:pPr>
          </w:p>
        </w:tc>
      </w:tr>
      <w:tr w14:paraId="48FEE8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4ADAA630">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2779AAC8">
            <w:pPr>
              <w:jc w:val="center"/>
              <w:rPr>
                <w:rFonts w:ascii="Times New Roman" w:hAnsi="Times New Roman" w:cs="Times New Roman"/>
                <w:sz w:val="18"/>
                <w:szCs w:val="18"/>
              </w:rPr>
            </w:pPr>
            <w:r>
              <w:rPr>
                <w:rFonts w:ascii="Times New Roman" w:hAnsi="Times New Roman" w:cs="Times New Roman"/>
                <w:sz w:val="18"/>
                <w:szCs w:val="18"/>
              </w:rPr>
              <w:t>升压站</w:t>
            </w:r>
          </w:p>
          <w:p w14:paraId="18CDCB93">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113F7AE5">
            <w:pPr>
              <w:jc w:val="center"/>
              <w:rPr>
                <w:rFonts w:ascii="Times New Roman" w:hAnsi="Times New Roman" w:cs="Times New Roman"/>
                <w:sz w:val="18"/>
                <w:szCs w:val="18"/>
              </w:rPr>
            </w:pPr>
            <w:r>
              <w:rPr>
                <w:rFonts w:ascii="Times New Roman" w:hAnsi="Times New Roman" w:cs="Times New Roman"/>
                <w:sz w:val="18"/>
                <w:szCs w:val="18"/>
              </w:rPr>
              <w:t>01</w:t>
            </w:r>
          </w:p>
        </w:tc>
        <w:tc>
          <w:tcPr>
            <w:tcW w:w="1035" w:type="dxa"/>
            <w:vMerge w:val="restart"/>
            <w:vAlign w:val="center"/>
          </w:tcPr>
          <w:p w14:paraId="5FB49446">
            <w:pPr>
              <w:jc w:val="center"/>
              <w:rPr>
                <w:rFonts w:ascii="Times New Roman" w:hAnsi="Times New Roman" w:cs="Times New Roman"/>
                <w:sz w:val="18"/>
                <w:szCs w:val="18"/>
              </w:rPr>
            </w:pPr>
            <w:r>
              <w:rPr>
                <w:rFonts w:ascii="Times New Roman" w:hAnsi="Times New Roman" w:cs="Times New Roman"/>
                <w:sz w:val="18"/>
                <w:szCs w:val="18"/>
              </w:rPr>
              <w:t>中控楼</w:t>
            </w:r>
          </w:p>
        </w:tc>
        <w:tc>
          <w:tcPr>
            <w:tcW w:w="783" w:type="dxa"/>
            <w:vMerge w:val="restart"/>
            <w:vAlign w:val="center"/>
          </w:tcPr>
          <w:p w14:paraId="6EE6AD61">
            <w:pPr>
              <w:jc w:val="center"/>
              <w:rPr>
                <w:rFonts w:ascii="Times New Roman" w:hAnsi="Times New Roman" w:cs="Times New Roman"/>
                <w:sz w:val="18"/>
                <w:szCs w:val="18"/>
              </w:rPr>
            </w:pPr>
            <w:r>
              <w:rPr>
                <w:rFonts w:ascii="Times New Roman" w:hAnsi="Times New Roman" w:cs="Times New Roman"/>
                <w:sz w:val="18"/>
                <w:szCs w:val="18"/>
              </w:rPr>
              <w:t>04</w:t>
            </w:r>
          </w:p>
        </w:tc>
        <w:tc>
          <w:tcPr>
            <w:tcW w:w="1821" w:type="dxa"/>
            <w:vMerge w:val="restart"/>
            <w:vAlign w:val="center"/>
          </w:tcPr>
          <w:p w14:paraId="436425E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建筑屋面</w:t>
            </w:r>
          </w:p>
        </w:tc>
        <w:tc>
          <w:tcPr>
            <w:tcW w:w="704" w:type="dxa"/>
            <w:vAlign w:val="center"/>
          </w:tcPr>
          <w:p w14:paraId="2230AEB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5DCE18C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刚性防水屋面</w:t>
            </w:r>
          </w:p>
        </w:tc>
        <w:tc>
          <w:tcPr>
            <w:tcW w:w="6095" w:type="dxa"/>
            <w:vAlign w:val="center"/>
          </w:tcPr>
          <w:p w14:paraId="5F94BF98">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保温层、找坡及找平层、屋面隔气层、隔离层、细石混凝土防水层、保护层、密封材料嵌缝、细部构造</w:t>
            </w:r>
          </w:p>
        </w:tc>
      </w:tr>
      <w:tr w14:paraId="5A2DDF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0864330">
            <w:pPr>
              <w:jc w:val="center"/>
              <w:rPr>
                <w:rFonts w:ascii="Times New Roman" w:hAnsi="Times New Roman" w:cs="Times New Roman"/>
                <w:sz w:val="18"/>
                <w:szCs w:val="18"/>
              </w:rPr>
            </w:pPr>
          </w:p>
        </w:tc>
        <w:tc>
          <w:tcPr>
            <w:tcW w:w="1221" w:type="dxa"/>
            <w:vMerge w:val="continue"/>
            <w:vAlign w:val="center"/>
          </w:tcPr>
          <w:p w14:paraId="5C7DFA62">
            <w:pPr>
              <w:jc w:val="center"/>
              <w:rPr>
                <w:rFonts w:ascii="Times New Roman" w:hAnsi="Times New Roman" w:cs="Times New Roman"/>
                <w:sz w:val="18"/>
                <w:szCs w:val="18"/>
              </w:rPr>
            </w:pPr>
          </w:p>
        </w:tc>
        <w:tc>
          <w:tcPr>
            <w:tcW w:w="783" w:type="dxa"/>
            <w:vMerge w:val="continue"/>
            <w:vAlign w:val="center"/>
          </w:tcPr>
          <w:p w14:paraId="13745F23">
            <w:pPr>
              <w:jc w:val="center"/>
              <w:rPr>
                <w:rFonts w:ascii="Times New Roman" w:hAnsi="Times New Roman" w:cs="Times New Roman"/>
                <w:sz w:val="18"/>
                <w:szCs w:val="18"/>
              </w:rPr>
            </w:pPr>
          </w:p>
        </w:tc>
        <w:tc>
          <w:tcPr>
            <w:tcW w:w="1035" w:type="dxa"/>
            <w:vMerge w:val="continue"/>
            <w:vAlign w:val="center"/>
          </w:tcPr>
          <w:p w14:paraId="17652D9E">
            <w:pPr>
              <w:jc w:val="center"/>
              <w:rPr>
                <w:rFonts w:ascii="Times New Roman" w:hAnsi="Times New Roman" w:cs="Times New Roman"/>
                <w:sz w:val="18"/>
                <w:szCs w:val="18"/>
              </w:rPr>
            </w:pPr>
          </w:p>
        </w:tc>
        <w:tc>
          <w:tcPr>
            <w:tcW w:w="783" w:type="dxa"/>
            <w:vMerge w:val="continue"/>
            <w:vAlign w:val="center"/>
          </w:tcPr>
          <w:p w14:paraId="1EB262CB">
            <w:pPr>
              <w:jc w:val="center"/>
              <w:rPr>
                <w:rFonts w:ascii="Times New Roman" w:hAnsi="Times New Roman" w:cs="Times New Roman"/>
                <w:sz w:val="18"/>
                <w:szCs w:val="18"/>
              </w:rPr>
            </w:pPr>
          </w:p>
        </w:tc>
        <w:tc>
          <w:tcPr>
            <w:tcW w:w="1821" w:type="dxa"/>
            <w:vMerge w:val="continue"/>
            <w:vAlign w:val="center"/>
          </w:tcPr>
          <w:p w14:paraId="3A95A132">
            <w:pPr>
              <w:widowControl/>
              <w:jc w:val="center"/>
              <w:textAlignment w:val="center"/>
              <w:rPr>
                <w:rFonts w:ascii="Times New Roman" w:hAnsi="Times New Roman" w:cs="Times New Roman"/>
                <w:kern w:val="0"/>
                <w:sz w:val="18"/>
                <w:szCs w:val="18"/>
              </w:rPr>
            </w:pPr>
          </w:p>
        </w:tc>
        <w:tc>
          <w:tcPr>
            <w:tcW w:w="704" w:type="dxa"/>
            <w:vAlign w:val="center"/>
          </w:tcPr>
          <w:p w14:paraId="0F8E41A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203B287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复合防水屋面</w:t>
            </w:r>
          </w:p>
        </w:tc>
        <w:tc>
          <w:tcPr>
            <w:tcW w:w="6095" w:type="dxa"/>
            <w:vAlign w:val="center"/>
          </w:tcPr>
          <w:p w14:paraId="0D5BA91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保温层、找坡层及找平层、屋面隔气层、隔离层、保护层、屋面复合防水层、细部构造</w:t>
            </w:r>
          </w:p>
        </w:tc>
      </w:tr>
      <w:tr w14:paraId="31758F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A427CF2">
            <w:pPr>
              <w:jc w:val="center"/>
              <w:rPr>
                <w:rFonts w:ascii="Times New Roman" w:hAnsi="Times New Roman" w:cs="Times New Roman"/>
                <w:sz w:val="18"/>
                <w:szCs w:val="18"/>
              </w:rPr>
            </w:pPr>
          </w:p>
        </w:tc>
        <w:tc>
          <w:tcPr>
            <w:tcW w:w="1221" w:type="dxa"/>
            <w:vMerge w:val="continue"/>
            <w:vAlign w:val="center"/>
          </w:tcPr>
          <w:p w14:paraId="5691DAF2">
            <w:pPr>
              <w:jc w:val="center"/>
              <w:rPr>
                <w:rFonts w:ascii="Times New Roman" w:hAnsi="Times New Roman" w:cs="Times New Roman"/>
                <w:sz w:val="18"/>
                <w:szCs w:val="18"/>
              </w:rPr>
            </w:pPr>
          </w:p>
        </w:tc>
        <w:tc>
          <w:tcPr>
            <w:tcW w:w="783" w:type="dxa"/>
            <w:vMerge w:val="continue"/>
            <w:vAlign w:val="center"/>
          </w:tcPr>
          <w:p w14:paraId="0649F395">
            <w:pPr>
              <w:jc w:val="center"/>
              <w:rPr>
                <w:rFonts w:ascii="Times New Roman" w:hAnsi="Times New Roman" w:cs="Times New Roman"/>
                <w:sz w:val="18"/>
                <w:szCs w:val="18"/>
              </w:rPr>
            </w:pPr>
          </w:p>
        </w:tc>
        <w:tc>
          <w:tcPr>
            <w:tcW w:w="1035" w:type="dxa"/>
            <w:vMerge w:val="continue"/>
            <w:vAlign w:val="center"/>
          </w:tcPr>
          <w:p w14:paraId="0BFC456A">
            <w:pPr>
              <w:jc w:val="center"/>
              <w:rPr>
                <w:rFonts w:ascii="Times New Roman" w:hAnsi="Times New Roman" w:cs="Times New Roman"/>
                <w:sz w:val="18"/>
                <w:szCs w:val="18"/>
              </w:rPr>
            </w:pPr>
          </w:p>
        </w:tc>
        <w:tc>
          <w:tcPr>
            <w:tcW w:w="783" w:type="dxa"/>
            <w:vMerge w:val="continue"/>
            <w:vAlign w:val="center"/>
          </w:tcPr>
          <w:p w14:paraId="067E6C86">
            <w:pPr>
              <w:jc w:val="center"/>
              <w:rPr>
                <w:rFonts w:ascii="Times New Roman" w:hAnsi="Times New Roman" w:cs="Times New Roman"/>
                <w:sz w:val="18"/>
                <w:szCs w:val="18"/>
              </w:rPr>
            </w:pPr>
          </w:p>
        </w:tc>
        <w:tc>
          <w:tcPr>
            <w:tcW w:w="1821" w:type="dxa"/>
            <w:vMerge w:val="continue"/>
            <w:vAlign w:val="center"/>
          </w:tcPr>
          <w:p w14:paraId="606D0335">
            <w:pPr>
              <w:widowControl/>
              <w:jc w:val="center"/>
              <w:textAlignment w:val="center"/>
              <w:rPr>
                <w:rFonts w:ascii="Times New Roman" w:hAnsi="Times New Roman" w:cs="Times New Roman"/>
                <w:kern w:val="0"/>
                <w:sz w:val="18"/>
                <w:szCs w:val="18"/>
              </w:rPr>
            </w:pPr>
          </w:p>
        </w:tc>
        <w:tc>
          <w:tcPr>
            <w:tcW w:w="704" w:type="dxa"/>
            <w:vAlign w:val="center"/>
          </w:tcPr>
          <w:p w14:paraId="1AA1672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62F5AD5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瓦与板屋面</w:t>
            </w:r>
          </w:p>
        </w:tc>
        <w:tc>
          <w:tcPr>
            <w:tcW w:w="6095" w:type="dxa"/>
            <w:vAlign w:val="center"/>
          </w:tcPr>
          <w:p w14:paraId="366921F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烧结瓦和混凝土瓦铺设、沥青瓦铺设、金属板铺设、玻璃采光顶铺设</w:t>
            </w:r>
          </w:p>
        </w:tc>
      </w:tr>
      <w:tr w14:paraId="7E508B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2CE4757">
            <w:pPr>
              <w:jc w:val="center"/>
              <w:rPr>
                <w:rFonts w:ascii="Times New Roman" w:hAnsi="Times New Roman" w:cs="Times New Roman"/>
                <w:sz w:val="18"/>
                <w:szCs w:val="18"/>
              </w:rPr>
            </w:pPr>
          </w:p>
        </w:tc>
        <w:tc>
          <w:tcPr>
            <w:tcW w:w="1221" w:type="dxa"/>
            <w:vMerge w:val="continue"/>
            <w:vAlign w:val="center"/>
          </w:tcPr>
          <w:p w14:paraId="0AAE9012">
            <w:pPr>
              <w:jc w:val="center"/>
              <w:rPr>
                <w:rFonts w:ascii="Times New Roman" w:hAnsi="Times New Roman" w:cs="Times New Roman"/>
                <w:sz w:val="18"/>
                <w:szCs w:val="18"/>
              </w:rPr>
            </w:pPr>
          </w:p>
        </w:tc>
        <w:tc>
          <w:tcPr>
            <w:tcW w:w="783" w:type="dxa"/>
            <w:vMerge w:val="continue"/>
            <w:vAlign w:val="center"/>
          </w:tcPr>
          <w:p w14:paraId="3E720785">
            <w:pPr>
              <w:jc w:val="center"/>
              <w:rPr>
                <w:rFonts w:ascii="Times New Roman" w:hAnsi="Times New Roman" w:cs="Times New Roman"/>
                <w:sz w:val="18"/>
                <w:szCs w:val="18"/>
              </w:rPr>
            </w:pPr>
          </w:p>
        </w:tc>
        <w:tc>
          <w:tcPr>
            <w:tcW w:w="1035" w:type="dxa"/>
            <w:vMerge w:val="continue"/>
            <w:vAlign w:val="center"/>
          </w:tcPr>
          <w:p w14:paraId="1AFDAF12">
            <w:pPr>
              <w:jc w:val="center"/>
              <w:rPr>
                <w:rFonts w:ascii="Times New Roman" w:hAnsi="Times New Roman" w:cs="Times New Roman"/>
                <w:sz w:val="18"/>
                <w:szCs w:val="18"/>
              </w:rPr>
            </w:pPr>
          </w:p>
        </w:tc>
        <w:tc>
          <w:tcPr>
            <w:tcW w:w="783" w:type="dxa"/>
            <w:vMerge w:val="restart"/>
            <w:vAlign w:val="center"/>
          </w:tcPr>
          <w:p w14:paraId="33025B29">
            <w:pPr>
              <w:jc w:val="center"/>
              <w:rPr>
                <w:rFonts w:ascii="Times New Roman" w:hAnsi="Times New Roman" w:cs="Times New Roman"/>
                <w:sz w:val="18"/>
                <w:szCs w:val="18"/>
              </w:rPr>
            </w:pPr>
            <w:r>
              <w:rPr>
                <w:rFonts w:ascii="Times New Roman" w:hAnsi="Times New Roman" w:cs="Times New Roman"/>
                <w:sz w:val="18"/>
                <w:szCs w:val="18"/>
              </w:rPr>
              <w:t>05</w:t>
            </w:r>
          </w:p>
        </w:tc>
        <w:tc>
          <w:tcPr>
            <w:tcW w:w="1821" w:type="dxa"/>
            <w:vMerge w:val="restart"/>
            <w:vAlign w:val="center"/>
          </w:tcPr>
          <w:p w14:paraId="70B95ED2">
            <w:pPr>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室内外给排水</w:t>
            </w:r>
          </w:p>
        </w:tc>
        <w:tc>
          <w:tcPr>
            <w:tcW w:w="704" w:type="dxa"/>
            <w:vAlign w:val="center"/>
          </w:tcPr>
          <w:p w14:paraId="2A06171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09F3CFE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室内给排水系统</w:t>
            </w:r>
          </w:p>
        </w:tc>
        <w:tc>
          <w:tcPr>
            <w:tcW w:w="6095" w:type="dxa"/>
            <w:vAlign w:val="center"/>
          </w:tcPr>
          <w:p w14:paraId="7E8DF38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给水管道及配件安装、排水管道及配件安装、供热管道及配件安装、雨水管道及配件安装、室内消火栓系统安装、给水设备安装、管道防腐与隔热保温、室内采暖管道及配件安装</w:t>
            </w:r>
          </w:p>
        </w:tc>
      </w:tr>
      <w:tr w14:paraId="6BA8317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BC9A37F">
            <w:pPr>
              <w:jc w:val="center"/>
              <w:rPr>
                <w:rFonts w:ascii="Times New Roman" w:hAnsi="Times New Roman" w:cs="Times New Roman"/>
                <w:sz w:val="18"/>
                <w:szCs w:val="18"/>
              </w:rPr>
            </w:pPr>
          </w:p>
        </w:tc>
        <w:tc>
          <w:tcPr>
            <w:tcW w:w="1221" w:type="dxa"/>
            <w:vMerge w:val="continue"/>
            <w:vAlign w:val="center"/>
          </w:tcPr>
          <w:p w14:paraId="1E23F267">
            <w:pPr>
              <w:jc w:val="center"/>
              <w:rPr>
                <w:rFonts w:ascii="Times New Roman" w:hAnsi="Times New Roman" w:cs="Times New Roman"/>
                <w:sz w:val="18"/>
                <w:szCs w:val="18"/>
              </w:rPr>
            </w:pPr>
          </w:p>
        </w:tc>
        <w:tc>
          <w:tcPr>
            <w:tcW w:w="783" w:type="dxa"/>
            <w:vMerge w:val="continue"/>
            <w:vAlign w:val="center"/>
          </w:tcPr>
          <w:p w14:paraId="48AAACD0">
            <w:pPr>
              <w:jc w:val="center"/>
              <w:rPr>
                <w:rFonts w:ascii="Times New Roman" w:hAnsi="Times New Roman" w:cs="Times New Roman"/>
                <w:sz w:val="18"/>
                <w:szCs w:val="18"/>
              </w:rPr>
            </w:pPr>
          </w:p>
        </w:tc>
        <w:tc>
          <w:tcPr>
            <w:tcW w:w="1035" w:type="dxa"/>
            <w:vMerge w:val="continue"/>
            <w:vAlign w:val="center"/>
          </w:tcPr>
          <w:p w14:paraId="27C57019">
            <w:pPr>
              <w:jc w:val="center"/>
              <w:rPr>
                <w:rFonts w:ascii="Times New Roman" w:hAnsi="Times New Roman" w:cs="Times New Roman"/>
                <w:sz w:val="18"/>
                <w:szCs w:val="18"/>
              </w:rPr>
            </w:pPr>
          </w:p>
        </w:tc>
        <w:tc>
          <w:tcPr>
            <w:tcW w:w="783" w:type="dxa"/>
            <w:vMerge w:val="continue"/>
            <w:vAlign w:val="center"/>
          </w:tcPr>
          <w:p w14:paraId="7A55363B">
            <w:pPr>
              <w:jc w:val="center"/>
              <w:rPr>
                <w:rFonts w:ascii="Times New Roman" w:hAnsi="Times New Roman" w:cs="Times New Roman"/>
                <w:sz w:val="18"/>
                <w:szCs w:val="18"/>
              </w:rPr>
            </w:pPr>
          </w:p>
        </w:tc>
        <w:tc>
          <w:tcPr>
            <w:tcW w:w="1821" w:type="dxa"/>
            <w:vMerge w:val="continue"/>
            <w:vAlign w:val="center"/>
          </w:tcPr>
          <w:p w14:paraId="3326C48C">
            <w:pPr>
              <w:jc w:val="center"/>
              <w:textAlignment w:val="center"/>
              <w:rPr>
                <w:rFonts w:ascii="Times New Roman" w:hAnsi="Times New Roman" w:cs="Times New Roman"/>
                <w:kern w:val="0"/>
                <w:sz w:val="18"/>
                <w:szCs w:val="18"/>
              </w:rPr>
            </w:pPr>
          </w:p>
        </w:tc>
        <w:tc>
          <w:tcPr>
            <w:tcW w:w="704" w:type="dxa"/>
            <w:vAlign w:val="center"/>
          </w:tcPr>
          <w:p w14:paraId="14E5687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443B732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卫生器具安装</w:t>
            </w:r>
          </w:p>
        </w:tc>
        <w:tc>
          <w:tcPr>
            <w:tcW w:w="6095" w:type="dxa"/>
            <w:vAlign w:val="center"/>
          </w:tcPr>
          <w:p w14:paraId="34FC43A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卫生器具安装、卫生器具给水配件安装、卫生器具排水管道安装</w:t>
            </w:r>
          </w:p>
        </w:tc>
      </w:tr>
      <w:tr w14:paraId="7C9C1C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ED3F134">
            <w:pPr>
              <w:jc w:val="center"/>
              <w:rPr>
                <w:rFonts w:ascii="Times New Roman" w:hAnsi="Times New Roman" w:cs="Times New Roman"/>
                <w:sz w:val="18"/>
                <w:szCs w:val="18"/>
              </w:rPr>
            </w:pPr>
          </w:p>
        </w:tc>
        <w:tc>
          <w:tcPr>
            <w:tcW w:w="1221" w:type="dxa"/>
            <w:vMerge w:val="continue"/>
            <w:vAlign w:val="center"/>
          </w:tcPr>
          <w:p w14:paraId="6C31F0D9">
            <w:pPr>
              <w:jc w:val="center"/>
              <w:rPr>
                <w:rFonts w:ascii="Times New Roman" w:hAnsi="Times New Roman" w:cs="Times New Roman"/>
                <w:sz w:val="18"/>
                <w:szCs w:val="18"/>
              </w:rPr>
            </w:pPr>
          </w:p>
        </w:tc>
        <w:tc>
          <w:tcPr>
            <w:tcW w:w="783" w:type="dxa"/>
            <w:vMerge w:val="continue"/>
            <w:vAlign w:val="center"/>
          </w:tcPr>
          <w:p w14:paraId="36CF63F4">
            <w:pPr>
              <w:jc w:val="center"/>
              <w:rPr>
                <w:rFonts w:ascii="Times New Roman" w:hAnsi="Times New Roman" w:cs="Times New Roman"/>
                <w:sz w:val="18"/>
                <w:szCs w:val="18"/>
              </w:rPr>
            </w:pPr>
          </w:p>
        </w:tc>
        <w:tc>
          <w:tcPr>
            <w:tcW w:w="1035" w:type="dxa"/>
            <w:vMerge w:val="continue"/>
            <w:vAlign w:val="center"/>
          </w:tcPr>
          <w:p w14:paraId="4F022181">
            <w:pPr>
              <w:jc w:val="center"/>
              <w:rPr>
                <w:rFonts w:ascii="Times New Roman" w:hAnsi="Times New Roman" w:cs="Times New Roman"/>
                <w:sz w:val="18"/>
                <w:szCs w:val="18"/>
              </w:rPr>
            </w:pPr>
          </w:p>
        </w:tc>
        <w:tc>
          <w:tcPr>
            <w:tcW w:w="783" w:type="dxa"/>
            <w:vMerge w:val="continue"/>
            <w:vAlign w:val="center"/>
          </w:tcPr>
          <w:p w14:paraId="0E2CA5C0">
            <w:pPr>
              <w:jc w:val="center"/>
              <w:rPr>
                <w:rFonts w:ascii="Times New Roman" w:hAnsi="Times New Roman" w:cs="Times New Roman"/>
                <w:sz w:val="18"/>
                <w:szCs w:val="18"/>
              </w:rPr>
            </w:pPr>
          </w:p>
        </w:tc>
        <w:tc>
          <w:tcPr>
            <w:tcW w:w="1821" w:type="dxa"/>
            <w:vMerge w:val="continue"/>
            <w:vAlign w:val="center"/>
          </w:tcPr>
          <w:p w14:paraId="655BEAD3">
            <w:pPr>
              <w:widowControl/>
              <w:jc w:val="center"/>
              <w:textAlignment w:val="center"/>
              <w:rPr>
                <w:rFonts w:ascii="Times New Roman" w:hAnsi="Times New Roman" w:cs="Times New Roman"/>
                <w:kern w:val="0"/>
                <w:sz w:val="18"/>
                <w:szCs w:val="18"/>
              </w:rPr>
            </w:pPr>
          </w:p>
        </w:tc>
        <w:tc>
          <w:tcPr>
            <w:tcW w:w="704" w:type="dxa"/>
            <w:vAlign w:val="center"/>
          </w:tcPr>
          <w:p w14:paraId="56BD67A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19D2DF2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室外给排水管网</w:t>
            </w:r>
          </w:p>
        </w:tc>
        <w:tc>
          <w:tcPr>
            <w:tcW w:w="6095" w:type="dxa"/>
            <w:vAlign w:val="center"/>
          </w:tcPr>
          <w:p w14:paraId="06EF5CA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给水管道及配件安装、排水管道及配件安装、供热管道及配件安装、雨水管道及配件安装、室外消火栓系统安装、给水设备安装、管道防腐与隔热保温、室外采暖管道及配件安装</w:t>
            </w:r>
          </w:p>
        </w:tc>
      </w:tr>
      <w:tr w14:paraId="46EA93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EE351D8">
            <w:pPr>
              <w:jc w:val="center"/>
              <w:rPr>
                <w:rFonts w:ascii="Times New Roman" w:hAnsi="Times New Roman" w:cs="Times New Roman"/>
                <w:sz w:val="18"/>
                <w:szCs w:val="18"/>
              </w:rPr>
            </w:pPr>
          </w:p>
        </w:tc>
        <w:tc>
          <w:tcPr>
            <w:tcW w:w="1221" w:type="dxa"/>
            <w:vMerge w:val="continue"/>
            <w:vAlign w:val="center"/>
          </w:tcPr>
          <w:p w14:paraId="3DC22A30">
            <w:pPr>
              <w:jc w:val="center"/>
              <w:rPr>
                <w:rFonts w:ascii="Times New Roman" w:hAnsi="Times New Roman" w:cs="Times New Roman"/>
                <w:sz w:val="18"/>
                <w:szCs w:val="18"/>
              </w:rPr>
            </w:pPr>
          </w:p>
        </w:tc>
        <w:tc>
          <w:tcPr>
            <w:tcW w:w="783" w:type="dxa"/>
            <w:vMerge w:val="continue"/>
            <w:vAlign w:val="center"/>
          </w:tcPr>
          <w:p w14:paraId="6FD23EB6">
            <w:pPr>
              <w:jc w:val="center"/>
              <w:rPr>
                <w:rFonts w:ascii="Times New Roman" w:hAnsi="Times New Roman" w:cs="Times New Roman"/>
                <w:sz w:val="18"/>
                <w:szCs w:val="18"/>
              </w:rPr>
            </w:pPr>
          </w:p>
        </w:tc>
        <w:tc>
          <w:tcPr>
            <w:tcW w:w="1035" w:type="dxa"/>
            <w:vMerge w:val="continue"/>
            <w:vAlign w:val="center"/>
          </w:tcPr>
          <w:p w14:paraId="00EA5BA9">
            <w:pPr>
              <w:jc w:val="center"/>
              <w:rPr>
                <w:rFonts w:ascii="Times New Roman" w:hAnsi="Times New Roman" w:cs="Times New Roman"/>
                <w:sz w:val="18"/>
                <w:szCs w:val="18"/>
              </w:rPr>
            </w:pPr>
          </w:p>
        </w:tc>
        <w:tc>
          <w:tcPr>
            <w:tcW w:w="783" w:type="dxa"/>
            <w:vMerge w:val="restart"/>
            <w:vAlign w:val="center"/>
          </w:tcPr>
          <w:p w14:paraId="1B48B25D">
            <w:pPr>
              <w:jc w:val="center"/>
              <w:rPr>
                <w:rFonts w:ascii="Times New Roman" w:hAnsi="Times New Roman" w:cs="Times New Roman"/>
                <w:sz w:val="18"/>
                <w:szCs w:val="18"/>
              </w:rPr>
            </w:pPr>
            <w:r>
              <w:rPr>
                <w:rFonts w:ascii="Times New Roman" w:hAnsi="Times New Roman" w:cs="Times New Roman"/>
                <w:sz w:val="18"/>
                <w:szCs w:val="18"/>
              </w:rPr>
              <w:t>06</w:t>
            </w:r>
          </w:p>
        </w:tc>
        <w:tc>
          <w:tcPr>
            <w:tcW w:w="1821" w:type="dxa"/>
            <w:vMerge w:val="restart"/>
            <w:vAlign w:val="center"/>
          </w:tcPr>
          <w:p w14:paraId="2618AB83">
            <w:pPr>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建筑电气</w:t>
            </w:r>
          </w:p>
        </w:tc>
        <w:tc>
          <w:tcPr>
            <w:tcW w:w="704" w:type="dxa"/>
            <w:vAlign w:val="center"/>
          </w:tcPr>
          <w:p w14:paraId="56C7D61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42FC5BC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供电干线与电气动力</w:t>
            </w:r>
          </w:p>
        </w:tc>
        <w:tc>
          <w:tcPr>
            <w:tcW w:w="6095" w:type="dxa"/>
            <w:vAlign w:val="center"/>
          </w:tcPr>
          <w:p w14:paraId="5E02A799">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成套配电柜、照明配电箱、电线电缆穿线、插座开关安装</w:t>
            </w:r>
          </w:p>
        </w:tc>
      </w:tr>
      <w:tr w14:paraId="1D13B8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CFBE5DB">
            <w:pPr>
              <w:jc w:val="center"/>
              <w:rPr>
                <w:rFonts w:ascii="Times New Roman" w:hAnsi="Times New Roman" w:cs="Times New Roman"/>
                <w:sz w:val="18"/>
                <w:szCs w:val="18"/>
              </w:rPr>
            </w:pPr>
          </w:p>
        </w:tc>
        <w:tc>
          <w:tcPr>
            <w:tcW w:w="1221" w:type="dxa"/>
            <w:vMerge w:val="continue"/>
            <w:vAlign w:val="center"/>
          </w:tcPr>
          <w:p w14:paraId="04D8325E">
            <w:pPr>
              <w:jc w:val="center"/>
              <w:rPr>
                <w:rFonts w:ascii="Times New Roman" w:hAnsi="Times New Roman" w:cs="Times New Roman"/>
                <w:sz w:val="18"/>
                <w:szCs w:val="18"/>
              </w:rPr>
            </w:pPr>
          </w:p>
        </w:tc>
        <w:tc>
          <w:tcPr>
            <w:tcW w:w="783" w:type="dxa"/>
            <w:vMerge w:val="continue"/>
            <w:vAlign w:val="center"/>
          </w:tcPr>
          <w:p w14:paraId="79D73F29">
            <w:pPr>
              <w:jc w:val="center"/>
              <w:rPr>
                <w:rFonts w:ascii="Times New Roman" w:hAnsi="Times New Roman" w:cs="Times New Roman"/>
                <w:sz w:val="18"/>
                <w:szCs w:val="18"/>
              </w:rPr>
            </w:pPr>
          </w:p>
        </w:tc>
        <w:tc>
          <w:tcPr>
            <w:tcW w:w="1035" w:type="dxa"/>
            <w:vMerge w:val="continue"/>
            <w:vAlign w:val="center"/>
          </w:tcPr>
          <w:p w14:paraId="5663541F">
            <w:pPr>
              <w:jc w:val="center"/>
              <w:rPr>
                <w:rFonts w:ascii="Times New Roman" w:hAnsi="Times New Roman" w:cs="Times New Roman"/>
                <w:sz w:val="18"/>
                <w:szCs w:val="18"/>
              </w:rPr>
            </w:pPr>
          </w:p>
        </w:tc>
        <w:tc>
          <w:tcPr>
            <w:tcW w:w="783" w:type="dxa"/>
            <w:vMerge w:val="continue"/>
            <w:vAlign w:val="center"/>
          </w:tcPr>
          <w:p w14:paraId="0FCA774F">
            <w:pPr>
              <w:jc w:val="center"/>
              <w:rPr>
                <w:rFonts w:ascii="Times New Roman" w:hAnsi="Times New Roman" w:cs="Times New Roman"/>
                <w:sz w:val="18"/>
                <w:szCs w:val="18"/>
              </w:rPr>
            </w:pPr>
          </w:p>
        </w:tc>
        <w:tc>
          <w:tcPr>
            <w:tcW w:w="1821" w:type="dxa"/>
            <w:vMerge w:val="continue"/>
            <w:vAlign w:val="center"/>
          </w:tcPr>
          <w:p w14:paraId="7F16EBB4">
            <w:pPr>
              <w:widowControl/>
              <w:jc w:val="center"/>
              <w:textAlignment w:val="center"/>
              <w:rPr>
                <w:rFonts w:ascii="Times New Roman" w:hAnsi="Times New Roman" w:cs="Times New Roman"/>
                <w:kern w:val="0"/>
                <w:sz w:val="18"/>
                <w:szCs w:val="18"/>
              </w:rPr>
            </w:pPr>
          </w:p>
        </w:tc>
        <w:tc>
          <w:tcPr>
            <w:tcW w:w="704" w:type="dxa"/>
            <w:vAlign w:val="center"/>
          </w:tcPr>
          <w:p w14:paraId="2E19ABB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43AE3BB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电气照明安装</w:t>
            </w:r>
          </w:p>
        </w:tc>
        <w:tc>
          <w:tcPr>
            <w:tcW w:w="6095" w:type="dxa"/>
            <w:vAlign w:val="center"/>
          </w:tcPr>
          <w:p w14:paraId="4DC45AC9">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照明配电箱安装、专用灯具安装、普通灯具安装、插座开关安装、建筑照明通电试运行</w:t>
            </w:r>
          </w:p>
        </w:tc>
      </w:tr>
      <w:tr w14:paraId="109540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6C72026">
            <w:pPr>
              <w:jc w:val="center"/>
              <w:rPr>
                <w:rFonts w:ascii="Times New Roman" w:hAnsi="Times New Roman" w:cs="Times New Roman"/>
                <w:sz w:val="18"/>
                <w:szCs w:val="18"/>
              </w:rPr>
            </w:pPr>
          </w:p>
        </w:tc>
        <w:tc>
          <w:tcPr>
            <w:tcW w:w="1221" w:type="dxa"/>
            <w:vMerge w:val="continue"/>
            <w:vAlign w:val="center"/>
          </w:tcPr>
          <w:p w14:paraId="48E47511">
            <w:pPr>
              <w:jc w:val="center"/>
              <w:rPr>
                <w:rFonts w:ascii="Times New Roman" w:hAnsi="Times New Roman" w:cs="Times New Roman"/>
                <w:sz w:val="18"/>
                <w:szCs w:val="18"/>
              </w:rPr>
            </w:pPr>
          </w:p>
        </w:tc>
        <w:tc>
          <w:tcPr>
            <w:tcW w:w="783" w:type="dxa"/>
            <w:vMerge w:val="continue"/>
            <w:vAlign w:val="center"/>
          </w:tcPr>
          <w:p w14:paraId="5CC5BF21">
            <w:pPr>
              <w:jc w:val="center"/>
              <w:rPr>
                <w:rFonts w:ascii="Times New Roman" w:hAnsi="Times New Roman" w:cs="Times New Roman"/>
                <w:sz w:val="18"/>
                <w:szCs w:val="18"/>
              </w:rPr>
            </w:pPr>
          </w:p>
        </w:tc>
        <w:tc>
          <w:tcPr>
            <w:tcW w:w="1035" w:type="dxa"/>
            <w:vMerge w:val="continue"/>
            <w:vAlign w:val="center"/>
          </w:tcPr>
          <w:p w14:paraId="63BD3774">
            <w:pPr>
              <w:jc w:val="center"/>
              <w:rPr>
                <w:rFonts w:ascii="Times New Roman" w:hAnsi="Times New Roman" w:cs="Times New Roman"/>
                <w:sz w:val="18"/>
                <w:szCs w:val="18"/>
              </w:rPr>
            </w:pPr>
          </w:p>
        </w:tc>
        <w:tc>
          <w:tcPr>
            <w:tcW w:w="783" w:type="dxa"/>
            <w:vMerge w:val="continue"/>
            <w:vAlign w:val="center"/>
          </w:tcPr>
          <w:p w14:paraId="48408E02">
            <w:pPr>
              <w:jc w:val="center"/>
              <w:rPr>
                <w:rFonts w:ascii="Times New Roman" w:hAnsi="Times New Roman" w:cs="Times New Roman"/>
                <w:sz w:val="18"/>
                <w:szCs w:val="18"/>
              </w:rPr>
            </w:pPr>
          </w:p>
        </w:tc>
        <w:tc>
          <w:tcPr>
            <w:tcW w:w="1821" w:type="dxa"/>
            <w:vMerge w:val="continue"/>
            <w:vAlign w:val="center"/>
          </w:tcPr>
          <w:p w14:paraId="635562DD">
            <w:pPr>
              <w:widowControl/>
              <w:jc w:val="center"/>
              <w:textAlignment w:val="center"/>
              <w:rPr>
                <w:rFonts w:ascii="Times New Roman" w:hAnsi="Times New Roman" w:cs="Times New Roman"/>
                <w:kern w:val="0"/>
                <w:sz w:val="18"/>
                <w:szCs w:val="18"/>
              </w:rPr>
            </w:pPr>
          </w:p>
        </w:tc>
        <w:tc>
          <w:tcPr>
            <w:tcW w:w="704" w:type="dxa"/>
            <w:vAlign w:val="center"/>
          </w:tcPr>
          <w:p w14:paraId="0322475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33D0EFF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备用和不间断电源安装</w:t>
            </w:r>
          </w:p>
        </w:tc>
        <w:tc>
          <w:tcPr>
            <w:tcW w:w="6095" w:type="dxa"/>
            <w:vAlign w:val="center"/>
          </w:tcPr>
          <w:p w14:paraId="5A373BA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成套配电柜、照明配电箱安装、电缆电线安装、电气试验、接地装置施工</w:t>
            </w:r>
          </w:p>
        </w:tc>
      </w:tr>
      <w:tr w14:paraId="6DA2B15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37F7092">
            <w:pPr>
              <w:jc w:val="center"/>
              <w:rPr>
                <w:rFonts w:ascii="Times New Roman" w:hAnsi="Times New Roman" w:cs="Times New Roman"/>
                <w:sz w:val="18"/>
                <w:szCs w:val="18"/>
              </w:rPr>
            </w:pPr>
          </w:p>
        </w:tc>
        <w:tc>
          <w:tcPr>
            <w:tcW w:w="1221" w:type="dxa"/>
            <w:vMerge w:val="continue"/>
            <w:vAlign w:val="center"/>
          </w:tcPr>
          <w:p w14:paraId="5C03286B">
            <w:pPr>
              <w:jc w:val="center"/>
              <w:rPr>
                <w:rFonts w:ascii="Times New Roman" w:hAnsi="Times New Roman" w:cs="Times New Roman"/>
                <w:sz w:val="18"/>
                <w:szCs w:val="18"/>
              </w:rPr>
            </w:pPr>
          </w:p>
        </w:tc>
        <w:tc>
          <w:tcPr>
            <w:tcW w:w="783" w:type="dxa"/>
            <w:vMerge w:val="continue"/>
            <w:vAlign w:val="center"/>
          </w:tcPr>
          <w:p w14:paraId="30DE8B89">
            <w:pPr>
              <w:jc w:val="center"/>
              <w:rPr>
                <w:rFonts w:ascii="Times New Roman" w:hAnsi="Times New Roman" w:cs="Times New Roman"/>
                <w:sz w:val="18"/>
                <w:szCs w:val="18"/>
              </w:rPr>
            </w:pPr>
          </w:p>
        </w:tc>
        <w:tc>
          <w:tcPr>
            <w:tcW w:w="1035" w:type="dxa"/>
            <w:vMerge w:val="continue"/>
            <w:vAlign w:val="center"/>
          </w:tcPr>
          <w:p w14:paraId="2A8D80BB">
            <w:pPr>
              <w:jc w:val="center"/>
              <w:rPr>
                <w:rFonts w:ascii="Times New Roman" w:hAnsi="Times New Roman" w:cs="Times New Roman"/>
                <w:sz w:val="18"/>
                <w:szCs w:val="18"/>
              </w:rPr>
            </w:pPr>
          </w:p>
        </w:tc>
        <w:tc>
          <w:tcPr>
            <w:tcW w:w="783" w:type="dxa"/>
            <w:vMerge w:val="continue"/>
            <w:vAlign w:val="center"/>
          </w:tcPr>
          <w:p w14:paraId="2B0D3644">
            <w:pPr>
              <w:jc w:val="center"/>
              <w:rPr>
                <w:rFonts w:ascii="Times New Roman" w:hAnsi="Times New Roman" w:cs="Times New Roman"/>
                <w:sz w:val="18"/>
                <w:szCs w:val="18"/>
              </w:rPr>
            </w:pPr>
          </w:p>
        </w:tc>
        <w:tc>
          <w:tcPr>
            <w:tcW w:w="1821" w:type="dxa"/>
            <w:vMerge w:val="continue"/>
            <w:vAlign w:val="center"/>
          </w:tcPr>
          <w:p w14:paraId="35768A9F">
            <w:pPr>
              <w:widowControl/>
              <w:jc w:val="center"/>
              <w:textAlignment w:val="center"/>
              <w:rPr>
                <w:rFonts w:ascii="Times New Roman" w:hAnsi="Times New Roman" w:cs="Times New Roman"/>
                <w:kern w:val="0"/>
                <w:sz w:val="18"/>
                <w:szCs w:val="18"/>
              </w:rPr>
            </w:pPr>
          </w:p>
        </w:tc>
        <w:tc>
          <w:tcPr>
            <w:tcW w:w="704" w:type="dxa"/>
            <w:vAlign w:val="center"/>
          </w:tcPr>
          <w:p w14:paraId="3B179F3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4577ECB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防雷及接地安装</w:t>
            </w:r>
          </w:p>
        </w:tc>
        <w:tc>
          <w:tcPr>
            <w:tcW w:w="6095" w:type="dxa"/>
            <w:vAlign w:val="center"/>
          </w:tcPr>
          <w:p w14:paraId="229C292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接地装置安装、避雷引下线和变配电室接地干线敷设</w:t>
            </w:r>
          </w:p>
        </w:tc>
      </w:tr>
    </w:tbl>
    <w:p w14:paraId="35AF3A68">
      <w:pPr>
        <w:pStyle w:val="28"/>
        <w:ind w:firstLine="640"/>
        <w:rPr>
          <w:rFonts w:hint="eastAsia"/>
        </w:rPr>
      </w:pPr>
    </w:p>
    <w:p w14:paraId="39A398FE">
      <w:pPr>
        <w:widowControl/>
        <w:jc w:val="center"/>
        <w:rPr>
          <w:rFonts w:hint="eastAsia"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3</w:t>
      </w:r>
      <w:r>
        <w:rPr>
          <w:rFonts w:asci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0DA62E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24C2D6A6">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5E44E13A">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3150D12F">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0FE9CFA1">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420C42A1">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55974FDA">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6CF8FC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65490D6A">
            <w:pPr>
              <w:jc w:val="center"/>
              <w:rPr>
                <w:rFonts w:ascii="Times New Roman" w:hAnsi="Times New Roman" w:cs="Times New Roman"/>
                <w:sz w:val="18"/>
                <w:szCs w:val="18"/>
              </w:rPr>
            </w:pPr>
          </w:p>
        </w:tc>
        <w:tc>
          <w:tcPr>
            <w:tcW w:w="1221" w:type="dxa"/>
            <w:vMerge w:val="continue"/>
            <w:vAlign w:val="center"/>
          </w:tcPr>
          <w:p w14:paraId="4156BBBF">
            <w:pPr>
              <w:jc w:val="center"/>
              <w:rPr>
                <w:rFonts w:ascii="Times New Roman" w:hAnsi="Times New Roman" w:cs="Times New Roman"/>
                <w:sz w:val="18"/>
                <w:szCs w:val="18"/>
              </w:rPr>
            </w:pPr>
          </w:p>
        </w:tc>
        <w:tc>
          <w:tcPr>
            <w:tcW w:w="783" w:type="dxa"/>
            <w:vAlign w:val="center"/>
          </w:tcPr>
          <w:p w14:paraId="1FACA2D9">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18945B92">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43C45DAA">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69340B64">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195DA356">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1321A96B">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13668647">
            <w:pPr>
              <w:jc w:val="center"/>
              <w:rPr>
                <w:rFonts w:ascii="Times New Roman" w:hAnsi="Times New Roman" w:cs="Times New Roman"/>
                <w:sz w:val="18"/>
                <w:szCs w:val="18"/>
              </w:rPr>
            </w:pPr>
          </w:p>
        </w:tc>
      </w:tr>
      <w:tr w14:paraId="77F929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35DD6A4B">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4ABE4AB0">
            <w:pPr>
              <w:jc w:val="center"/>
              <w:rPr>
                <w:rFonts w:ascii="Times New Roman" w:hAnsi="Times New Roman" w:cs="Times New Roman"/>
                <w:sz w:val="18"/>
                <w:szCs w:val="18"/>
              </w:rPr>
            </w:pPr>
            <w:r>
              <w:rPr>
                <w:rFonts w:ascii="Times New Roman" w:hAnsi="Times New Roman" w:cs="Times New Roman"/>
                <w:sz w:val="18"/>
                <w:szCs w:val="18"/>
              </w:rPr>
              <w:t>升压站</w:t>
            </w:r>
          </w:p>
          <w:p w14:paraId="62E1D722">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36E3B253">
            <w:pPr>
              <w:jc w:val="center"/>
              <w:rPr>
                <w:rFonts w:ascii="Times New Roman" w:hAnsi="Times New Roman" w:cs="Times New Roman"/>
                <w:sz w:val="18"/>
                <w:szCs w:val="18"/>
              </w:rPr>
            </w:pPr>
            <w:r>
              <w:rPr>
                <w:rFonts w:ascii="Times New Roman" w:hAnsi="Times New Roman" w:cs="Times New Roman"/>
                <w:sz w:val="18"/>
                <w:szCs w:val="18"/>
              </w:rPr>
              <w:t>01</w:t>
            </w:r>
          </w:p>
        </w:tc>
        <w:tc>
          <w:tcPr>
            <w:tcW w:w="1035" w:type="dxa"/>
            <w:vMerge w:val="restart"/>
            <w:vAlign w:val="center"/>
          </w:tcPr>
          <w:p w14:paraId="7D08A8EE">
            <w:pPr>
              <w:jc w:val="center"/>
              <w:rPr>
                <w:rFonts w:ascii="Times New Roman" w:hAnsi="Times New Roman" w:cs="Times New Roman"/>
                <w:sz w:val="18"/>
                <w:szCs w:val="18"/>
              </w:rPr>
            </w:pPr>
            <w:r>
              <w:rPr>
                <w:rFonts w:ascii="Times New Roman" w:hAnsi="Times New Roman" w:cs="Times New Roman"/>
                <w:sz w:val="18"/>
                <w:szCs w:val="18"/>
              </w:rPr>
              <w:t>中控楼</w:t>
            </w:r>
          </w:p>
        </w:tc>
        <w:tc>
          <w:tcPr>
            <w:tcW w:w="783" w:type="dxa"/>
            <w:vMerge w:val="restart"/>
            <w:vAlign w:val="center"/>
          </w:tcPr>
          <w:p w14:paraId="1F102F10">
            <w:pPr>
              <w:jc w:val="center"/>
              <w:rPr>
                <w:rFonts w:ascii="Times New Roman" w:hAnsi="Times New Roman" w:cs="Times New Roman"/>
                <w:sz w:val="18"/>
                <w:szCs w:val="18"/>
              </w:rPr>
            </w:pPr>
            <w:r>
              <w:rPr>
                <w:rFonts w:ascii="Times New Roman" w:hAnsi="Times New Roman" w:cs="Times New Roman"/>
                <w:sz w:val="18"/>
                <w:szCs w:val="18"/>
              </w:rPr>
              <w:t>07</w:t>
            </w:r>
          </w:p>
          <w:p w14:paraId="7B948F60">
            <w:pPr>
              <w:jc w:val="center"/>
              <w:rPr>
                <w:rFonts w:ascii="Times New Roman" w:hAnsi="Times New Roman" w:cs="Times New Roman"/>
                <w:sz w:val="18"/>
                <w:szCs w:val="18"/>
              </w:rPr>
            </w:pPr>
          </w:p>
        </w:tc>
        <w:tc>
          <w:tcPr>
            <w:tcW w:w="1821" w:type="dxa"/>
            <w:vMerge w:val="restart"/>
            <w:vAlign w:val="center"/>
          </w:tcPr>
          <w:p w14:paraId="74B82D3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智能建筑</w:t>
            </w:r>
          </w:p>
          <w:p w14:paraId="32F79107">
            <w:pPr>
              <w:widowControl/>
              <w:jc w:val="center"/>
              <w:textAlignment w:val="center"/>
              <w:rPr>
                <w:rFonts w:ascii="Times New Roman" w:hAnsi="Times New Roman" w:cs="Times New Roman"/>
                <w:kern w:val="0"/>
                <w:sz w:val="18"/>
                <w:szCs w:val="18"/>
              </w:rPr>
            </w:pPr>
          </w:p>
        </w:tc>
        <w:tc>
          <w:tcPr>
            <w:tcW w:w="704" w:type="dxa"/>
            <w:vAlign w:val="center"/>
          </w:tcPr>
          <w:p w14:paraId="06CB186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497843EB">
            <w:pPr>
              <w:widowControl/>
              <w:textAlignment w:val="center"/>
              <w:rPr>
                <w:rFonts w:ascii="Times New Roman" w:hAnsi="Times New Roman" w:cs="Times New Roman"/>
                <w:kern w:val="0"/>
                <w:sz w:val="18"/>
                <w:szCs w:val="18"/>
              </w:rPr>
            </w:pPr>
            <w:r>
              <w:rPr>
                <w:rFonts w:ascii="Times New Roman" w:hAnsi="Times New Roman" w:cs="Times New Roman"/>
                <w:kern w:val="0"/>
                <w:sz w:val="18"/>
                <w:szCs w:val="18"/>
              </w:rPr>
              <w:t>智能化集成系统</w:t>
            </w:r>
          </w:p>
        </w:tc>
        <w:tc>
          <w:tcPr>
            <w:tcW w:w="6095" w:type="dxa"/>
            <w:vAlign w:val="center"/>
          </w:tcPr>
          <w:p w14:paraId="3E568EB9">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设备及软件安装、系统调试运行</w:t>
            </w:r>
          </w:p>
        </w:tc>
      </w:tr>
      <w:tr w14:paraId="6E74DD4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B6C49E2">
            <w:pPr>
              <w:jc w:val="center"/>
              <w:rPr>
                <w:rFonts w:ascii="Times New Roman" w:hAnsi="Times New Roman" w:cs="Times New Roman"/>
                <w:sz w:val="18"/>
                <w:szCs w:val="18"/>
              </w:rPr>
            </w:pPr>
          </w:p>
        </w:tc>
        <w:tc>
          <w:tcPr>
            <w:tcW w:w="1221" w:type="dxa"/>
            <w:vMerge w:val="continue"/>
            <w:vAlign w:val="center"/>
          </w:tcPr>
          <w:p w14:paraId="0039D1D4">
            <w:pPr>
              <w:jc w:val="center"/>
              <w:rPr>
                <w:rFonts w:ascii="Times New Roman" w:hAnsi="Times New Roman" w:cs="Times New Roman"/>
                <w:sz w:val="18"/>
                <w:szCs w:val="18"/>
              </w:rPr>
            </w:pPr>
          </w:p>
        </w:tc>
        <w:tc>
          <w:tcPr>
            <w:tcW w:w="783" w:type="dxa"/>
            <w:vMerge w:val="continue"/>
            <w:vAlign w:val="center"/>
          </w:tcPr>
          <w:p w14:paraId="4689C59B">
            <w:pPr>
              <w:jc w:val="center"/>
              <w:rPr>
                <w:rFonts w:ascii="Times New Roman" w:hAnsi="Times New Roman" w:cs="Times New Roman"/>
                <w:sz w:val="18"/>
                <w:szCs w:val="18"/>
              </w:rPr>
            </w:pPr>
          </w:p>
        </w:tc>
        <w:tc>
          <w:tcPr>
            <w:tcW w:w="1035" w:type="dxa"/>
            <w:vMerge w:val="continue"/>
            <w:vAlign w:val="center"/>
          </w:tcPr>
          <w:p w14:paraId="5A0A5E88">
            <w:pPr>
              <w:jc w:val="center"/>
              <w:rPr>
                <w:rFonts w:ascii="Times New Roman" w:hAnsi="Times New Roman" w:cs="Times New Roman"/>
                <w:sz w:val="18"/>
                <w:szCs w:val="18"/>
              </w:rPr>
            </w:pPr>
          </w:p>
        </w:tc>
        <w:tc>
          <w:tcPr>
            <w:tcW w:w="783" w:type="dxa"/>
            <w:vMerge w:val="continue"/>
            <w:vAlign w:val="center"/>
          </w:tcPr>
          <w:p w14:paraId="144D8520">
            <w:pPr>
              <w:jc w:val="center"/>
              <w:rPr>
                <w:rFonts w:ascii="Times New Roman" w:hAnsi="Times New Roman" w:cs="Times New Roman"/>
                <w:sz w:val="18"/>
                <w:szCs w:val="18"/>
              </w:rPr>
            </w:pPr>
          </w:p>
        </w:tc>
        <w:tc>
          <w:tcPr>
            <w:tcW w:w="1821" w:type="dxa"/>
            <w:vMerge w:val="continue"/>
            <w:vAlign w:val="center"/>
          </w:tcPr>
          <w:p w14:paraId="2403FFDB">
            <w:pPr>
              <w:widowControl/>
              <w:jc w:val="center"/>
              <w:textAlignment w:val="center"/>
              <w:rPr>
                <w:rFonts w:ascii="Times New Roman" w:hAnsi="Times New Roman" w:cs="Times New Roman"/>
                <w:kern w:val="0"/>
                <w:sz w:val="18"/>
                <w:szCs w:val="18"/>
              </w:rPr>
            </w:pPr>
          </w:p>
        </w:tc>
        <w:tc>
          <w:tcPr>
            <w:tcW w:w="704" w:type="dxa"/>
            <w:vAlign w:val="center"/>
          </w:tcPr>
          <w:p w14:paraId="3B645A7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2715593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信息接入系统</w:t>
            </w:r>
          </w:p>
        </w:tc>
        <w:tc>
          <w:tcPr>
            <w:tcW w:w="6095" w:type="dxa"/>
            <w:vAlign w:val="center"/>
          </w:tcPr>
          <w:p w14:paraId="6D4910C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线缆敷设、设备及软件安装、系统调试运行、</w:t>
            </w:r>
          </w:p>
        </w:tc>
      </w:tr>
      <w:tr w14:paraId="656DC5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08412B1">
            <w:pPr>
              <w:jc w:val="center"/>
              <w:rPr>
                <w:rFonts w:ascii="Times New Roman" w:hAnsi="Times New Roman" w:cs="Times New Roman"/>
                <w:sz w:val="18"/>
                <w:szCs w:val="18"/>
              </w:rPr>
            </w:pPr>
          </w:p>
        </w:tc>
        <w:tc>
          <w:tcPr>
            <w:tcW w:w="1221" w:type="dxa"/>
            <w:vMerge w:val="continue"/>
            <w:vAlign w:val="center"/>
          </w:tcPr>
          <w:p w14:paraId="0DB24E2C">
            <w:pPr>
              <w:jc w:val="center"/>
              <w:rPr>
                <w:rFonts w:ascii="Times New Roman" w:hAnsi="Times New Roman" w:cs="Times New Roman"/>
                <w:sz w:val="18"/>
                <w:szCs w:val="18"/>
              </w:rPr>
            </w:pPr>
          </w:p>
        </w:tc>
        <w:tc>
          <w:tcPr>
            <w:tcW w:w="783" w:type="dxa"/>
            <w:vMerge w:val="continue"/>
            <w:vAlign w:val="center"/>
          </w:tcPr>
          <w:p w14:paraId="04D5371B">
            <w:pPr>
              <w:jc w:val="center"/>
              <w:rPr>
                <w:rFonts w:ascii="Times New Roman" w:hAnsi="Times New Roman" w:cs="Times New Roman"/>
                <w:sz w:val="18"/>
                <w:szCs w:val="18"/>
              </w:rPr>
            </w:pPr>
          </w:p>
        </w:tc>
        <w:tc>
          <w:tcPr>
            <w:tcW w:w="1035" w:type="dxa"/>
            <w:vMerge w:val="continue"/>
            <w:vAlign w:val="center"/>
          </w:tcPr>
          <w:p w14:paraId="6020B713">
            <w:pPr>
              <w:jc w:val="center"/>
              <w:rPr>
                <w:rFonts w:ascii="Times New Roman" w:hAnsi="Times New Roman" w:cs="Times New Roman"/>
                <w:sz w:val="18"/>
                <w:szCs w:val="18"/>
              </w:rPr>
            </w:pPr>
          </w:p>
        </w:tc>
        <w:tc>
          <w:tcPr>
            <w:tcW w:w="783" w:type="dxa"/>
            <w:vMerge w:val="continue"/>
            <w:vAlign w:val="center"/>
          </w:tcPr>
          <w:p w14:paraId="360A7613">
            <w:pPr>
              <w:jc w:val="center"/>
              <w:rPr>
                <w:rFonts w:ascii="Times New Roman" w:hAnsi="Times New Roman" w:cs="Times New Roman"/>
                <w:sz w:val="18"/>
                <w:szCs w:val="18"/>
              </w:rPr>
            </w:pPr>
          </w:p>
        </w:tc>
        <w:tc>
          <w:tcPr>
            <w:tcW w:w="1821" w:type="dxa"/>
            <w:vMerge w:val="continue"/>
            <w:vAlign w:val="center"/>
          </w:tcPr>
          <w:p w14:paraId="4BBA17E6">
            <w:pPr>
              <w:widowControl/>
              <w:jc w:val="center"/>
              <w:textAlignment w:val="center"/>
              <w:rPr>
                <w:rFonts w:ascii="Times New Roman" w:hAnsi="Times New Roman" w:cs="Times New Roman"/>
                <w:kern w:val="0"/>
                <w:sz w:val="18"/>
                <w:szCs w:val="18"/>
              </w:rPr>
            </w:pPr>
          </w:p>
        </w:tc>
        <w:tc>
          <w:tcPr>
            <w:tcW w:w="704" w:type="dxa"/>
            <w:vAlign w:val="center"/>
          </w:tcPr>
          <w:p w14:paraId="7F6F343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0152BB3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电话及交换系统</w:t>
            </w:r>
          </w:p>
        </w:tc>
        <w:tc>
          <w:tcPr>
            <w:tcW w:w="6095" w:type="dxa"/>
            <w:vAlign w:val="center"/>
          </w:tcPr>
          <w:p w14:paraId="5F27A2A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线缆敷设、设备及软件安装、系统调试运行、</w:t>
            </w:r>
          </w:p>
        </w:tc>
      </w:tr>
      <w:tr w14:paraId="7E7023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4B8C3B6">
            <w:pPr>
              <w:jc w:val="center"/>
              <w:rPr>
                <w:rFonts w:ascii="Times New Roman" w:hAnsi="Times New Roman" w:cs="Times New Roman"/>
                <w:sz w:val="18"/>
                <w:szCs w:val="18"/>
              </w:rPr>
            </w:pPr>
          </w:p>
        </w:tc>
        <w:tc>
          <w:tcPr>
            <w:tcW w:w="1221" w:type="dxa"/>
            <w:vMerge w:val="continue"/>
            <w:vAlign w:val="center"/>
          </w:tcPr>
          <w:p w14:paraId="45FA6595">
            <w:pPr>
              <w:jc w:val="center"/>
              <w:rPr>
                <w:rFonts w:ascii="Times New Roman" w:hAnsi="Times New Roman" w:cs="Times New Roman"/>
                <w:sz w:val="18"/>
                <w:szCs w:val="18"/>
              </w:rPr>
            </w:pPr>
          </w:p>
        </w:tc>
        <w:tc>
          <w:tcPr>
            <w:tcW w:w="783" w:type="dxa"/>
            <w:vMerge w:val="continue"/>
            <w:vAlign w:val="center"/>
          </w:tcPr>
          <w:p w14:paraId="64FEC431">
            <w:pPr>
              <w:jc w:val="center"/>
              <w:rPr>
                <w:rFonts w:ascii="Times New Roman" w:hAnsi="Times New Roman" w:cs="Times New Roman"/>
                <w:sz w:val="18"/>
                <w:szCs w:val="18"/>
              </w:rPr>
            </w:pPr>
          </w:p>
        </w:tc>
        <w:tc>
          <w:tcPr>
            <w:tcW w:w="1035" w:type="dxa"/>
            <w:vMerge w:val="continue"/>
            <w:vAlign w:val="center"/>
          </w:tcPr>
          <w:p w14:paraId="475A96D1">
            <w:pPr>
              <w:jc w:val="center"/>
              <w:rPr>
                <w:rFonts w:ascii="Times New Roman" w:hAnsi="Times New Roman" w:cs="Times New Roman"/>
                <w:sz w:val="18"/>
                <w:szCs w:val="18"/>
              </w:rPr>
            </w:pPr>
          </w:p>
        </w:tc>
        <w:tc>
          <w:tcPr>
            <w:tcW w:w="783" w:type="dxa"/>
            <w:vMerge w:val="continue"/>
            <w:vAlign w:val="center"/>
          </w:tcPr>
          <w:p w14:paraId="33A24EB4">
            <w:pPr>
              <w:jc w:val="center"/>
              <w:rPr>
                <w:rFonts w:ascii="Times New Roman" w:hAnsi="Times New Roman" w:cs="Times New Roman"/>
                <w:sz w:val="18"/>
                <w:szCs w:val="18"/>
              </w:rPr>
            </w:pPr>
          </w:p>
        </w:tc>
        <w:tc>
          <w:tcPr>
            <w:tcW w:w="1821" w:type="dxa"/>
            <w:vMerge w:val="continue"/>
            <w:vAlign w:val="center"/>
          </w:tcPr>
          <w:p w14:paraId="11F6162C">
            <w:pPr>
              <w:widowControl/>
              <w:jc w:val="center"/>
              <w:textAlignment w:val="center"/>
              <w:rPr>
                <w:rFonts w:ascii="Times New Roman" w:hAnsi="Times New Roman" w:cs="Times New Roman"/>
                <w:kern w:val="0"/>
                <w:sz w:val="18"/>
                <w:szCs w:val="18"/>
              </w:rPr>
            </w:pPr>
          </w:p>
        </w:tc>
        <w:tc>
          <w:tcPr>
            <w:tcW w:w="704" w:type="dxa"/>
            <w:vAlign w:val="center"/>
          </w:tcPr>
          <w:p w14:paraId="6CB0A8A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49D6896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建筑设备监控系统</w:t>
            </w:r>
          </w:p>
        </w:tc>
        <w:tc>
          <w:tcPr>
            <w:tcW w:w="6095" w:type="dxa"/>
            <w:vAlign w:val="center"/>
          </w:tcPr>
          <w:p w14:paraId="6BA93C3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线缆敷设、设备及软件安装、系统调试运行</w:t>
            </w:r>
          </w:p>
        </w:tc>
      </w:tr>
      <w:tr w14:paraId="431A0C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3170CCC">
            <w:pPr>
              <w:jc w:val="center"/>
              <w:rPr>
                <w:rFonts w:ascii="Times New Roman" w:hAnsi="Times New Roman" w:cs="Times New Roman"/>
                <w:sz w:val="18"/>
                <w:szCs w:val="18"/>
              </w:rPr>
            </w:pPr>
          </w:p>
        </w:tc>
        <w:tc>
          <w:tcPr>
            <w:tcW w:w="1221" w:type="dxa"/>
            <w:vMerge w:val="continue"/>
            <w:vAlign w:val="center"/>
          </w:tcPr>
          <w:p w14:paraId="4FF940A7">
            <w:pPr>
              <w:jc w:val="center"/>
              <w:rPr>
                <w:rFonts w:ascii="Times New Roman" w:hAnsi="Times New Roman" w:cs="Times New Roman"/>
                <w:sz w:val="18"/>
                <w:szCs w:val="18"/>
              </w:rPr>
            </w:pPr>
          </w:p>
        </w:tc>
        <w:tc>
          <w:tcPr>
            <w:tcW w:w="783" w:type="dxa"/>
            <w:vMerge w:val="continue"/>
            <w:vAlign w:val="center"/>
          </w:tcPr>
          <w:p w14:paraId="722A6E50">
            <w:pPr>
              <w:jc w:val="center"/>
              <w:rPr>
                <w:rFonts w:ascii="Times New Roman" w:hAnsi="Times New Roman" w:cs="Times New Roman"/>
                <w:sz w:val="18"/>
                <w:szCs w:val="18"/>
              </w:rPr>
            </w:pPr>
          </w:p>
        </w:tc>
        <w:tc>
          <w:tcPr>
            <w:tcW w:w="1035" w:type="dxa"/>
            <w:vMerge w:val="continue"/>
            <w:vAlign w:val="center"/>
          </w:tcPr>
          <w:p w14:paraId="4259A1DC">
            <w:pPr>
              <w:jc w:val="center"/>
              <w:rPr>
                <w:rFonts w:ascii="Times New Roman" w:hAnsi="Times New Roman" w:cs="Times New Roman"/>
                <w:sz w:val="18"/>
                <w:szCs w:val="18"/>
              </w:rPr>
            </w:pPr>
          </w:p>
        </w:tc>
        <w:tc>
          <w:tcPr>
            <w:tcW w:w="783" w:type="dxa"/>
            <w:vMerge w:val="continue"/>
            <w:vAlign w:val="center"/>
          </w:tcPr>
          <w:p w14:paraId="3E044BD7">
            <w:pPr>
              <w:jc w:val="center"/>
              <w:rPr>
                <w:rFonts w:ascii="Times New Roman" w:hAnsi="Times New Roman" w:cs="Times New Roman"/>
                <w:sz w:val="18"/>
                <w:szCs w:val="18"/>
              </w:rPr>
            </w:pPr>
          </w:p>
        </w:tc>
        <w:tc>
          <w:tcPr>
            <w:tcW w:w="1821" w:type="dxa"/>
            <w:vMerge w:val="continue"/>
            <w:vAlign w:val="center"/>
          </w:tcPr>
          <w:p w14:paraId="26F9DE6A">
            <w:pPr>
              <w:widowControl/>
              <w:jc w:val="center"/>
              <w:textAlignment w:val="center"/>
              <w:rPr>
                <w:rFonts w:ascii="Times New Roman" w:hAnsi="Times New Roman" w:cs="Times New Roman"/>
                <w:kern w:val="0"/>
                <w:sz w:val="18"/>
                <w:szCs w:val="18"/>
              </w:rPr>
            </w:pPr>
          </w:p>
        </w:tc>
        <w:tc>
          <w:tcPr>
            <w:tcW w:w="704" w:type="dxa"/>
            <w:vAlign w:val="center"/>
          </w:tcPr>
          <w:p w14:paraId="5AD5E60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7F06CFD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火灾自动报警及消防联动系统工程</w:t>
            </w:r>
          </w:p>
        </w:tc>
        <w:tc>
          <w:tcPr>
            <w:tcW w:w="6095" w:type="dxa"/>
            <w:vAlign w:val="center"/>
          </w:tcPr>
          <w:p w14:paraId="7603AFE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线缆敷设及附件安装、设备及软件安装、系统调试运行</w:t>
            </w:r>
          </w:p>
        </w:tc>
      </w:tr>
      <w:tr w14:paraId="1C8A412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5336124">
            <w:pPr>
              <w:jc w:val="center"/>
              <w:rPr>
                <w:rFonts w:ascii="Times New Roman" w:hAnsi="Times New Roman" w:cs="Times New Roman"/>
                <w:sz w:val="18"/>
                <w:szCs w:val="18"/>
              </w:rPr>
            </w:pPr>
          </w:p>
        </w:tc>
        <w:tc>
          <w:tcPr>
            <w:tcW w:w="1221" w:type="dxa"/>
            <w:vMerge w:val="continue"/>
            <w:vAlign w:val="center"/>
          </w:tcPr>
          <w:p w14:paraId="4B9FFE8B">
            <w:pPr>
              <w:jc w:val="center"/>
              <w:rPr>
                <w:rFonts w:ascii="Times New Roman" w:hAnsi="Times New Roman" w:cs="Times New Roman"/>
                <w:sz w:val="18"/>
                <w:szCs w:val="18"/>
              </w:rPr>
            </w:pPr>
          </w:p>
        </w:tc>
        <w:tc>
          <w:tcPr>
            <w:tcW w:w="783" w:type="dxa"/>
            <w:vMerge w:val="continue"/>
            <w:vAlign w:val="center"/>
          </w:tcPr>
          <w:p w14:paraId="2C95FED8">
            <w:pPr>
              <w:jc w:val="center"/>
              <w:rPr>
                <w:rFonts w:ascii="Times New Roman" w:hAnsi="Times New Roman" w:cs="Times New Roman"/>
                <w:sz w:val="18"/>
                <w:szCs w:val="18"/>
              </w:rPr>
            </w:pPr>
          </w:p>
        </w:tc>
        <w:tc>
          <w:tcPr>
            <w:tcW w:w="1035" w:type="dxa"/>
            <w:vMerge w:val="continue"/>
            <w:vAlign w:val="center"/>
          </w:tcPr>
          <w:p w14:paraId="76906E5B">
            <w:pPr>
              <w:jc w:val="center"/>
              <w:rPr>
                <w:rFonts w:ascii="Times New Roman" w:hAnsi="Times New Roman" w:cs="Times New Roman"/>
                <w:sz w:val="18"/>
                <w:szCs w:val="18"/>
              </w:rPr>
            </w:pPr>
          </w:p>
        </w:tc>
        <w:tc>
          <w:tcPr>
            <w:tcW w:w="783" w:type="dxa"/>
            <w:vMerge w:val="continue"/>
            <w:vAlign w:val="center"/>
          </w:tcPr>
          <w:p w14:paraId="083DB5FA">
            <w:pPr>
              <w:jc w:val="center"/>
              <w:rPr>
                <w:rFonts w:ascii="Times New Roman" w:hAnsi="Times New Roman" w:cs="Times New Roman"/>
                <w:sz w:val="18"/>
                <w:szCs w:val="18"/>
              </w:rPr>
            </w:pPr>
          </w:p>
        </w:tc>
        <w:tc>
          <w:tcPr>
            <w:tcW w:w="1821" w:type="dxa"/>
            <w:vMerge w:val="continue"/>
            <w:vAlign w:val="center"/>
          </w:tcPr>
          <w:p w14:paraId="011563AD">
            <w:pPr>
              <w:widowControl/>
              <w:jc w:val="center"/>
              <w:textAlignment w:val="center"/>
              <w:rPr>
                <w:rFonts w:ascii="Times New Roman" w:hAnsi="Times New Roman" w:cs="Times New Roman"/>
                <w:kern w:val="0"/>
                <w:sz w:val="18"/>
                <w:szCs w:val="18"/>
              </w:rPr>
            </w:pPr>
          </w:p>
        </w:tc>
        <w:tc>
          <w:tcPr>
            <w:tcW w:w="704" w:type="dxa"/>
            <w:vAlign w:val="center"/>
          </w:tcPr>
          <w:p w14:paraId="036FB96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0713663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安全技术防范系统</w:t>
            </w:r>
          </w:p>
        </w:tc>
        <w:tc>
          <w:tcPr>
            <w:tcW w:w="6095" w:type="dxa"/>
            <w:vAlign w:val="center"/>
          </w:tcPr>
          <w:p w14:paraId="020749F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线缆敷设、设备及软件安装、系统调试运行</w:t>
            </w:r>
          </w:p>
        </w:tc>
      </w:tr>
      <w:tr w14:paraId="663049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ECEE4D2">
            <w:pPr>
              <w:jc w:val="center"/>
              <w:rPr>
                <w:rFonts w:ascii="Times New Roman" w:hAnsi="Times New Roman" w:cs="Times New Roman"/>
                <w:sz w:val="18"/>
                <w:szCs w:val="18"/>
              </w:rPr>
            </w:pPr>
          </w:p>
        </w:tc>
        <w:tc>
          <w:tcPr>
            <w:tcW w:w="1221" w:type="dxa"/>
            <w:vMerge w:val="continue"/>
            <w:vAlign w:val="center"/>
          </w:tcPr>
          <w:p w14:paraId="33C5E101">
            <w:pPr>
              <w:jc w:val="center"/>
              <w:rPr>
                <w:rFonts w:ascii="Times New Roman" w:hAnsi="Times New Roman" w:cs="Times New Roman"/>
                <w:sz w:val="18"/>
                <w:szCs w:val="18"/>
              </w:rPr>
            </w:pPr>
          </w:p>
        </w:tc>
        <w:tc>
          <w:tcPr>
            <w:tcW w:w="783" w:type="dxa"/>
            <w:vMerge w:val="continue"/>
            <w:vAlign w:val="center"/>
          </w:tcPr>
          <w:p w14:paraId="6DAA58B0">
            <w:pPr>
              <w:jc w:val="center"/>
              <w:rPr>
                <w:rFonts w:ascii="Times New Roman" w:hAnsi="Times New Roman" w:cs="Times New Roman"/>
                <w:sz w:val="18"/>
                <w:szCs w:val="18"/>
              </w:rPr>
            </w:pPr>
          </w:p>
        </w:tc>
        <w:tc>
          <w:tcPr>
            <w:tcW w:w="1035" w:type="dxa"/>
            <w:vMerge w:val="continue"/>
            <w:vAlign w:val="center"/>
          </w:tcPr>
          <w:p w14:paraId="68935FDB">
            <w:pPr>
              <w:jc w:val="center"/>
              <w:rPr>
                <w:rFonts w:ascii="Times New Roman" w:hAnsi="Times New Roman" w:cs="Times New Roman"/>
                <w:sz w:val="18"/>
                <w:szCs w:val="18"/>
              </w:rPr>
            </w:pPr>
          </w:p>
        </w:tc>
        <w:tc>
          <w:tcPr>
            <w:tcW w:w="783" w:type="dxa"/>
            <w:vMerge w:val="continue"/>
            <w:vAlign w:val="center"/>
          </w:tcPr>
          <w:p w14:paraId="3859B174">
            <w:pPr>
              <w:jc w:val="center"/>
              <w:rPr>
                <w:rFonts w:ascii="Times New Roman" w:hAnsi="Times New Roman" w:cs="Times New Roman"/>
                <w:sz w:val="18"/>
                <w:szCs w:val="18"/>
              </w:rPr>
            </w:pPr>
          </w:p>
        </w:tc>
        <w:tc>
          <w:tcPr>
            <w:tcW w:w="1821" w:type="dxa"/>
            <w:vMerge w:val="continue"/>
            <w:vAlign w:val="center"/>
          </w:tcPr>
          <w:p w14:paraId="6784FD23">
            <w:pPr>
              <w:widowControl/>
              <w:jc w:val="center"/>
              <w:textAlignment w:val="center"/>
              <w:rPr>
                <w:rFonts w:ascii="Times New Roman" w:hAnsi="Times New Roman" w:cs="Times New Roman"/>
                <w:kern w:val="0"/>
                <w:sz w:val="18"/>
                <w:szCs w:val="18"/>
              </w:rPr>
            </w:pPr>
          </w:p>
        </w:tc>
        <w:tc>
          <w:tcPr>
            <w:tcW w:w="704" w:type="dxa"/>
            <w:vAlign w:val="center"/>
          </w:tcPr>
          <w:p w14:paraId="6E3A15A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59BAFFA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防雷与接地</w:t>
            </w:r>
          </w:p>
        </w:tc>
        <w:tc>
          <w:tcPr>
            <w:tcW w:w="6095" w:type="dxa"/>
            <w:vAlign w:val="center"/>
          </w:tcPr>
          <w:p w14:paraId="14DDD11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接地装置施工、等电位连接及浪涌保护器安装、系统测试</w:t>
            </w:r>
          </w:p>
        </w:tc>
      </w:tr>
      <w:tr w14:paraId="05B1BF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EFA767A">
            <w:pPr>
              <w:jc w:val="center"/>
              <w:rPr>
                <w:rFonts w:ascii="Times New Roman" w:hAnsi="Times New Roman" w:cs="Times New Roman"/>
                <w:sz w:val="18"/>
                <w:szCs w:val="18"/>
              </w:rPr>
            </w:pPr>
          </w:p>
        </w:tc>
        <w:tc>
          <w:tcPr>
            <w:tcW w:w="1221" w:type="dxa"/>
            <w:vMerge w:val="continue"/>
            <w:vAlign w:val="center"/>
          </w:tcPr>
          <w:p w14:paraId="144F78B5">
            <w:pPr>
              <w:jc w:val="center"/>
              <w:rPr>
                <w:rFonts w:ascii="Times New Roman" w:hAnsi="Times New Roman" w:cs="Times New Roman"/>
                <w:sz w:val="18"/>
                <w:szCs w:val="18"/>
              </w:rPr>
            </w:pPr>
          </w:p>
        </w:tc>
        <w:tc>
          <w:tcPr>
            <w:tcW w:w="783" w:type="dxa"/>
            <w:vMerge w:val="continue"/>
            <w:vAlign w:val="center"/>
          </w:tcPr>
          <w:p w14:paraId="26EB3F1B">
            <w:pPr>
              <w:jc w:val="center"/>
              <w:rPr>
                <w:rFonts w:ascii="Times New Roman" w:hAnsi="Times New Roman" w:cs="Times New Roman"/>
                <w:sz w:val="18"/>
                <w:szCs w:val="18"/>
              </w:rPr>
            </w:pPr>
          </w:p>
        </w:tc>
        <w:tc>
          <w:tcPr>
            <w:tcW w:w="1035" w:type="dxa"/>
            <w:vMerge w:val="continue"/>
            <w:vAlign w:val="center"/>
          </w:tcPr>
          <w:p w14:paraId="3C9BE8BD">
            <w:pPr>
              <w:jc w:val="center"/>
              <w:rPr>
                <w:rFonts w:ascii="Times New Roman" w:hAnsi="Times New Roman" w:cs="Times New Roman"/>
                <w:sz w:val="18"/>
                <w:szCs w:val="18"/>
              </w:rPr>
            </w:pPr>
          </w:p>
        </w:tc>
        <w:tc>
          <w:tcPr>
            <w:tcW w:w="783" w:type="dxa"/>
            <w:vMerge w:val="restart"/>
            <w:vAlign w:val="center"/>
          </w:tcPr>
          <w:p w14:paraId="6B83E19E">
            <w:pPr>
              <w:jc w:val="center"/>
              <w:rPr>
                <w:rFonts w:ascii="Times New Roman" w:hAnsi="Times New Roman" w:cs="Times New Roman"/>
                <w:sz w:val="18"/>
                <w:szCs w:val="18"/>
              </w:rPr>
            </w:pPr>
            <w:r>
              <w:rPr>
                <w:rFonts w:ascii="Times New Roman" w:hAnsi="Times New Roman" w:cs="Times New Roman"/>
                <w:sz w:val="18"/>
                <w:szCs w:val="18"/>
              </w:rPr>
              <w:t>08</w:t>
            </w:r>
          </w:p>
        </w:tc>
        <w:tc>
          <w:tcPr>
            <w:tcW w:w="1821" w:type="dxa"/>
            <w:vMerge w:val="restart"/>
            <w:vAlign w:val="center"/>
          </w:tcPr>
          <w:p w14:paraId="7E34484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通风空调</w:t>
            </w:r>
          </w:p>
        </w:tc>
        <w:tc>
          <w:tcPr>
            <w:tcW w:w="704" w:type="dxa"/>
            <w:vAlign w:val="center"/>
          </w:tcPr>
          <w:p w14:paraId="3FA4CF7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4175265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送排风系统</w:t>
            </w:r>
          </w:p>
        </w:tc>
        <w:tc>
          <w:tcPr>
            <w:tcW w:w="6095" w:type="dxa"/>
            <w:vAlign w:val="center"/>
          </w:tcPr>
          <w:p w14:paraId="4F55DF0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风管与配件制作、部件制作、风机安装、风管系统安装、空气处理设备安装、消声设备制作与安装、风管与设备防腐绝热、系统调试</w:t>
            </w:r>
          </w:p>
        </w:tc>
      </w:tr>
      <w:tr w14:paraId="6A7D142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424C09E">
            <w:pPr>
              <w:jc w:val="center"/>
              <w:rPr>
                <w:rFonts w:ascii="Times New Roman" w:hAnsi="Times New Roman" w:cs="Times New Roman"/>
                <w:sz w:val="18"/>
                <w:szCs w:val="18"/>
              </w:rPr>
            </w:pPr>
          </w:p>
        </w:tc>
        <w:tc>
          <w:tcPr>
            <w:tcW w:w="1221" w:type="dxa"/>
            <w:vMerge w:val="continue"/>
            <w:vAlign w:val="center"/>
          </w:tcPr>
          <w:p w14:paraId="34220107">
            <w:pPr>
              <w:jc w:val="center"/>
              <w:rPr>
                <w:rFonts w:ascii="Times New Roman" w:hAnsi="Times New Roman" w:cs="Times New Roman"/>
                <w:sz w:val="18"/>
                <w:szCs w:val="18"/>
              </w:rPr>
            </w:pPr>
          </w:p>
        </w:tc>
        <w:tc>
          <w:tcPr>
            <w:tcW w:w="783" w:type="dxa"/>
            <w:vMerge w:val="continue"/>
            <w:vAlign w:val="center"/>
          </w:tcPr>
          <w:p w14:paraId="43D51DDD">
            <w:pPr>
              <w:jc w:val="center"/>
              <w:rPr>
                <w:rFonts w:ascii="Times New Roman" w:hAnsi="Times New Roman" w:cs="Times New Roman"/>
                <w:sz w:val="18"/>
                <w:szCs w:val="18"/>
              </w:rPr>
            </w:pPr>
          </w:p>
        </w:tc>
        <w:tc>
          <w:tcPr>
            <w:tcW w:w="1035" w:type="dxa"/>
            <w:vMerge w:val="continue"/>
            <w:vAlign w:val="center"/>
          </w:tcPr>
          <w:p w14:paraId="5A640CAD">
            <w:pPr>
              <w:jc w:val="center"/>
              <w:rPr>
                <w:rFonts w:ascii="Times New Roman" w:hAnsi="Times New Roman" w:cs="Times New Roman"/>
                <w:sz w:val="18"/>
                <w:szCs w:val="18"/>
              </w:rPr>
            </w:pPr>
          </w:p>
        </w:tc>
        <w:tc>
          <w:tcPr>
            <w:tcW w:w="783" w:type="dxa"/>
            <w:vMerge w:val="continue"/>
            <w:vAlign w:val="center"/>
          </w:tcPr>
          <w:p w14:paraId="09169EAD">
            <w:pPr>
              <w:jc w:val="center"/>
              <w:rPr>
                <w:rFonts w:ascii="Times New Roman" w:hAnsi="Times New Roman" w:cs="Times New Roman"/>
                <w:sz w:val="18"/>
                <w:szCs w:val="18"/>
              </w:rPr>
            </w:pPr>
          </w:p>
        </w:tc>
        <w:tc>
          <w:tcPr>
            <w:tcW w:w="1821" w:type="dxa"/>
            <w:vMerge w:val="continue"/>
            <w:vAlign w:val="center"/>
          </w:tcPr>
          <w:p w14:paraId="476C74AB">
            <w:pPr>
              <w:widowControl/>
              <w:jc w:val="center"/>
              <w:textAlignment w:val="center"/>
              <w:rPr>
                <w:rFonts w:ascii="Times New Roman" w:hAnsi="Times New Roman" w:cs="Times New Roman"/>
                <w:kern w:val="0"/>
                <w:sz w:val="18"/>
                <w:szCs w:val="18"/>
              </w:rPr>
            </w:pPr>
          </w:p>
        </w:tc>
        <w:tc>
          <w:tcPr>
            <w:tcW w:w="704" w:type="dxa"/>
            <w:vAlign w:val="center"/>
          </w:tcPr>
          <w:p w14:paraId="54569C7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515F52A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防排烟系统</w:t>
            </w:r>
          </w:p>
        </w:tc>
        <w:tc>
          <w:tcPr>
            <w:tcW w:w="6095" w:type="dxa"/>
            <w:vAlign w:val="center"/>
          </w:tcPr>
          <w:p w14:paraId="0D6D008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风管与配件制作、部件制作、风机安装、风管系统安装、防排烟风口、常闭正压风口与设备安装、风管与设备防腐绝热、系统调试</w:t>
            </w:r>
          </w:p>
        </w:tc>
      </w:tr>
      <w:tr w14:paraId="6F4DDC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3B69447">
            <w:pPr>
              <w:jc w:val="center"/>
              <w:rPr>
                <w:rFonts w:ascii="Times New Roman" w:hAnsi="Times New Roman" w:cs="Times New Roman"/>
                <w:sz w:val="18"/>
                <w:szCs w:val="18"/>
              </w:rPr>
            </w:pPr>
          </w:p>
        </w:tc>
        <w:tc>
          <w:tcPr>
            <w:tcW w:w="1221" w:type="dxa"/>
            <w:vMerge w:val="continue"/>
            <w:vAlign w:val="center"/>
          </w:tcPr>
          <w:p w14:paraId="00E0EE09">
            <w:pPr>
              <w:jc w:val="center"/>
              <w:rPr>
                <w:rFonts w:ascii="Times New Roman" w:hAnsi="Times New Roman" w:cs="Times New Roman"/>
                <w:sz w:val="18"/>
                <w:szCs w:val="18"/>
              </w:rPr>
            </w:pPr>
          </w:p>
        </w:tc>
        <w:tc>
          <w:tcPr>
            <w:tcW w:w="783" w:type="dxa"/>
            <w:vMerge w:val="continue"/>
            <w:vAlign w:val="center"/>
          </w:tcPr>
          <w:p w14:paraId="0EDEFEF4">
            <w:pPr>
              <w:jc w:val="center"/>
              <w:rPr>
                <w:rFonts w:ascii="Times New Roman" w:hAnsi="Times New Roman" w:cs="Times New Roman"/>
                <w:sz w:val="18"/>
                <w:szCs w:val="18"/>
              </w:rPr>
            </w:pPr>
          </w:p>
        </w:tc>
        <w:tc>
          <w:tcPr>
            <w:tcW w:w="1035" w:type="dxa"/>
            <w:vMerge w:val="continue"/>
            <w:vAlign w:val="center"/>
          </w:tcPr>
          <w:p w14:paraId="3F30F54C">
            <w:pPr>
              <w:jc w:val="center"/>
              <w:rPr>
                <w:rFonts w:ascii="Times New Roman" w:hAnsi="Times New Roman" w:cs="Times New Roman"/>
                <w:sz w:val="18"/>
                <w:szCs w:val="18"/>
              </w:rPr>
            </w:pPr>
          </w:p>
        </w:tc>
        <w:tc>
          <w:tcPr>
            <w:tcW w:w="783" w:type="dxa"/>
            <w:vMerge w:val="continue"/>
            <w:vAlign w:val="center"/>
          </w:tcPr>
          <w:p w14:paraId="6868AEC0">
            <w:pPr>
              <w:jc w:val="center"/>
              <w:rPr>
                <w:rFonts w:ascii="Times New Roman" w:hAnsi="Times New Roman" w:cs="Times New Roman"/>
                <w:sz w:val="18"/>
                <w:szCs w:val="18"/>
              </w:rPr>
            </w:pPr>
          </w:p>
        </w:tc>
        <w:tc>
          <w:tcPr>
            <w:tcW w:w="1821" w:type="dxa"/>
            <w:vMerge w:val="continue"/>
            <w:vAlign w:val="center"/>
          </w:tcPr>
          <w:p w14:paraId="530A0589">
            <w:pPr>
              <w:widowControl/>
              <w:jc w:val="center"/>
              <w:textAlignment w:val="center"/>
              <w:rPr>
                <w:rFonts w:ascii="Times New Roman" w:hAnsi="Times New Roman" w:cs="Times New Roman"/>
                <w:kern w:val="0"/>
                <w:sz w:val="18"/>
                <w:szCs w:val="18"/>
              </w:rPr>
            </w:pPr>
          </w:p>
        </w:tc>
        <w:tc>
          <w:tcPr>
            <w:tcW w:w="704" w:type="dxa"/>
            <w:vAlign w:val="center"/>
          </w:tcPr>
          <w:p w14:paraId="446D1EC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05BC89B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除尘系统</w:t>
            </w:r>
          </w:p>
        </w:tc>
        <w:tc>
          <w:tcPr>
            <w:tcW w:w="6095" w:type="dxa"/>
            <w:vAlign w:val="center"/>
          </w:tcPr>
          <w:p w14:paraId="75C2D54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风管与配件制作、部件制作、风机安装、风管系统安装、除尘器与排污设备安装、风管与设备防腐绝热、系统调试</w:t>
            </w:r>
          </w:p>
        </w:tc>
      </w:tr>
      <w:tr w14:paraId="1F8ECE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291930B">
            <w:pPr>
              <w:jc w:val="center"/>
              <w:rPr>
                <w:rFonts w:ascii="Times New Roman" w:hAnsi="Times New Roman" w:cs="Times New Roman"/>
                <w:sz w:val="18"/>
                <w:szCs w:val="18"/>
              </w:rPr>
            </w:pPr>
          </w:p>
        </w:tc>
        <w:tc>
          <w:tcPr>
            <w:tcW w:w="1221" w:type="dxa"/>
            <w:vMerge w:val="continue"/>
            <w:vAlign w:val="center"/>
          </w:tcPr>
          <w:p w14:paraId="09356539">
            <w:pPr>
              <w:jc w:val="center"/>
              <w:rPr>
                <w:rFonts w:ascii="Times New Roman" w:hAnsi="Times New Roman" w:cs="Times New Roman"/>
                <w:sz w:val="18"/>
                <w:szCs w:val="18"/>
              </w:rPr>
            </w:pPr>
          </w:p>
        </w:tc>
        <w:tc>
          <w:tcPr>
            <w:tcW w:w="783" w:type="dxa"/>
            <w:vMerge w:val="continue"/>
            <w:vAlign w:val="center"/>
          </w:tcPr>
          <w:p w14:paraId="604221D5">
            <w:pPr>
              <w:jc w:val="center"/>
              <w:rPr>
                <w:rFonts w:ascii="Times New Roman" w:hAnsi="Times New Roman" w:cs="Times New Roman"/>
                <w:sz w:val="18"/>
                <w:szCs w:val="18"/>
              </w:rPr>
            </w:pPr>
          </w:p>
        </w:tc>
        <w:tc>
          <w:tcPr>
            <w:tcW w:w="1035" w:type="dxa"/>
            <w:vMerge w:val="continue"/>
            <w:vAlign w:val="center"/>
          </w:tcPr>
          <w:p w14:paraId="2CE4BA23">
            <w:pPr>
              <w:jc w:val="center"/>
              <w:rPr>
                <w:rFonts w:ascii="Times New Roman" w:hAnsi="Times New Roman" w:cs="Times New Roman"/>
                <w:sz w:val="18"/>
                <w:szCs w:val="18"/>
              </w:rPr>
            </w:pPr>
          </w:p>
        </w:tc>
        <w:tc>
          <w:tcPr>
            <w:tcW w:w="783" w:type="dxa"/>
            <w:vMerge w:val="continue"/>
            <w:vAlign w:val="center"/>
          </w:tcPr>
          <w:p w14:paraId="03D2E34C">
            <w:pPr>
              <w:jc w:val="center"/>
              <w:rPr>
                <w:rFonts w:ascii="Times New Roman" w:hAnsi="Times New Roman" w:cs="Times New Roman"/>
                <w:sz w:val="18"/>
                <w:szCs w:val="18"/>
              </w:rPr>
            </w:pPr>
          </w:p>
        </w:tc>
        <w:tc>
          <w:tcPr>
            <w:tcW w:w="1821" w:type="dxa"/>
            <w:vMerge w:val="continue"/>
            <w:vAlign w:val="center"/>
          </w:tcPr>
          <w:p w14:paraId="6DFF0EC1">
            <w:pPr>
              <w:widowControl/>
              <w:jc w:val="center"/>
              <w:textAlignment w:val="center"/>
              <w:rPr>
                <w:rFonts w:ascii="Times New Roman" w:hAnsi="Times New Roman" w:cs="Times New Roman"/>
                <w:kern w:val="0"/>
                <w:sz w:val="18"/>
                <w:szCs w:val="18"/>
              </w:rPr>
            </w:pPr>
          </w:p>
        </w:tc>
        <w:tc>
          <w:tcPr>
            <w:tcW w:w="704" w:type="dxa"/>
            <w:vAlign w:val="center"/>
          </w:tcPr>
          <w:p w14:paraId="2CE4E13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0214D11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空调风系统</w:t>
            </w:r>
          </w:p>
        </w:tc>
        <w:tc>
          <w:tcPr>
            <w:tcW w:w="6095" w:type="dxa"/>
            <w:vAlign w:val="center"/>
          </w:tcPr>
          <w:p w14:paraId="6B95597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风管与配件制作、部件制作、风机安装、风管系统安装、空气处理设备安装、消声设备制作与安装、风管与设备防腐绝热、系统调试</w:t>
            </w:r>
          </w:p>
        </w:tc>
      </w:tr>
      <w:tr w14:paraId="729D900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7218743">
            <w:pPr>
              <w:jc w:val="center"/>
              <w:rPr>
                <w:rFonts w:ascii="Times New Roman" w:hAnsi="Times New Roman" w:cs="Times New Roman"/>
                <w:sz w:val="18"/>
                <w:szCs w:val="18"/>
              </w:rPr>
            </w:pPr>
          </w:p>
        </w:tc>
        <w:tc>
          <w:tcPr>
            <w:tcW w:w="1221" w:type="dxa"/>
            <w:vMerge w:val="continue"/>
            <w:vAlign w:val="center"/>
          </w:tcPr>
          <w:p w14:paraId="683F80E3">
            <w:pPr>
              <w:jc w:val="center"/>
              <w:rPr>
                <w:rFonts w:ascii="Times New Roman" w:hAnsi="Times New Roman" w:cs="Times New Roman"/>
                <w:sz w:val="18"/>
                <w:szCs w:val="18"/>
              </w:rPr>
            </w:pPr>
          </w:p>
        </w:tc>
        <w:tc>
          <w:tcPr>
            <w:tcW w:w="783" w:type="dxa"/>
            <w:vMerge w:val="continue"/>
            <w:vAlign w:val="center"/>
          </w:tcPr>
          <w:p w14:paraId="62EC28A4">
            <w:pPr>
              <w:jc w:val="center"/>
              <w:rPr>
                <w:rFonts w:ascii="Times New Roman" w:hAnsi="Times New Roman" w:cs="Times New Roman"/>
                <w:sz w:val="18"/>
                <w:szCs w:val="18"/>
              </w:rPr>
            </w:pPr>
          </w:p>
        </w:tc>
        <w:tc>
          <w:tcPr>
            <w:tcW w:w="1035" w:type="dxa"/>
            <w:vMerge w:val="continue"/>
            <w:vAlign w:val="center"/>
          </w:tcPr>
          <w:p w14:paraId="2F8C32C2">
            <w:pPr>
              <w:jc w:val="center"/>
              <w:rPr>
                <w:rFonts w:ascii="Times New Roman" w:hAnsi="Times New Roman" w:cs="Times New Roman"/>
                <w:sz w:val="18"/>
                <w:szCs w:val="18"/>
              </w:rPr>
            </w:pPr>
          </w:p>
        </w:tc>
        <w:tc>
          <w:tcPr>
            <w:tcW w:w="783" w:type="dxa"/>
            <w:vMerge w:val="continue"/>
            <w:vAlign w:val="center"/>
          </w:tcPr>
          <w:p w14:paraId="680D66AC">
            <w:pPr>
              <w:jc w:val="center"/>
              <w:rPr>
                <w:rFonts w:ascii="Times New Roman" w:hAnsi="Times New Roman" w:cs="Times New Roman"/>
                <w:sz w:val="18"/>
                <w:szCs w:val="18"/>
              </w:rPr>
            </w:pPr>
          </w:p>
        </w:tc>
        <w:tc>
          <w:tcPr>
            <w:tcW w:w="1821" w:type="dxa"/>
            <w:vMerge w:val="continue"/>
            <w:vAlign w:val="center"/>
          </w:tcPr>
          <w:p w14:paraId="19D4F1FF">
            <w:pPr>
              <w:widowControl/>
              <w:jc w:val="center"/>
              <w:textAlignment w:val="center"/>
              <w:rPr>
                <w:rFonts w:ascii="Times New Roman" w:hAnsi="Times New Roman" w:cs="Times New Roman"/>
                <w:kern w:val="0"/>
                <w:sz w:val="18"/>
                <w:szCs w:val="18"/>
              </w:rPr>
            </w:pPr>
          </w:p>
        </w:tc>
        <w:tc>
          <w:tcPr>
            <w:tcW w:w="704" w:type="dxa"/>
            <w:vAlign w:val="center"/>
          </w:tcPr>
          <w:p w14:paraId="44E5FC3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715F0B1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净化空调系统</w:t>
            </w:r>
          </w:p>
        </w:tc>
        <w:tc>
          <w:tcPr>
            <w:tcW w:w="6095" w:type="dxa"/>
            <w:vAlign w:val="center"/>
          </w:tcPr>
          <w:p w14:paraId="3DC8CF7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风管与配件制作、部件制作、风机安装、风管系统安装、空气处理设备安装、消声设备制作与安装、高效过滤器安装、风管与设备防腐绝热、系统调试</w:t>
            </w:r>
          </w:p>
        </w:tc>
      </w:tr>
    </w:tbl>
    <w:p w14:paraId="388B64D8">
      <w:pPr>
        <w:pStyle w:val="28"/>
        <w:ind w:firstLine="640"/>
        <w:rPr>
          <w:rFonts w:hint="eastAsia"/>
        </w:rPr>
      </w:pPr>
    </w:p>
    <w:p w14:paraId="4CD9E31E">
      <w:pPr>
        <w:widowControl/>
        <w:jc w:val="center"/>
        <w:rPr>
          <w:rFonts w:hint="eastAsia"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4</w:t>
      </w:r>
      <w:r>
        <w:rPr>
          <w:rFonts w:asci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0979062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7D7DF8CC">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0D08E734">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40CD9EB5">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11611226">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53CD50B8">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4D6E98EC">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5EE738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30A38253">
            <w:pPr>
              <w:jc w:val="center"/>
              <w:rPr>
                <w:rFonts w:ascii="Times New Roman" w:hAnsi="Times New Roman" w:cs="Times New Roman"/>
                <w:sz w:val="18"/>
                <w:szCs w:val="18"/>
              </w:rPr>
            </w:pPr>
          </w:p>
        </w:tc>
        <w:tc>
          <w:tcPr>
            <w:tcW w:w="1221" w:type="dxa"/>
            <w:vMerge w:val="continue"/>
            <w:vAlign w:val="center"/>
          </w:tcPr>
          <w:p w14:paraId="3E7EAC5C">
            <w:pPr>
              <w:jc w:val="center"/>
              <w:rPr>
                <w:rFonts w:ascii="Times New Roman" w:hAnsi="Times New Roman" w:cs="Times New Roman"/>
                <w:sz w:val="18"/>
                <w:szCs w:val="18"/>
              </w:rPr>
            </w:pPr>
          </w:p>
        </w:tc>
        <w:tc>
          <w:tcPr>
            <w:tcW w:w="783" w:type="dxa"/>
            <w:vAlign w:val="center"/>
          </w:tcPr>
          <w:p w14:paraId="5C29D6D1">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47F0FC62">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1B44A1ED">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284F38E3">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63DF047C">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3B20274E">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65951B00">
            <w:pPr>
              <w:jc w:val="center"/>
              <w:rPr>
                <w:rFonts w:ascii="Times New Roman" w:hAnsi="Times New Roman" w:cs="Times New Roman"/>
                <w:sz w:val="18"/>
                <w:szCs w:val="18"/>
              </w:rPr>
            </w:pPr>
          </w:p>
        </w:tc>
      </w:tr>
      <w:tr w14:paraId="633DED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3E010C19">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66FC7FE7">
            <w:pPr>
              <w:jc w:val="center"/>
              <w:rPr>
                <w:rFonts w:ascii="Times New Roman" w:hAnsi="Times New Roman" w:cs="Times New Roman"/>
                <w:sz w:val="18"/>
                <w:szCs w:val="18"/>
              </w:rPr>
            </w:pPr>
            <w:r>
              <w:rPr>
                <w:rFonts w:ascii="Times New Roman" w:hAnsi="Times New Roman" w:cs="Times New Roman"/>
                <w:sz w:val="18"/>
                <w:szCs w:val="18"/>
              </w:rPr>
              <w:t>升压站</w:t>
            </w:r>
          </w:p>
          <w:p w14:paraId="2BF5B2D7">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12D72E01">
            <w:pPr>
              <w:jc w:val="center"/>
              <w:rPr>
                <w:rFonts w:ascii="Times New Roman" w:hAnsi="Times New Roman" w:cs="Times New Roman"/>
                <w:sz w:val="18"/>
                <w:szCs w:val="18"/>
              </w:rPr>
            </w:pPr>
            <w:r>
              <w:rPr>
                <w:rFonts w:ascii="Times New Roman" w:hAnsi="Times New Roman" w:cs="Times New Roman"/>
                <w:sz w:val="18"/>
                <w:szCs w:val="18"/>
              </w:rPr>
              <w:t>01</w:t>
            </w:r>
          </w:p>
        </w:tc>
        <w:tc>
          <w:tcPr>
            <w:tcW w:w="1035" w:type="dxa"/>
            <w:vMerge w:val="restart"/>
            <w:vAlign w:val="center"/>
          </w:tcPr>
          <w:p w14:paraId="1D6EA87D">
            <w:pPr>
              <w:jc w:val="center"/>
              <w:rPr>
                <w:rFonts w:ascii="Times New Roman" w:hAnsi="Times New Roman" w:cs="Times New Roman"/>
                <w:sz w:val="18"/>
                <w:szCs w:val="18"/>
              </w:rPr>
            </w:pPr>
            <w:r>
              <w:rPr>
                <w:rFonts w:ascii="Times New Roman" w:hAnsi="Times New Roman" w:cs="Times New Roman"/>
                <w:sz w:val="18"/>
                <w:szCs w:val="18"/>
              </w:rPr>
              <w:t>中控楼</w:t>
            </w:r>
          </w:p>
        </w:tc>
        <w:tc>
          <w:tcPr>
            <w:tcW w:w="783" w:type="dxa"/>
            <w:vMerge w:val="restart"/>
            <w:vAlign w:val="center"/>
          </w:tcPr>
          <w:p w14:paraId="3635CE7F">
            <w:pPr>
              <w:jc w:val="center"/>
              <w:rPr>
                <w:rFonts w:ascii="Times New Roman" w:hAnsi="Times New Roman" w:cs="Times New Roman"/>
                <w:sz w:val="18"/>
                <w:szCs w:val="18"/>
              </w:rPr>
            </w:pPr>
            <w:r>
              <w:rPr>
                <w:rFonts w:ascii="Times New Roman" w:hAnsi="Times New Roman" w:cs="Times New Roman"/>
                <w:sz w:val="18"/>
                <w:szCs w:val="18"/>
              </w:rPr>
              <w:t>08</w:t>
            </w:r>
          </w:p>
        </w:tc>
        <w:tc>
          <w:tcPr>
            <w:tcW w:w="1821" w:type="dxa"/>
            <w:vMerge w:val="restart"/>
            <w:vAlign w:val="center"/>
          </w:tcPr>
          <w:p w14:paraId="318A74B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通风空调</w:t>
            </w:r>
          </w:p>
        </w:tc>
        <w:tc>
          <w:tcPr>
            <w:tcW w:w="704" w:type="dxa"/>
            <w:vAlign w:val="center"/>
          </w:tcPr>
          <w:p w14:paraId="1E70BD9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2D3DFFC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制冷设备系统</w:t>
            </w:r>
          </w:p>
        </w:tc>
        <w:tc>
          <w:tcPr>
            <w:tcW w:w="6095" w:type="dxa"/>
            <w:vAlign w:val="center"/>
          </w:tcPr>
          <w:p w14:paraId="0BB29B6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制冷组安装、制冷剂管道安装、制冷附属设备安装、管道及设备的防腐与绝热、系统调试</w:t>
            </w:r>
          </w:p>
        </w:tc>
      </w:tr>
      <w:tr w14:paraId="0A75C8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3D62E98">
            <w:pPr>
              <w:jc w:val="center"/>
              <w:rPr>
                <w:rFonts w:ascii="Times New Roman" w:hAnsi="Times New Roman" w:cs="Times New Roman"/>
                <w:sz w:val="18"/>
                <w:szCs w:val="18"/>
              </w:rPr>
            </w:pPr>
          </w:p>
        </w:tc>
        <w:tc>
          <w:tcPr>
            <w:tcW w:w="1221" w:type="dxa"/>
            <w:vMerge w:val="continue"/>
            <w:vAlign w:val="center"/>
          </w:tcPr>
          <w:p w14:paraId="6D1E6D67">
            <w:pPr>
              <w:jc w:val="center"/>
              <w:rPr>
                <w:rFonts w:ascii="Times New Roman" w:hAnsi="Times New Roman" w:cs="Times New Roman"/>
                <w:sz w:val="18"/>
                <w:szCs w:val="18"/>
              </w:rPr>
            </w:pPr>
          </w:p>
        </w:tc>
        <w:tc>
          <w:tcPr>
            <w:tcW w:w="783" w:type="dxa"/>
            <w:vMerge w:val="continue"/>
            <w:vAlign w:val="center"/>
          </w:tcPr>
          <w:p w14:paraId="711ED334">
            <w:pPr>
              <w:jc w:val="center"/>
              <w:rPr>
                <w:rFonts w:ascii="Times New Roman" w:hAnsi="Times New Roman" w:cs="Times New Roman"/>
                <w:sz w:val="18"/>
                <w:szCs w:val="18"/>
              </w:rPr>
            </w:pPr>
          </w:p>
        </w:tc>
        <w:tc>
          <w:tcPr>
            <w:tcW w:w="1035" w:type="dxa"/>
            <w:vMerge w:val="continue"/>
            <w:vAlign w:val="center"/>
          </w:tcPr>
          <w:p w14:paraId="49390FDA">
            <w:pPr>
              <w:jc w:val="center"/>
              <w:rPr>
                <w:rFonts w:ascii="Times New Roman" w:hAnsi="Times New Roman" w:cs="Times New Roman"/>
                <w:sz w:val="18"/>
                <w:szCs w:val="18"/>
              </w:rPr>
            </w:pPr>
          </w:p>
        </w:tc>
        <w:tc>
          <w:tcPr>
            <w:tcW w:w="783" w:type="dxa"/>
            <w:vMerge w:val="continue"/>
            <w:vAlign w:val="center"/>
          </w:tcPr>
          <w:p w14:paraId="2659DDB4">
            <w:pPr>
              <w:jc w:val="center"/>
              <w:rPr>
                <w:rFonts w:ascii="Times New Roman" w:hAnsi="Times New Roman" w:cs="Times New Roman"/>
                <w:sz w:val="18"/>
                <w:szCs w:val="18"/>
              </w:rPr>
            </w:pPr>
          </w:p>
        </w:tc>
        <w:tc>
          <w:tcPr>
            <w:tcW w:w="1821" w:type="dxa"/>
            <w:vMerge w:val="continue"/>
            <w:vAlign w:val="center"/>
          </w:tcPr>
          <w:p w14:paraId="609D5FEB">
            <w:pPr>
              <w:widowControl/>
              <w:jc w:val="center"/>
              <w:textAlignment w:val="center"/>
              <w:rPr>
                <w:rFonts w:ascii="Times New Roman" w:hAnsi="Times New Roman" w:cs="Times New Roman"/>
                <w:kern w:val="0"/>
                <w:sz w:val="18"/>
                <w:szCs w:val="18"/>
              </w:rPr>
            </w:pPr>
          </w:p>
        </w:tc>
        <w:tc>
          <w:tcPr>
            <w:tcW w:w="704" w:type="dxa"/>
            <w:vAlign w:val="center"/>
          </w:tcPr>
          <w:p w14:paraId="2AE9517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73ECF5E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空调水系统</w:t>
            </w:r>
          </w:p>
        </w:tc>
        <w:tc>
          <w:tcPr>
            <w:tcW w:w="6095" w:type="dxa"/>
            <w:vAlign w:val="center"/>
          </w:tcPr>
          <w:p w14:paraId="44D25408">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管道冷热水系统安装、冷却水系统安装、冷凝水系统安装、阀门安装、冷却塔安装、水泵安装、管道与设备防腐与绝热、系统调试</w:t>
            </w:r>
          </w:p>
        </w:tc>
      </w:tr>
      <w:tr w14:paraId="2ABE1A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5DE208B">
            <w:pPr>
              <w:jc w:val="center"/>
              <w:rPr>
                <w:rFonts w:ascii="Times New Roman" w:hAnsi="Times New Roman" w:cs="Times New Roman"/>
                <w:sz w:val="18"/>
                <w:szCs w:val="18"/>
              </w:rPr>
            </w:pPr>
          </w:p>
        </w:tc>
        <w:tc>
          <w:tcPr>
            <w:tcW w:w="1221" w:type="dxa"/>
            <w:vMerge w:val="continue"/>
            <w:vAlign w:val="center"/>
          </w:tcPr>
          <w:p w14:paraId="16C0C51D">
            <w:pPr>
              <w:jc w:val="center"/>
              <w:rPr>
                <w:rFonts w:ascii="Times New Roman" w:hAnsi="Times New Roman" w:cs="Times New Roman"/>
                <w:sz w:val="18"/>
                <w:szCs w:val="18"/>
              </w:rPr>
            </w:pPr>
          </w:p>
        </w:tc>
        <w:tc>
          <w:tcPr>
            <w:tcW w:w="783" w:type="dxa"/>
            <w:vMerge w:val="continue"/>
            <w:vAlign w:val="center"/>
          </w:tcPr>
          <w:p w14:paraId="5584537B">
            <w:pPr>
              <w:jc w:val="center"/>
              <w:rPr>
                <w:rFonts w:ascii="Times New Roman" w:hAnsi="Times New Roman" w:cs="Times New Roman"/>
                <w:sz w:val="18"/>
                <w:szCs w:val="18"/>
              </w:rPr>
            </w:pPr>
          </w:p>
        </w:tc>
        <w:tc>
          <w:tcPr>
            <w:tcW w:w="1035" w:type="dxa"/>
            <w:vMerge w:val="continue"/>
            <w:vAlign w:val="center"/>
          </w:tcPr>
          <w:p w14:paraId="48086F8B">
            <w:pPr>
              <w:jc w:val="center"/>
              <w:rPr>
                <w:rFonts w:ascii="Times New Roman" w:hAnsi="Times New Roman" w:cs="Times New Roman"/>
                <w:sz w:val="18"/>
                <w:szCs w:val="18"/>
              </w:rPr>
            </w:pPr>
          </w:p>
        </w:tc>
        <w:tc>
          <w:tcPr>
            <w:tcW w:w="783" w:type="dxa"/>
            <w:vAlign w:val="center"/>
          </w:tcPr>
          <w:p w14:paraId="6DFC926B">
            <w:pPr>
              <w:jc w:val="center"/>
              <w:rPr>
                <w:rFonts w:ascii="Times New Roman" w:hAnsi="Times New Roman" w:cs="Times New Roman"/>
                <w:sz w:val="18"/>
                <w:szCs w:val="18"/>
              </w:rPr>
            </w:pPr>
            <w:r>
              <w:rPr>
                <w:rFonts w:ascii="Times New Roman" w:hAnsi="Times New Roman" w:cs="Times New Roman"/>
                <w:sz w:val="18"/>
                <w:szCs w:val="18"/>
              </w:rPr>
              <w:t>09</w:t>
            </w:r>
          </w:p>
        </w:tc>
        <w:tc>
          <w:tcPr>
            <w:tcW w:w="1821" w:type="dxa"/>
            <w:vAlign w:val="center"/>
          </w:tcPr>
          <w:p w14:paraId="151BCC4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建筑节能</w:t>
            </w:r>
          </w:p>
        </w:tc>
        <w:tc>
          <w:tcPr>
            <w:tcW w:w="704" w:type="dxa"/>
            <w:vAlign w:val="center"/>
          </w:tcPr>
          <w:p w14:paraId="7440278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1B66C2E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围护系统节能</w:t>
            </w:r>
          </w:p>
        </w:tc>
        <w:tc>
          <w:tcPr>
            <w:tcW w:w="6095" w:type="dxa"/>
            <w:vAlign w:val="center"/>
          </w:tcPr>
          <w:p w14:paraId="7F6F636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墙体节能工程、幕墙节能工程、门窗节能工程、屋面节能工程、地面节能工程（除墙体节能外，其他节能分项工程可以在相应装饰装修和建筑屋面分部分项工程当中进行验收）</w:t>
            </w:r>
          </w:p>
        </w:tc>
      </w:tr>
      <w:tr w14:paraId="12E8E13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1862DC7">
            <w:pPr>
              <w:jc w:val="center"/>
              <w:rPr>
                <w:rFonts w:ascii="Times New Roman" w:hAnsi="Times New Roman" w:cs="Times New Roman"/>
                <w:sz w:val="18"/>
                <w:szCs w:val="18"/>
              </w:rPr>
            </w:pPr>
          </w:p>
        </w:tc>
        <w:tc>
          <w:tcPr>
            <w:tcW w:w="1221" w:type="dxa"/>
            <w:vMerge w:val="continue"/>
            <w:vAlign w:val="center"/>
          </w:tcPr>
          <w:p w14:paraId="5921CB2C">
            <w:pPr>
              <w:jc w:val="center"/>
              <w:rPr>
                <w:rFonts w:ascii="Times New Roman" w:hAnsi="Times New Roman" w:cs="Times New Roman"/>
                <w:sz w:val="18"/>
                <w:szCs w:val="18"/>
              </w:rPr>
            </w:pPr>
          </w:p>
        </w:tc>
        <w:tc>
          <w:tcPr>
            <w:tcW w:w="783" w:type="dxa"/>
            <w:vMerge w:val="restart"/>
            <w:vAlign w:val="center"/>
          </w:tcPr>
          <w:p w14:paraId="1EB3A622">
            <w:pPr>
              <w:jc w:val="center"/>
              <w:rPr>
                <w:rFonts w:ascii="Times New Roman" w:hAnsi="Times New Roman" w:cs="Times New Roman"/>
                <w:sz w:val="18"/>
                <w:szCs w:val="18"/>
              </w:rPr>
            </w:pPr>
            <w:r>
              <w:rPr>
                <w:rFonts w:ascii="Times New Roman" w:hAnsi="Times New Roman" w:cs="Times New Roman"/>
                <w:sz w:val="18"/>
                <w:szCs w:val="18"/>
              </w:rPr>
              <w:t>02</w:t>
            </w:r>
          </w:p>
        </w:tc>
        <w:tc>
          <w:tcPr>
            <w:tcW w:w="1035" w:type="dxa"/>
            <w:vMerge w:val="restart"/>
            <w:vAlign w:val="center"/>
          </w:tcPr>
          <w:p w14:paraId="044C27D3">
            <w:pPr>
              <w:jc w:val="center"/>
              <w:rPr>
                <w:rFonts w:ascii="Times New Roman" w:hAnsi="Times New Roman" w:cs="Times New Roman"/>
                <w:sz w:val="18"/>
                <w:szCs w:val="18"/>
              </w:rPr>
            </w:pPr>
            <w:r>
              <w:rPr>
                <w:rFonts w:ascii="Times New Roman" w:cs="Times New Roman"/>
                <w:sz w:val="18"/>
                <w:szCs w:val="18"/>
              </w:rPr>
              <w:t>室外</w:t>
            </w:r>
          </w:p>
          <w:p w14:paraId="2F65E1CF">
            <w:pPr>
              <w:jc w:val="center"/>
              <w:rPr>
                <w:rFonts w:ascii="Times New Roman" w:hAnsi="Times New Roman" w:cs="Times New Roman"/>
                <w:sz w:val="18"/>
                <w:szCs w:val="18"/>
              </w:rPr>
            </w:pPr>
            <w:r>
              <w:rPr>
                <w:rFonts w:ascii="Times New Roman" w:cs="Times New Roman"/>
                <w:sz w:val="18"/>
                <w:szCs w:val="18"/>
              </w:rPr>
              <w:t>工程</w:t>
            </w:r>
          </w:p>
        </w:tc>
        <w:tc>
          <w:tcPr>
            <w:tcW w:w="783" w:type="dxa"/>
            <w:vMerge w:val="restart"/>
            <w:vAlign w:val="center"/>
          </w:tcPr>
          <w:p w14:paraId="530B650E">
            <w:pPr>
              <w:jc w:val="center"/>
              <w:rPr>
                <w:rFonts w:ascii="Times New Roman" w:hAnsi="Times New Roman" w:cs="Times New Roman"/>
                <w:sz w:val="18"/>
                <w:szCs w:val="18"/>
              </w:rPr>
            </w:pPr>
            <w:r>
              <w:rPr>
                <w:rFonts w:ascii="Times New Roman" w:hAnsi="Times New Roman" w:cs="Times New Roman"/>
                <w:sz w:val="18"/>
                <w:szCs w:val="18"/>
              </w:rPr>
              <w:t>01</w:t>
            </w:r>
          </w:p>
        </w:tc>
        <w:tc>
          <w:tcPr>
            <w:tcW w:w="1821" w:type="dxa"/>
            <w:vMerge w:val="restart"/>
            <w:vAlign w:val="center"/>
          </w:tcPr>
          <w:p w14:paraId="4C3D2EE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SVG降压变基础</w:t>
            </w:r>
          </w:p>
        </w:tc>
        <w:tc>
          <w:tcPr>
            <w:tcW w:w="704" w:type="dxa"/>
            <w:vAlign w:val="center"/>
          </w:tcPr>
          <w:p w14:paraId="735BA835">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61096C29">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622F91AA">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6E6119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7D485F1">
            <w:pPr>
              <w:jc w:val="center"/>
              <w:rPr>
                <w:rFonts w:ascii="Times New Roman" w:hAnsi="Times New Roman" w:cs="Times New Roman"/>
                <w:sz w:val="18"/>
                <w:szCs w:val="18"/>
              </w:rPr>
            </w:pPr>
          </w:p>
        </w:tc>
        <w:tc>
          <w:tcPr>
            <w:tcW w:w="1221" w:type="dxa"/>
            <w:vMerge w:val="continue"/>
            <w:vAlign w:val="center"/>
          </w:tcPr>
          <w:p w14:paraId="46DF9FA6">
            <w:pPr>
              <w:jc w:val="center"/>
              <w:rPr>
                <w:rFonts w:ascii="Times New Roman" w:hAnsi="Times New Roman" w:cs="Times New Roman"/>
                <w:sz w:val="18"/>
                <w:szCs w:val="18"/>
              </w:rPr>
            </w:pPr>
          </w:p>
        </w:tc>
        <w:tc>
          <w:tcPr>
            <w:tcW w:w="783" w:type="dxa"/>
            <w:vMerge w:val="continue"/>
            <w:vAlign w:val="center"/>
          </w:tcPr>
          <w:p w14:paraId="776D5F30">
            <w:pPr>
              <w:jc w:val="center"/>
              <w:rPr>
                <w:rFonts w:ascii="Times New Roman" w:hAnsi="Times New Roman" w:cs="Times New Roman"/>
                <w:sz w:val="18"/>
                <w:szCs w:val="18"/>
              </w:rPr>
            </w:pPr>
          </w:p>
        </w:tc>
        <w:tc>
          <w:tcPr>
            <w:tcW w:w="1035" w:type="dxa"/>
            <w:vMerge w:val="continue"/>
            <w:vAlign w:val="center"/>
          </w:tcPr>
          <w:p w14:paraId="0D4472D6">
            <w:pPr>
              <w:jc w:val="center"/>
              <w:rPr>
                <w:rFonts w:ascii="Times New Roman" w:hAnsi="Times New Roman" w:cs="Times New Roman"/>
                <w:sz w:val="18"/>
                <w:szCs w:val="18"/>
              </w:rPr>
            </w:pPr>
          </w:p>
        </w:tc>
        <w:tc>
          <w:tcPr>
            <w:tcW w:w="783" w:type="dxa"/>
            <w:vMerge w:val="continue"/>
            <w:vAlign w:val="center"/>
          </w:tcPr>
          <w:p w14:paraId="009E2E28">
            <w:pPr>
              <w:jc w:val="center"/>
              <w:rPr>
                <w:rFonts w:ascii="Times New Roman" w:hAnsi="Times New Roman" w:cs="Times New Roman"/>
                <w:sz w:val="18"/>
                <w:szCs w:val="18"/>
              </w:rPr>
            </w:pPr>
          </w:p>
        </w:tc>
        <w:tc>
          <w:tcPr>
            <w:tcW w:w="1821" w:type="dxa"/>
            <w:vMerge w:val="continue"/>
            <w:vAlign w:val="center"/>
          </w:tcPr>
          <w:p w14:paraId="13389092">
            <w:pPr>
              <w:widowControl/>
              <w:jc w:val="center"/>
              <w:textAlignment w:val="center"/>
              <w:rPr>
                <w:rFonts w:ascii="Times New Roman" w:hAnsi="Times New Roman" w:cs="Times New Roman"/>
                <w:kern w:val="0"/>
                <w:sz w:val="18"/>
                <w:szCs w:val="18"/>
              </w:rPr>
            </w:pPr>
          </w:p>
        </w:tc>
        <w:tc>
          <w:tcPr>
            <w:tcW w:w="704" w:type="dxa"/>
            <w:vAlign w:val="center"/>
          </w:tcPr>
          <w:p w14:paraId="4F3C4E1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4E8FB2BF">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6B3559CE">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76D71D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B7B2F4D">
            <w:pPr>
              <w:jc w:val="center"/>
              <w:rPr>
                <w:rFonts w:ascii="Times New Roman" w:hAnsi="Times New Roman" w:cs="Times New Roman"/>
                <w:sz w:val="18"/>
                <w:szCs w:val="18"/>
              </w:rPr>
            </w:pPr>
          </w:p>
        </w:tc>
        <w:tc>
          <w:tcPr>
            <w:tcW w:w="1221" w:type="dxa"/>
            <w:vMerge w:val="continue"/>
            <w:vAlign w:val="center"/>
          </w:tcPr>
          <w:p w14:paraId="1DBE5E74">
            <w:pPr>
              <w:jc w:val="center"/>
              <w:rPr>
                <w:rFonts w:ascii="Times New Roman" w:hAnsi="Times New Roman" w:cs="Times New Roman"/>
                <w:sz w:val="18"/>
                <w:szCs w:val="18"/>
              </w:rPr>
            </w:pPr>
          </w:p>
        </w:tc>
        <w:tc>
          <w:tcPr>
            <w:tcW w:w="783" w:type="dxa"/>
            <w:vMerge w:val="continue"/>
            <w:vAlign w:val="center"/>
          </w:tcPr>
          <w:p w14:paraId="38968A73">
            <w:pPr>
              <w:jc w:val="center"/>
              <w:rPr>
                <w:rFonts w:ascii="Times New Roman" w:hAnsi="Times New Roman" w:cs="Times New Roman"/>
                <w:sz w:val="18"/>
                <w:szCs w:val="18"/>
              </w:rPr>
            </w:pPr>
          </w:p>
        </w:tc>
        <w:tc>
          <w:tcPr>
            <w:tcW w:w="1035" w:type="dxa"/>
            <w:vMerge w:val="continue"/>
            <w:vAlign w:val="center"/>
          </w:tcPr>
          <w:p w14:paraId="30EAB5C2">
            <w:pPr>
              <w:jc w:val="center"/>
              <w:rPr>
                <w:rFonts w:ascii="Times New Roman" w:hAnsi="Times New Roman" w:cs="Times New Roman"/>
                <w:sz w:val="18"/>
                <w:szCs w:val="18"/>
              </w:rPr>
            </w:pPr>
          </w:p>
        </w:tc>
        <w:tc>
          <w:tcPr>
            <w:tcW w:w="783" w:type="dxa"/>
            <w:vMerge w:val="continue"/>
            <w:vAlign w:val="center"/>
          </w:tcPr>
          <w:p w14:paraId="1F193537">
            <w:pPr>
              <w:jc w:val="center"/>
              <w:rPr>
                <w:rFonts w:ascii="Times New Roman" w:hAnsi="Times New Roman" w:cs="Times New Roman"/>
                <w:sz w:val="18"/>
                <w:szCs w:val="18"/>
              </w:rPr>
            </w:pPr>
          </w:p>
        </w:tc>
        <w:tc>
          <w:tcPr>
            <w:tcW w:w="1821" w:type="dxa"/>
            <w:vMerge w:val="continue"/>
            <w:vAlign w:val="center"/>
          </w:tcPr>
          <w:p w14:paraId="21DCC06A">
            <w:pPr>
              <w:widowControl/>
              <w:jc w:val="center"/>
              <w:textAlignment w:val="center"/>
              <w:rPr>
                <w:rFonts w:ascii="Times New Roman" w:hAnsi="Times New Roman" w:cs="Times New Roman"/>
                <w:kern w:val="0"/>
                <w:sz w:val="18"/>
                <w:szCs w:val="18"/>
              </w:rPr>
            </w:pPr>
          </w:p>
        </w:tc>
        <w:tc>
          <w:tcPr>
            <w:tcW w:w="704" w:type="dxa"/>
            <w:vAlign w:val="center"/>
          </w:tcPr>
          <w:p w14:paraId="146D6465">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7CE43E9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3484EF11">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bl>
    <w:p w14:paraId="5F2D6B0F">
      <w:pPr>
        <w:pStyle w:val="28"/>
        <w:ind w:firstLine="640"/>
        <w:rPr>
          <w:rFonts w:hint="eastAsia"/>
        </w:rPr>
      </w:pPr>
    </w:p>
    <w:p w14:paraId="57EC0287">
      <w:pPr>
        <w:widowControl/>
        <w:jc w:val="center"/>
        <w:rPr>
          <w:rFonts w:hint="eastAsia"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5</w:t>
      </w:r>
      <w:r>
        <w:rPr>
          <w:rFonts w:asci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5872787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6FEF0A87">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6C7E8B26">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5D2E2A15">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4D5BC69C">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0BBB5A3E">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599D2117">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54B3A9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39AC0CA5">
            <w:pPr>
              <w:jc w:val="center"/>
              <w:rPr>
                <w:rFonts w:ascii="Times New Roman" w:hAnsi="Times New Roman" w:cs="Times New Roman"/>
                <w:sz w:val="18"/>
                <w:szCs w:val="18"/>
              </w:rPr>
            </w:pPr>
          </w:p>
        </w:tc>
        <w:tc>
          <w:tcPr>
            <w:tcW w:w="1221" w:type="dxa"/>
            <w:vMerge w:val="continue"/>
            <w:vAlign w:val="center"/>
          </w:tcPr>
          <w:p w14:paraId="103A48CA">
            <w:pPr>
              <w:jc w:val="center"/>
              <w:rPr>
                <w:rFonts w:ascii="Times New Roman" w:hAnsi="Times New Roman" w:cs="Times New Roman"/>
                <w:sz w:val="18"/>
                <w:szCs w:val="18"/>
              </w:rPr>
            </w:pPr>
          </w:p>
        </w:tc>
        <w:tc>
          <w:tcPr>
            <w:tcW w:w="783" w:type="dxa"/>
            <w:vAlign w:val="center"/>
          </w:tcPr>
          <w:p w14:paraId="33AA82F2">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0FAB870A">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1698D520">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1407F5A2">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78DAD7CC">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67C7E3F6">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7273CC7A">
            <w:pPr>
              <w:jc w:val="center"/>
              <w:rPr>
                <w:rFonts w:ascii="Times New Roman" w:hAnsi="Times New Roman" w:cs="Times New Roman"/>
                <w:sz w:val="18"/>
                <w:szCs w:val="18"/>
              </w:rPr>
            </w:pPr>
          </w:p>
        </w:tc>
      </w:tr>
      <w:tr w14:paraId="336CD4D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3D163B68">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25413C14">
            <w:pPr>
              <w:jc w:val="center"/>
              <w:rPr>
                <w:rFonts w:ascii="Times New Roman" w:hAnsi="Times New Roman" w:cs="Times New Roman"/>
                <w:sz w:val="18"/>
                <w:szCs w:val="18"/>
              </w:rPr>
            </w:pPr>
            <w:r>
              <w:rPr>
                <w:rFonts w:ascii="Times New Roman" w:hAnsi="Times New Roman" w:cs="Times New Roman"/>
                <w:sz w:val="18"/>
                <w:szCs w:val="18"/>
              </w:rPr>
              <w:t>升压站</w:t>
            </w:r>
          </w:p>
          <w:p w14:paraId="7E20B8EC">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7B31C73E">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30A2D102">
            <w:pPr>
              <w:jc w:val="center"/>
              <w:rPr>
                <w:rFonts w:hint="eastAsia" w:ascii="Times New Roman" w:hAnsi="Times New Roman" w:cs="Times New Roman"/>
                <w:sz w:val="18"/>
                <w:szCs w:val="18"/>
              </w:rPr>
            </w:pPr>
            <w:r>
              <w:rPr>
                <w:rFonts w:ascii="Times New Roman" w:hAnsi="Times New Roman" w:cs="Times New Roman"/>
                <w:sz w:val="18"/>
                <w:szCs w:val="18"/>
              </w:rPr>
              <w:t>室外</w:t>
            </w:r>
          </w:p>
          <w:p w14:paraId="169CE02A">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0E2BD597">
            <w:pPr>
              <w:jc w:val="center"/>
              <w:rPr>
                <w:rFonts w:ascii="Times New Roman" w:hAnsi="Times New Roman" w:cs="Times New Roman"/>
                <w:sz w:val="18"/>
                <w:szCs w:val="18"/>
              </w:rPr>
            </w:pPr>
            <w:r>
              <w:rPr>
                <w:rFonts w:ascii="Times New Roman" w:hAnsi="Times New Roman" w:cs="Times New Roman"/>
                <w:sz w:val="18"/>
                <w:szCs w:val="18"/>
              </w:rPr>
              <w:t>01</w:t>
            </w:r>
          </w:p>
        </w:tc>
        <w:tc>
          <w:tcPr>
            <w:tcW w:w="1821" w:type="dxa"/>
            <w:vMerge w:val="restart"/>
            <w:vAlign w:val="center"/>
          </w:tcPr>
          <w:p w14:paraId="111B7BF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SVG降压变基础</w:t>
            </w:r>
          </w:p>
        </w:tc>
        <w:tc>
          <w:tcPr>
            <w:tcW w:w="704" w:type="dxa"/>
            <w:vAlign w:val="center"/>
          </w:tcPr>
          <w:p w14:paraId="275506C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16860C3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229AA927">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4C1D1B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338696C">
            <w:pPr>
              <w:jc w:val="center"/>
              <w:rPr>
                <w:rFonts w:ascii="Times New Roman" w:hAnsi="Times New Roman" w:cs="Times New Roman"/>
                <w:sz w:val="18"/>
                <w:szCs w:val="18"/>
              </w:rPr>
            </w:pPr>
          </w:p>
        </w:tc>
        <w:tc>
          <w:tcPr>
            <w:tcW w:w="1221" w:type="dxa"/>
            <w:vMerge w:val="continue"/>
            <w:vAlign w:val="center"/>
          </w:tcPr>
          <w:p w14:paraId="61EF5B67">
            <w:pPr>
              <w:jc w:val="center"/>
              <w:rPr>
                <w:rFonts w:ascii="Times New Roman" w:hAnsi="Times New Roman" w:cs="Times New Roman"/>
                <w:sz w:val="18"/>
                <w:szCs w:val="18"/>
              </w:rPr>
            </w:pPr>
          </w:p>
        </w:tc>
        <w:tc>
          <w:tcPr>
            <w:tcW w:w="783" w:type="dxa"/>
            <w:vMerge w:val="continue"/>
            <w:vAlign w:val="center"/>
          </w:tcPr>
          <w:p w14:paraId="075B4C0F">
            <w:pPr>
              <w:jc w:val="center"/>
              <w:rPr>
                <w:rFonts w:ascii="Times New Roman" w:hAnsi="Times New Roman" w:cs="Times New Roman"/>
                <w:sz w:val="18"/>
                <w:szCs w:val="18"/>
              </w:rPr>
            </w:pPr>
          </w:p>
        </w:tc>
        <w:tc>
          <w:tcPr>
            <w:tcW w:w="1035" w:type="dxa"/>
            <w:vMerge w:val="continue"/>
            <w:vAlign w:val="center"/>
          </w:tcPr>
          <w:p w14:paraId="7EF3BC14">
            <w:pPr>
              <w:jc w:val="center"/>
              <w:rPr>
                <w:rFonts w:ascii="Times New Roman" w:hAnsi="Times New Roman" w:cs="Times New Roman"/>
                <w:sz w:val="18"/>
                <w:szCs w:val="18"/>
              </w:rPr>
            </w:pPr>
          </w:p>
        </w:tc>
        <w:tc>
          <w:tcPr>
            <w:tcW w:w="783" w:type="dxa"/>
            <w:vMerge w:val="continue"/>
            <w:vAlign w:val="center"/>
          </w:tcPr>
          <w:p w14:paraId="2078410C">
            <w:pPr>
              <w:jc w:val="center"/>
              <w:rPr>
                <w:rFonts w:ascii="Times New Roman" w:hAnsi="Times New Roman" w:cs="Times New Roman"/>
                <w:sz w:val="18"/>
                <w:szCs w:val="18"/>
              </w:rPr>
            </w:pPr>
          </w:p>
        </w:tc>
        <w:tc>
          <w:tcPr>
            <w:tcW w:w="1821" w:type="dxa"/>
            <w:vMerge w:val="continue"/>
            <w:vAlign w:val="center"/>
          </w:tcPr>
          <w:p w14:paraId="1E71D8A9">
            <w:pPr>
              <w:widowControl/>
              <w:jc w:val="center"/>
              <w:textAlignment w:val="center"/>
              <w:rPr>
                <w:rFonts w:ascii="Times New Roman" w:hAnsi="Times New Roman" w:cs="Times New Roman"/>
                <w:kern w:val="0"/>
                <w:sz w:val="18"/>
                <w:szCs w:val="18"/>
              </w:rPr>
            </w:pPr>
          </w:p>
        </w:tc>
        <w:tc>
          <w:tcPr>
            <w:tcW w:w="704" w:type="dxa"/>
            <w:vAlign w:val="center"/>
          </w:tcPr>
          <w:p w14:paraId="62F7D68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47E9C7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5ACFC1B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461F0BC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B67C80C">
            <w:pPr>
              <w:jc w:val="center"/>
              <w:rPr>
                <w:rFonts w:ascii="Times New Roman" w:hAnsi="Times New Roman" w:cs="Times New Roman"/>
                <w:sz w:val="18"/>
                <w:szCs w:val="18"/>
              </w:rPr>
            </w:pPr>
          </w:p>
        </w:tc>
        <w:tc>
          <w:tcPr>
            <w:tcW w:w="1221" w:type="dxa"/>
            <w:vMerge w:val="continue"/>
            <w:vAlign w:val="center"/>
          </w:tcPr>
          <w:p w14:paraId="18B08B5C">
            <w:pPr>
              <w:jc w:val="center"/>
              <w:rPr>
                <w:rFonts w:ascii="Times New Roman" w:hAnsi="Times New Roman" w:cs="Times New Roman"/>
                <w:sz w:val="18"/>
                <w:szCs w:val="18"/>
              </w:rPr>
            </w:pPr>
          </w:p>
        </w:tc>
        <w:tc>
          <w:tcPr>
            <w:tcW w:w="783" w:type="dxa"/>
            <w:vMerge w:val="continue"/>
            <w:vAlign w:val="center"/>
          </w:tcPr>
          <w:p w14:paraId="6CABB730">
            <w:pPr>
              <w:jc w:val="center"/>
              <w:rPr>
                <w:rFonts w:ascii="Times New Roman" w:hAnsi="Times New Roman" w:cs="Times New Roman"/>
                <w:sz w:val="18"/>
                <w:szCs w:val="18"/>
              </w:rPr>
            </w:pPr>
          </w:p>
        </w:tc>
        <w:tc>
          <w:tcPr>
            <w:tcW w:w="1035" w:type="dxa"/>
            <w:vMerge w:val="continue"/>
            <w:vAlign w:val="center"/>
          </w:tcPr>
          <w:p w14:paraId="04653F5E">
            <w:pPr>
              <w:jc w:val="center"/>
              <w:rPr>
                <w:rFonts w:ascii="Times New Roman" w:hAnsi="Times New Roman" w:cs="Times New Roman"/>
                <w:sz w:val="18"/>
                <w:szCs w:val="18"/>
              </w:rPr>
            </w:pPr>
          </w:p>
        </w:tc>
        <w:tc>
          <w:tcPr>
            <w:tcW w:w="783" w:type="dxa"/>
            <w:vMerge w:val="continue"/>
            <w:vAlign w:val="center"/>
          </w:tcPr>
          <w:p w14:paraId="7A3D3964">
            <w:pPr>
              <w:jc w:val="center"/>
              <w:rPr>
                <w:rFonts w:ascii="Times New Roman" w:hAnsi="Times New Roman" w:cs="Times New Roman"/>
                <w:sz w:val="18"/>
                <w:szCs w:val="18"/>
              </w:rPr>
            </w:pPr>
          </w:p>
        </w:tc>
        <w:tc>
          <w:tcPr>
            <w:tcW w:w="1821" w:type="dxa"/>
            <w:vMerge w:val="continue"/>
            <w:vAlign w:val="center"/>
          </w:tcPr>
          <w:p w14:paraId="1A7AB602">
            <w:pPr>
              <w:widowControl/>
              <w:jc w:val="center"/>
              <w:textAlignment w:val="center"/>
              <w:rPr>
                <w:rFonts w:ascii="Times New Roman" w:hAnsi="Times New Roman" w:cs="Times New Roman"/>
                <w:kern w:val="0"/>
                <w:sz w:val="18"/>
                <w:szCs w:val="18"/>
              </w:rPr>
            </w:pPr>
          </w:p>
        </w:tc>
        <w:tc>
          <w:tcPr>
            <w:tcW w:w="704" w:type="dxa"/>
            <w:vAlign w:val="center"/>
          </w:tcPr>
          <w:p w14:paraId="749D2F9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790696E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0870F319">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605787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8803B6E">
            <w:pPr>
              <w:jc w:val="center"/>
              <w:rPr>
                <w:rFonts w:ascii="Times New Roman" w:hAnsi="Times New Roman" w:cs="Times New Roman"/>
                <w:sz w:val="18"/>
                <w:szCs w:val="18"/>
              </w:rPr>
            </w:pPr>
          </w:p>
        </w:tc>
        <w:tc>
          <w:tcPr>
            <w:tcW w:w="1221" w:type="dxa"/>
            <w:vMerge w:val="continue"/>
            <w:vAlign w:val="center"/>
          </w:tcPr>
          <w:p w14:paraId="749A2FE6">
            <w:pPr>
              <w:jc w:val="center"/>
              <w:rPr>
                <w:rFonts w:ascii="Times New Roman" w:hAnsi="Times New Roman" w:cs="Times New Roman"/>
                <w:sz w:val="18"/>
                <w:szCs w:val="18"/>
              </w:rPr>
            </w:pPr>
          </w:p>
        </w:tc>
        <w:tc>
          <w:tcPr>
            <w:tcW w:w="783" w:type="dxa"/>
            <w:vMerge w:val="continue"/>
            <w:vAlign w:val="center"/>
          </w:tcPr>
          <w:p w14:paraId="5017C401">
            <w:pPr>
              <w:jc w:val="center"/>
              <w:rPr>
                <w:rFonts w:ascii="Times New Roman" w:hAnsi="Times New Roman" w:cs="Times New Roman"/>
                <w:sz w:val="18"/>
                <w:szCs w:val="18"/>
              </w:rPr>
            </w:pPr>
          </w:p>
        </w:tc>
        <w:tc>
          <w:tcPr>
            <w:tcW w:w="1035" w:type="dxa"/>
            <w:vMerge w:val="continue"/>
            <w:vAlign w:val="center"/>
          </w:tcPr>
          <w:p w14:paraId="3FFEA8D8">
            <w:pPr>
              <w:jc w:val="center"/>
              <w:rPr>
                <w:rFonts w:ascii="Times New Roman" w:hAnsi="Times New Roman" w:cs="Times New Roman"/>
                <w:sz w:val="18"/>
                <w:szCs w:val="18"/>
              </w:rPr>
            </w:pPr>
          </w:p>
        </w:tc>
        <w:tc>
          <w:tcPr>
            <w:tcW w:w="783" w:type="dxa"/>
            <w:vMerge w:val="restart"/>
            <w:vAlign w:val="center"/>
          </w:tcPr>
          <w:p w14:paraId="47B1B257">
            <w:pPr>
              <w:jc w:val="center"/>
              <w:rPr>
                <w:rFonts w:ascii="Times New Roman" w:hAnsi="Times New Roman" w:cs="Times New Roman"/>
                <w:sz w:val="18"/>
                <w:szCs w:val="18"/>
              </w:rPr>
            </w:pPr>
            <w:r>
              <w:rPr>
                <w:rFonts w:ascii="Times New Roman" w:hAnsi="Times New Roman" w:cs="Times New Roman"/>
                <w:sz w:val="18"/>
                <w:szCs w:val="18"/>
              </w:rPr>
              <w:t>02</w:t>
            </w:r>
          </w:p>
        </w:tc>
        <w:tc>
          <w:tcPr>
            <w:tcW w:w="1821" w:type="dxa"/>
            <w:vMerge w:val="restart"/>
            <w:vAlign w:val="center"/>
          </w:tcPr>
          <w:p w14:paraId="64559A8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独立避雷针基础</w:t>
            </w:r>
          </w:p>
        </w:tc>
        <w:tc>
          <w:tcPr>
            <w:tcW w:w="704" w:type="dxa"/>
            <w:vAlign w:val="center"/>
          </w:tcPr>
          <w:p w14:paraId="52228D0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1BA2E04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371E4E40">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7ADC45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D9A9AC3">
            <w:pPr>
              <w:jc w:val="center"/>
              <w:rPr>
                <w:rFonts w:ascii="Times New Roman" w:hAnsi="Times New Roman" w:cs="Times New Roman"/>
                <w:sz w:val="18"/>
                <w:szCs w:val="18"/>
              </w:rPr>
            </w:pPr>
          </w:p>
        </w:tc>
        <w:tc>
          <w:tcPr>
            <w:tcW w:w="1221" w:type="dxa"/>
            <w:vMerge w:val="continue"/>
            <w:vAlign w:val="center"/>
          </w:tcPr>
          <w:p w14:paraId="69A5E0DB">
            <w:pPr>
              <w:jc w:val="center"/>
              <w:rPr>
                <w:rFonts w:ascii="Times New Roman" w:hAnsi="Times New Roman" w:cs="Times New Roman"/>
                <w:sz w:val="18"/>
                <w:szCs w:val="18"/>
              </w:rPr>
            </w:pPr>
          </w:p>
        </w:tc>
        <w:tc>
          <w:tcPr>
            <w:tcW w:w="783" w:type="dxa"/>
            <w:vMerge w:val="continue"/>
            <w:vAlign w:val="center"/>
          </w:tcPr>
          <w:p w14:paraId="6CD64BF4">
            <w:pPr>
              <w:jc w:val="center"/>
              <w:rPr>
                <w:rFonts w:ascii="Times New Roman" w:hAnsi="Times New Roman" w:cs="Times New Roman"/>
                <w:sz w:val="18"/>
                <w:szCs w:val="18"/>
              </w:rPr>
            </w:pPr>
          </w:p>
        </w:tc>
        <w:tc>
          <w:tcPr>
            <w:tcW w:w="1035" w:type="dxa"/>
            <w:vMerge w:val="continue"/>
            <w:vAlign w:val="center"/>
          </w:tcPr>
          <w:p w14:paraId="67FC5C49">
            <w:pPr>
              <w:jc w:val="center"/>
              <w:rPr>
                <w:rFonts w:ascii="Times New Roman" w:hAnsi="Times New Roman" w:cs="Times New Roman"/>
                <w:sz w:val="18"/>
                <w:szCs w:val="18"/>
              </w:rPr>
            </w:pPr>
          </w:p>
        </w:tc>
        <w:tc>
          <w:tcPr>
            <w:tcW w:w="783" w:type="dxa"/>
            <w:vMerge w:val="continue"/>
            <w:vAlign w:val="center"/>
          </w:tcPr>
          <w:p w14:paraId="58A0A177">
            <w:pPr>
              <w:jc w:val="center"/>
              <w:rPr>
                <w:rFonts w:ascii="Times New Roman" w:hAnsi="Times New Roman" w:cs="Times New Roman"/>
                <w:sz w:val="18"/>
                <w:szCs w:val="18"/>
              </w:rPr>
            </w:pPr>
          </w:p>
        </w:tc>
        <w:tc>
          <w:tcPr>
            <w:tcW w:w="1821" w:type="dxa"/>
            <w:vMerge w:val="continue"/>
            <w:vAlign w:val="center"/>
          </w:tcPr>
          <w:p w14:paraId="58AD8DD5">
            <w:pPr>
              <w:widowControl/>
              <w:jc w:val="center"/>
              <w:textAlignment w:val="center"/>
              <w:rPr>
                <w:rFonts w:ascii="Times New Roman" w:hAnsi="Times New Roman" w:cs="Times New Roman"/>
                <w:kern w:val="0"/>
                <w:sz w:val="18"/>
                <w:szCs w:val="18"/>
              </w:rPr>
            </w:pPr>
          </w:p>
        </w:tc>
        <w:tc>
          <w:tcPr>
            <w:tcW w:w="704" w:type="dxa"/>
            <w:vAlign w:val="center"/>
          </w:tcPr>
          <w:p w14:paraId="6F4F015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51712618">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2D65EF2D">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7D5D4B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FAEF409">
            <w:pPr>
              <w:jc w:val="center"/>
              <w:rPr>
                <w:rFonts w:ascii="Times New Roman" w:hAnsi="Times New Roman" w:cs="Times New Roman"/>
                <w:sz w:val="18"/>
                <w:szCs w:val="18"/>
              </w:rPr>
            </w:pPr>
          </w:p>
        </w:tc>
        <w:tc>
          <w:tcPr>
            <w:tcW w:w="1221" w:type="dxa"/>
            <w:vMerge w:val="continue"/>
            <w:vAlign w:val="center"/>
          </w:tcPr>
          <w:p w14:paraId="14BFC877">
            <w:pPr>
              <w:jc w:val="center"/>
              <w:rPr>
                <w:rFonts w:ascii="Times New Roman" w:hAnsi="Times New Roman" w:cs="Times New Roman"/>
                <w:sz w:val="18"/>
                <w:szCs w:val="18"/>
              </w:rPr>
            </w:pPr>
          </w:p>
        </w:tc>
        <w:tc>
          <w:tcPr>
            <w:tcW w:w="783" w:type="dxa"/>
            <w:vMerge w:val="continue"/>
            <w:vAlign w:val="center"/>
          </w:tcPr>
          <w:p w14:paraId="7964AF03">
            <w:pPr>
              <w:jc w:val="center"/>
              <w:rPr>
                <w:rFonts w:ascii="Times New Roman" w:hAnsi="Times New Roman" w:cs="Times New Roman"/>
                <w:sz w:val="18"/>
                <w:szCs w:val="18"/>
              </w:rPr>
            </w:pPr>
          </w:p>
        </w:tc>
        <w:tc>
          <w:tcPr>
            <w:tcW w:w="1035" w:type="dxa"/>
            <w:vMerge w:val="continue"/>
            <w:vAlign w:val="center"/>
          </w:tcPr>
          <w:p w14:paraId="4246CE3E">
            <w:pPr>
              <w:jc w:val="center"/>
              <w:rPr>
                <w:rFonts w:ascii="Times New Roman" w:hAnsi="Times New Roman" w:cs="Times New Roman"/>
                <w:sz w:val="18"/>
                <w:szCs w:val="18"/>
              </w:rPr>
            </w:pPr>
          </w:p>
        </w:tc>
        <w:tc>
          <w:tcPr>
            <w:tcW w:w="783" w:type="dxa"/>
            <w:vMerge w:val="continue"/>
            <w:vAlign w:val="center"/>
          </w:tcPr>
          <w:p w14:paraId="74CB7DDC">
            <w:pPr>
              <w:jc w:val="center"/>
              <w:rPr>
                <w:rFonts w:ascii="Times New Roman" w:hAnsi="Times New Roman" w:cs="Times New Roman"/>
                <w:sz w:val="18"/>
                <w:szCs w:val="18"/>
              </w:rPr>
            </w:pPr>
          </w:p>
        </w:tc>
        <w:tc>
          <w:tcPr>
            <w:tcW w:w="1821" w:type="dxa"/>
            <w:vMerge w:val="continue"/>
            <w:vAlign w:val="center"/>
          </w:tcPr>
          <w:p w14:paraId="05F2A42D">
            <w:pPr>
              <w:widowControl/>
              <w:jc w:val="center"/>
              <w:textAlignment w:val="center"/>
              <w:rPr>
                <w:rFonts w:ascii="Times New Roman" w:hAnsi="Times New Roman" w:cs="Times New Roman"/>
                <w:kern w:val="0"/>
                <w:sz w:val="18"/>
                <w:szCs w:val="18"/>
              </w:rPr>
            </w:pPr>
          </w:p>
        </w:tc>
        <w:tc>
          <w:tcPr>
            <w:tcW w:w="704" w:type="dxa"/>
            <w:vAlign w:val="center"/>
          </w:tcPr>
          <w:p w14:paraId="0EB33D55">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0D8A241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0AAA266A">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4B59D2A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11BD96C">
            <w:pPr>
              <w:jc w:val="center"/>
              <w:rPr>
                <w:rFonts w:ascii="Times New Roman" w:hAnsi="Times New Roman" w:cs="Times New Roman"/>
                <w:sz w:val="18"/>
                <w:szCs w:val="18"/>
              </w:rPr>
            </w:pPr>
          </w:p>
        </w:tc>
        <w:tc>
          <w:tcPr>
            <w:tcW w:w="1221" w:type="dxa"/>
            <w:vMerge w:val="continue"/>
            <w:vAlign w:val="center"/>
          </w:tcPr>
          <w:p w14:paraId="12AEDFA5">
            <w:pPr>
              <w:jc w:val="center"/>
              <w:rPr>
                <w:rFonts w:ascii="Times New Roman" w:hAnsi="Times New Roman" w:cs="Times New Roman"/>
                <w:sz w:val="18"/>
                <w:szCs w:val="18"/>
              </w:rPr>
            </w:pPr>
          </w:p>
        </w:tc>
        <w:tc>
          <w:tcPr>
            <w:tcW w:w="783" w:type="dxa"/>
            <w:vMerge w:val="continue"/>
            <w:vAlign w:val="center"/>
          </w:tcPr>
          <w:p w14:paraId="77E09E5C">
            <w:pPr>
              <w:jc w:val="center"/>
              <w:rPr>
                <w:rFonts w:ascii="Times New Roman" w:hAnsi="Times New Roman" w:cs="Times New Roman"/>
                <w:sz w:val="18"/>
                <w:szCs w:val="18"/>
              </w:rPr>
            </w:pPr>
          </w:p>
        </w:tc>
        <w:tc>
          <w:tcPr>
            <w:tcW w:w="1035" w:type="dxa"/>
            <w:vMerge w:val="continue"/>
            <w:vAlign w:val="center"/>
          </w:tcPr>
          <w:p w14:paraId="19FF7B7E">
            <w:pPr>
              <w:jc w:val="center"/>
              <w:rPr>
                <w:rFonts w:ascii="Times New Roman" w:hAnsi="Times New Roman" w:cs="Times New Roman"/>
                <w:sz w:val="18"/>
                <w:szCs w:val="18"/>
              </w:rPr>
            </w:pPr>
          </w:p>
        </w:tc>
        <w:tc>
          <w:tcPr>
            <w:tcW w:w="783" w:type="dxa"/>
            <w:vMerge w:val="continue"/>
            <w:vAlign w:val="center"/>
          </w:tcPr>
          <w:p w14:paraId="2AC044EF">
            <w:pPr>
              <w:jc w:val="center"/>
              <w:rPr>
                <w:rFonts w:ascii="Times New Roman" w:hAnsi="Times New Roman" w:cs="Times New Roman"/>
                <w:sz w:val="18"/>
                <w:szCs w:val="18"/>
              </w:rPr>
            </w:pPr>
          </w:p>
        </w:tc>
        <w:tc>
          <w:tcPr>
            <w:tcW w:w="1821" w:type="dxa"/>
            <w:vMerge w:val="continue"/>
            <w:vAlign w:val="center"/>
          </w:tcPr>
          <w:p w14:paraId="3E7AC408">
            <w:pPr>
              <w:widowControl/>
              <w:jc w:val="center"/>
              <w:textAlignment w:val="center"/>
              <w:rPr>
                <w:rFonts w:ascii="Times New Roman" w:hAnsi="Times New Roman" w:cs="Times New Roman"/>
                <w:kern w:val="0"/>
                <w:sz w:val="18"/>
                <w:szCs w:val="18"/>
              </w:rPr>
            </w:pPr>
          </w:p>
        </w:tc>
        <w:tc>
          <w:tcPr>
            <w:tcW w:w="704" w:type="dxa"/>
            <w:vAlign w:val="center"/>
          </w:tcPr>
          <w:p w14:paraId="33368C1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659133A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4B8DB8E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7F9EA0F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F52BBE5">
            <w:pPr>
              <w:jc w:val="center"/>
              <w:rPr>
                <w:rFonts w:ascii="Times New Roman" w:hAnsi="Times New Roman" w:cs="Times New Roman"/>
                <w:sz w:val="18"/>
                <w:szCs w:val="18"/>
              </w:rPr>
            </w:pPr>
          </w:p>
        </w:tc>
        <w:tc>
          <w:tcPr>
            <w:tcW w:w="1221" w:type="dxa"/>
            <w:vMerge w:val="continue"/>
            <w:vAlign w:val="center"/>
          </w:tcPr>
          <w:p w14:paraId="3A06D421">
            <w:pPr>
              <w:jc w:val="center"/>
              <w:rPr>
                <w:rFonts w:ascii="Times New Roman" w:hAnsi="Times New Roman" w:cs="Times New Roman"/>
                <w:sz w:val="18"/>
                <w:szCs w:val="18"/>
              </w:rPr>
            </w:pPr>
          </w:p>
        </w:tc>
        <w:tc>
          <w:tcPr>
            <w:tcW w:w="783" w:type="dxa"/>
            <w:vMerge w:val="continue"/>
            <w:vAlign w:val="center"/>
          </w:tcPr>
          <w:p w14:paraId="3754F91C">
            <w:pPr>
              <w:jc w:val="center"/>
              <w:rPr>
                <w:rFonts w:ascii="Times New Roman" w:hAnsi="Times New Roman" w:cs="Times New Roman"/>
                <w:sz w:val="18"/>
                <w:szCs w:val="18"/>
              </w:rPr>
            </w:pPr>
          </w:p>
        </w:tc>
        <w:tc>
          <w:tcPr>
            <w:tcW w:w="1035" w:type="dxa"/>
            <w:vMerge w:val="continue"/>
            <w:vAlign w:val="center"/>
          </w:tcPr>
          <w:p w14:paraId="4725025C">
            <w:pPr>
              <w:jc w:val="center"/>
              <w:rPr>
                <w:rFonts w:ascii="Times New Roman" w:hAnsi="Times New Roman" w:cs="Times New Roman"/>
                <w:sz w:val="18"/>
                <w:szCs w:val="18"/>
              </w:rPr>
            </w:pPr>
          </w:p>
        </w:tc>
        <w:tc>
          <w:tcPr>
            <w:tcW w:w="783" w:type="dxa"/>
            <w:vMerge w:val="continue"/>
            <w:vAlign w:val="center"/>
          </w:tcPr>
          <w:p w14:paraId="69B5A055">
            <w:pPr>
              <w:widowControl/>
              <w:jc w:val="center"/>
              <w:textAlignment w:val="top"/>
              <w:rPr>
                <w:rFonts w:ascii="Times New Roman" w:hAnsi="Times New Roman" w:cs="Times New Roman"/>
                <w:sz w:val="18"/>
                <w:szCs w:val="18"/>
              </w:rPr>
            </w:pPr>
          </w:p>
        </w:tc>
        <w:tc>
          <w:tcPr>
            <w:tcW w:w="1821" w:type="dxa"/>
            <w:vMerge w:val="continue"/>
            <w:vAlign w:val="center"/>
          </w:tcPr>
          <w:p w14:paraId="5F377ABE">
            <w:pPr>
              <w:widowControl/>
              <w:jc w:val="center"/>
              <w:textAlignment w:val="top"/>
              <w:rPr>
                <w:rFonts w:ascii="Times New Roman" w:hAnsi="Times New Roman" w:cs="Times New Roman"/>
                <w:sz w:val="18"/>
                <w:szCs w:val="18"/>
              </w:rPr>
            </w:pPr>
          </w:p>
        </w:tc>
        <w:tc>
          <w:tcPr>
            <w:tcW w:w="704" w:type="dxa"/>
            <w:vAlign w:val="center"/>
          </w:tcPr>
          <w:p w14:paraId="6F7B4D4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4E08C7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6B36190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346427C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918B4B8">
            <w:pPr>
              <w:jc w:val="center"/>
              <w:rPr>
                <w:rFonts w:ascii="Times New Roman" w:hAnsi="Times New Roman" w:cs="Times New Roman"/>
                <w:sz w:val="18"/>
                <w:szCs w:val="18"/>
              </w:rPr>
            </w:pPr>
          </w:p>
        </w:tc>
        <w:tc>
          <w:tcPr>
            <w:tcW w:w="1221" w:type="dxa"/>
            <w:vMerge w:val="continue"/>
            <w:vAlign w:val="center"/>
          </w:tcPr>
          <w:p w14:paraId="257318C2">
            <w:pPr>
              <w:jc w:val="center"/>
              <w:rPr>
                <w:rFonts w:ascii="Times New Roman" w:hAnsi="Times New Roman" w:cs="Times New Roman"/>
                <w:sz w:val="18"/>
                <w:szCs w:val="18"/>
              </w:rPr>
            </w:pPr>
          </w:p>
        </w:tc>
        <w:tc>
          <w:tcPr>
            <w:tcW w:w="783" w:type="dxa"/>
            <w:vMerge w:val="continue"/>
            <w:vAlign w:val="center"/>
          </w:tcPr>
          <w:p w14:paraId="1F9C51F2">
            <w:pPr>
              <w:jc w:val="center"/>
              <w:rPr>
                <w:rFonts w:ascii="Times New Roman" w:hAnsi="Times New Roman" w:cs="Times New Roman"/>
                <w:sz w:val="18"/>
                <w:szCs w:val="18"/>
              </w:rPr>
            </w:pPr>
          </w:p>
        </w:tc>
        <w:tc>
          <w:tcPr>
            <w:tcW w:w="1035" w:type="dxa"/>
            <w:vMerge w:val="continue"/>
            <w:vAlign w:val="center"/>
          </w:tcPr>
          <w:p w14:paraId="72762E30">
            <w:pPr>
              <w:jc w:val="center"/>
              <w:rPr>
                <w:rFonts w:ascii="Times New Roman" w:hAnsi="Times New Roman" w:cs="Times New Roman"/>
                <w:sz w:val="18"/>
                <w:szCs w:val="18"/>
              </w:rPr>
            </w:pPr>
          </w:p>
        </w:tc>
        <w:tc>
          <w:tcPr>
            <w:tcW w:w="783" w:type="dxa"/>
            <w:vMerge w:val="continue"/>
            <w:vAlign w:val="center"/>
          </w:tcPr>
          <w:p w14:paraId="34CE353B">
            <w:pPr>
              <w:widowControl/>
              <w:jc w:val="center"/>
              <w:textAlignment w:val="top"/>
              <w:rPr>
                <w:rFonts w:ascii="Times New Roman" w:hAnsi="Times New Roman" w:cs="Times New Roman"/>
                <w:sz w:val="18"/>
                <w:szCs w:val="18"/>
              </w:rPr>
            </w:pPr>
          </w:p>
        </w:tc>
        <w:tc>
          <w:tcPr>
            <w:tcW w:w="1821" w:type="dxa"/>
            <w:vMerge w:val="continue"/>
            <w:vAlign w:val="center"/>
          </w:tcPr>
          <w:p w14:paraId="44208838">
            <w:pPr>
              <w:widowControl/>
              <w:jc w:val="center"/>
              <w:textAlignment w:val="top"/>
              <w:rPr>
                <w:rFonts w:ascii="Times New Roman" w:hAnsi="Times New Roman" w:cs="Times New Roman"/>
                <w:sz w:val="18"/>
                <w:szCs w:val="18"/>
              </w:rPr>
            </w:pPr>
          </w:p>
        </w:tc>
        <w:tc>
          <w:tcPr>
            <w:tcW w:w="704" w:type="dxa"/>
            <w:vAlign w:val="center"/>
          </w:tcPr>
          <w:p w14:paraId="6CAD29D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6DA0477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458E225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bl>
    <w:p w14:paraId="006250FB">
      <w:pPr>
        <w:widowControl/>
        <w:jc w:val="center"/>
        <w:rPr>
          <w:rFonts w:hint="eastAsia"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6</w:t>
      </w:r>
      <w:r>
        <w:rPr>
          <w:rFonts w:asci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4D6CD41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51E6327A">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113E551E">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72DE00C4">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6B318EB5">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5825ECB8">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12FE50D7">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02A04F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4F42C6D0">
            <w:pPr>
              <w:jc w:val="center"/>
              <w:rPr>
                <w:rFonts w:ascii="Times New Roman" w:hAnsi="Times New Roman" w:cs="Times New Roman"/>
                <w:sz w:val="18"/>
                <w:szCs w:val="18"/>
              </w:rPr>
            </w:pPr>
          </w:p>
        </w:tc>
        <w:tc>
          <w:tcPr>
            <w:tcW w:w="1221" w:type="dxa"/>
            <w:vMerge w:val="continue"/>
            <w:vAlign w:val="center"/>
          </w:tcPr>
          <w:p w14:paraId="68A532BF">
            <w:pPr>
              <w:jc w:val="center"/>
              <w:rPr>
                <w:rFonts w:ascii="Times New Roman" w:hAnsi="Times New Roman" w:cs="Times New Roman"/>
                <w:sz w:val="18"/>
                <w:szCs w:val="18"/>
              </w:rPr>
            </w:pPr>
          </w:p>
        </w:tc>
        <w:tc>
          <w:tcPr>
            <w:tcW w:w="783" w:type="dxa"/>
            <w:vAlign w:val="center"/>
          </w:tcPr>
          <w:p w14:paraId="443EF074">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18DC8244">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11A69A6A">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72A8675A">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773352DA">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7D41C450">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16B9AFF4">
            <w:pPr>
              <w:jc w:val="center"/>
              <w:rPr>
                <w:rFonts w:ascii="Times New Roman" w:hAnsi="Times New Roman" w:cs="Times New Roman"/>
                <w:sz w:val="18"/>
                <w:szCs w:val="18"/>
              </w:rPr>
            </w:pPr>
          </w:p>
        </w:tc>
      </w:tr>
      <w:tr w14:paraId="7868BB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0770BF9A">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4DD1274B">
            <w:pPr>
              <w:jc w:val="center"/>
              <w:rPr>
                <w:rFonts w:ascii="Times New Roman" w:hAnsi="Times New Roman" w:cs="Times New Roman"/>
                <w:sz w:val="18"/>
                <w:szCs w:val="18"/>
              </w:rPr>
            </w:pPr>
            <w:r>
              <w:rPr>
                <w:rFonts w:ascii="Times New Roman" w:hAnsi="Times New Roman" w:cs="Times New Roman"/>
                <w:sz w:val="18"/>
                <w:szCs w:val="18"/>
              </w:rPr>
              <w:t>升压站</w:t>
            </w:r>
          </w:p>
          <w:p w14:paraId="17C25FA2">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441BF8C0">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0C1B8D78">
            <w:pPr>
              <w:jc w:val="center"/>
              <w:rPr>
                <w:rFonts w:hint="eastAsia" w:ascii="Times New Roman" w:hAnsi="Times New Roman" w:cs="Times New Roman"/>
                <w:sz w:val="18"/>
                <w:szCs w:val="18"/>
              </w:rPr>
            </w:pPr>
            <w:r>
              <w:rPr>
                <w:rFonts w:ascii="Times New Roman" w:hAnsi="Times New Roman" w:cs="Times New Roman"/>
                <w:sz w:val="18"/>
                <w:szCs w:val="18"/>
              </w:rPr>
              <w:t>室外</w:t>
            </w:r>
          </w:p>
          <w:p w14:paraId="3E676CDC">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01038292">
            <w:pPr>
              <w:jc w:val="center"/>
              <w:rPr>
                <w:rFonts w:ascii="Times New Roman" w:hAnsi="Times New Roman" w:cs="Times New Roman"/>
                <w:sz w:val="18"/>
                <w:szCs w:val="18"/>
              </w:rPr>
            </w:pPr>
            <w:r>
              <w:rPr>
                <w:rFonts w:ascii="Times New Roman" w:hAnsi="Times New Roman" w:cs="Times New Roman"/>
                <w:sz w:val="18"/>
                <w:szCs w:val="18"/>
              </w:rPr>
              <w:t>03</w:t>
            </w:r>
          </w:p>
        </w:tc>
        <w:tc>
          <w:tcPr>
            <w:tcW w:w="1821" w:type="dxa"/>
            <w:vMerge w:val="restart"/>
            <w:vAlign w:val="center"/>
          </w:tcPr>
          <w:p w14:paraId="000E039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主变基础</w:t>
            </w:r>
          </w:p>
        </w:tc>
        <w:tc>
          <w:tcPr>
            <w:tcW w:w="704" w:type="dxa"/>
            <w:vAlign w:val="center"/>
          </w:tcPr>
          <w:p w14:paraId="5BADB3E5">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06DA9205">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0B5ED8D3">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4E870C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7D51D05">
            <w:pPr>
              <w:jc w:val="center"/>
              <w:rPr>
                <w:rFonts w:ascii="Times New Roman" w:hAnsi="Times New Roman" w:cs="Times New Roman"/>
                <w:sz w:val="18"/>
                <w:szCs w:val="18"/>
              </w:rPr>
            </w:pPr>
          </w:p>
        </w:tc>
        <w:tc>
          <w:tcPr>
            <w:tcW w:w="1221" w:type="dxa"/>
            <w:vMerge w:val="continue"/>
            <w:vAlign w:val="center"/>
          </w:tcPr>
          <w:p w14:paraId="2A9B5505">
            <w:pPr>
              <w:jc w:val="center"/>
              <w:rPr>
                <w:rFonts w:ascii="Times New Roman" w:hAnsi="Times New Roman" w:cs="Times New Roman"/>
                <w:sz w:val="18"/>
                <w:szCs w:val="18"/>
              </w:rPr>
            </w:pPr>
          </w:p>
        </w:tc>
        <w:tc>
          <w:tcPr>
            <w:tcW w:w="783" w:type="dxa"/>
            <w:vMerge w:val="continue"/>
            <w:vAlign w:val="center"/>
          </w:tcPr>
          <w:p w14:paraId="2683D16C">
            <w:pPr>
              <w:jc w:val="center"/>
              <w:rPr>
                <w:rFonts w:ascii="Times New Roman" w:hAnsi="Times New Roman" w:cs="Times New Roman"/>
                <w:sz w:val="18"/>
                <w:szCs w:val="18"/>
              </w:rPr>
            </w:pPr>
          </w:p>
        </w:tc>
        <w:tc>
          <w:tcPr>
            <w:tcW w:w="1035" w:type="dxa"/>
            <w:vMerge w:val="continue"/>
            <w:vAlign w:val="center"/>
          </w:tcPr>
          <w:p w14:paraId="695C8991">
            <w:pPr>
              <w:jc w:val="center"/>
              <w:rPr>
                <w:rFonts w:ascii="Times New Roman" w:hAnsi="Times New Roman" w:cs="Times New Roman"/>
                <w:sz w:val="18"/>
                <w:szCs w:val="18"/>
              </w:rPr>
            </w:pPr>
          </w:p>
        </w:tc>
        <w:tc>
          <w:tcPr>
            <w:tcW w:w="783" w:type="dxa"/>
            <w:vMerge w:val="continue"/>
            <w:vAlign w:val="center"/>
          </w:tcPr>
          <w:p w14:paraId="061B170C">
            <w:pPr>
              <w:widowControl/>
              <w:jc w:val="center"/>
              <w:textAlignment w:val="top"/>
              <w:rPr>
                <w:rFonts w:ascii="Times New Roman" w:hAnsi="Times New Roman" w:cs="Times New Roman"/>
                <w:sz w:val="18"/>
                <w:szCs w:val="18"/>
              </w:rPr>
            </w:pPr>
          </w:p>
        </w:tc>
        <w:tc>
          <w:tcPr>
            <w:tcW w:w="1821" w:type="dxa"/>
            <w:vMerge w:val="continue"/>
            <w:vAlign w:val="center"/>
          </w:tcPr>
          <w:p w14:paraId="775E29BD">
            <w:pPr>
              <w:widowControl/>
              <w:jc w:val="center"/>
              <w:textAlignment w:val="top"/>
              <w:rPr>
                <w:rFonts w:ascii="Times New Roman" w:hAnsi="Times New Roman" w:cs="Times New Roman"/>
                <w:sz w:val="18"/>
                <w:szCs w:val="18"/>
              </w:rPr>
            </w:pPr>
          </w:p>
        </w:tc>
        <w:tc>
          <w:tcPr>
            <w:tcW w:w="704" w:type="dxa"/>
            <w:vAlign w:val="center"/>
          </w:tcPr>
          <w:p w14:paraId="6F63E0B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28B05A8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1541FD09">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78BC55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6B026F8">
            <w:pPr>
              <w:jc w:val="center"/>
              <w:rPr>
                <w:rFonts w:ascii="Times New Roman" w:hAnsi="Times New Roman" w:cs="Times New Roman"/>
                <w:sz w:val="18"/>
                <w:szCs w:val="18"/>
              </w:rPr>
            </w:pPr>
          </w:p>
        </w:tc>
        <w:tc>
          <w:tcPr>
            <w:tcW w:w="1221" w:type="dxa"/>
            <w:vMerge w:val="continue"/>
            <w:vAlign w:val="center"/>
          </w:tcPr>
          <w:p w14:paraId="42126A1F">
            <w:pPr>
              <w:jc w:val="center"/>
              <w:rPr>
                <w:rFonts w:ascii="Times New Roman" w:hAnsi="Times New Roman" w:cs="Times New Roman"/>
                <w:sz w:val="18"/>
                <w:szCs w:val="18"/>
              </w:rPr>
            </w:pPr>
          </w:p>
        </w:tc>
        <w:tc>
          <w:tcPr>
            <w:tcW w:w="783" w:type="dxa"/>
            <w:vMerge w:val="continue"/>
            <w:vAlign w:val="center"/>
          </w:tcPr>
          <w:p w14:paraId="3EF42072">
            <w:pPr>
              <w:jc w:val="center"/>
              <w:rPr>
                <w:rFonts w:ascii="Times New Roman" w:hAnsi="Times New Roman" w:cs="Times New Roman"/>
                <w:sz w:val="18"/>
                <w:szCs w:val="18"/>
              </w:rPr>
            </w:pPr>
          </w:p>
        </w:tc>
        <w:tc>
          <w:tcPr>
            <w:tcW w:w="1035" w:type="dxa"/>
            <w:vMerge w:val="continue"/>
            <w:vAlign w:val="center"/>
          </w:tcPr>
          <w:p w14:paraId="6FFC0CA9">
            <w:pPr>
              <w:jc w:val="center"/>
              <w:rPr>
                <w:rFonts w:ascii="Times New Roman" w:hAnsi="Times New Roman" w:cs="Times New Roman"/>
                <w:sz w:val="18"/>
                <w:szCs w:val="18"/>
              </w:rPr>
            </w:pPr>
          </w:p>
        </w:tc>
        <w:tc>
          <w:tcPr>
            <w:tcW w:w="783" w:type="dxa"/>
            <w:vMerge w:val="continue"/>
            <w:vAlign w:val="center"/>
          </w:tcPr>
          <w:p w14:paraId="03AA5A21">
            <w:pPr>
              <w:jc w:val="center"/>
              <w:rPr>
                <w:rFonts w:ascii="Times New Roman" w:hAnsi="Times New Roman" w:cs="Times New Roman"/>
                <w:sz w:val="18"/>
                <w:szCs w:val="18"/>
              </w:rPr>
            </w:pPr>
          </w:p>
        </w:tc>
        <w:tc>
          <w:tcPr>
            <w:tcW w:w="1821" w:type="dxa"/>
            <w:vMerge w:val="continue"/>
            <w:vAlign w:val="center"/>
          </w:tcPr>
          <w:p w14:paraId="4616326F">
            <w:pPr>
              <w:widowControl/>
              <w:jc w:val="center"/>
              <w:textAlignment w:val="center"/>
              <w:rPr>
                <w:rFonts w:ascii="Times New Roman" w:hAnsi="Times New Roman" w:cs="Times New Roman"/>
                <w:kern w:val="0"/>
                <w:sz w:val="18"/>
                <w:szCs w:val="18"/>
              </w:rPr>
            </w:pPr>
          </w:p>
        </w:tc>
        <w:tc>
          <w:tcPr>
            <w:tcW w:w="704" w:type="dxa"/>
            <w:vAlign w:val="center"/>
          </w:tcPr>
          <w:p w14:paraId="06E9D0A5">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5957D883">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6C28ADD5">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2DF68C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F992F98">
            <w:pPr>
              <w:jc w:val="center"/>
              <w:rPr>
                <w:rFonts w:ascii="Times New Roman" w:hAnsi="Times New Roman" w:cs="Times New Roman"/>
                <w:sz w:val="18"/>
                <w:szCs w:val="18"/>
              </w:rPr>
            </w:pPr>
          </w:p>
        </w:tc>
        <w:tc>
          <w:tcPr>
            <w:tcW w:w="1221" w:type="dxa"/>
            <w:vMerge w:val="continue"/>
            <w:vAlign w:val="center"/>
          </w:tcPr>
          <w:p w14:paraId="61F28CA3">
            <w:pPr>
              <w:jc w:val="center"/>
              <w:rPr>
                <w:rFonts w:ascii="Times New Roman" w:hAnsi="Times New Roman" w:cs="Times New Roman"/>
                <w:sz w:val="18"/>
                <w:szCs w:val="18"/>
              </w:rPr>
            </w:pPr>
          </w:p>
        </w:tc>
        <w:tc>
          <w:tcPr>
            <w:tcW w:w="783" w:type="dxa"/>
            <w:vMerge w:val="continue"/>
            <w:vAlign w:val="center"/>
          </w:tcPr>
          <w:p w14:paraId="7159659B">
            <w:pPr>
              <w:jc w:val="center"/>
              <w:rPr>
                <w:rFonts w:ascii="Times New Roman" w:hAnsi="Times New Roman" w:cs="Times New Roman"/>
                <w:sz w:val="18"/>
                <w:szCs w:val="18"/>
              </w:rPr>
            </w:pPr>
          </w:p>
        </w:tc>
        <w:tc>
          <w:tcPr>
            <w:tcW w:w="1035" w:type="dxa"/>
            <w:vMerge w:val="continue"/>
            <w:vAlign w:val="center"/>
          </w:tcPr>
          <w:p w14:paraId="45A842F1">
            <w:pPr>
              <w:jc w:val="center"/>
              <w:rPr>
                <w:rFonts w:ascii="Times New Roman" w:hAnsi="Times New Roman" w:cs="Times New Roman"/>
                <w:sz w:val="18"/>
                <w:szCs w:val="18"/>
              </w:rPr>
            </w:pPr>
          </w:p>
        </w:tc>
        <w:tc>
          <w:tcPr>
            <w:tcW w:w="783" w:type="dxa"/>
            <w:vMerge w:val="continue"/>
            <w:vAlign w:val="center"/>
          </w:tcPr>
          <w:p w14:paraId="321ACF3C">
            <w:pPr>
              <w:jc w:val="center"/>
              <w:rPr>
                <w:rFonts w:ascii="Times New Roman" w:hAnsi="Times New Roman" w:cs="Times New Roman"/>
                <w:sz w:val="18"/>
                <w:szCs w:val="18"/>
              </w:rPr>
            </w:pPr>
          </w:p>
        </w:tc>
        <w:tc>
          <w:tcPr>
            <w:tcW w:w="1821" w:type="dxa"/>
            <w:vMerge w:val="continue"/>
            <w:vAlign w:val="center"/>
          </w:tcPr>
          <w:p w14:paraId="4D450717">
            <w:pPr>
              <w:widowControl/>
              <w:jc w:val="center"/>
              <w:textAlignment w:val="center"/>
              <w:rPr>
                <w:rFonts w:ascii="Times New Roman" w:hAnsi="Times New Roman" w:cs="Times New Roman"/>
                <w:kern w:val="0"/>
                <w:sz w:val="18"/>
                <w:szCs w:val="18"/>
              </w:rPr>
            </w:pPr>
          </w:p>
        </w:tc>
        <w:tc>
          <w:tcPr>
            <w:tcW w:w="704" w:type="dxa"/>
            <w:vAlign w:val="center"/>
          </w:tcPr>
          <w:p w14:paraId="439412A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59ED212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5144F2C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376C2D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F7CD314">
            <w:pPr>
              <w:jc w:val="center"/>
              <w:rPr>
                <w:rFonts w:ascii="Times New Roman" w:hAnsi="Times New Roman" w:cs="Times New Roman"/>
                <w:sz w:val="18"/>
                <w:szCs w:val="18"/>
              </w:rPr>
            </w:pPr>
          </w:p>
        </w:tc>
        <w:tc>
          <w:tcPr>
            <w:tcW w:w="1221" w:type="dxa"/>
            <w:vMerge w:val="continue"/>
            <w:vAlign w:val="center"/>
          </w:tcPr>
          <w:p w14:paraId="7FC9EE58">
            <w:pPr>
              <w:jc w:val="center"/>
              <w:rPr>
                <w:rFonts w:ascii="Times New Roman" w:hAnsi="Times New Roman" w:cs="Times New Roman"/>
                <w:sz w:val="18"/>
                <w:szCs w:val="18"/>
              </w:rPr>
            </w:pPr>
          </w:p>
        </w:tc>
        <w:tc>
          <w:tcPr>
            <w:tcW w:w="783" w:type="dxa"/>
            <w:vMerge w:val="continue"/>
            <w:vAlign w:val="center"/>
          </w:tcPr>
          <w:p w14:paraId="4CA58A5C">
            <w:pPr>
              <w:jc w:val="center"/>
              <w:rPr>
                <w:rFonts w:ascii="Times New Roman" w:hAnsi="Times New Roman" w:cs="Times New Roman"/>
                <w:sz w:val="18"/>
                <w:szCs w:val="18"/>
              </w:rPr>
            </w:pPr>
          </w:p>
        </w:tc>
        <w:tc>
          <w:tcPr>
            <w:tcW w:w="1035" w:type="dxa"/>
            <w:vMerge w:val="continue"/>
            <w:vAlign w:val="center"/>
          </w:tcPr>
          <w:p w14:paraId="61F5FB1C">
            <w:pPr>
              <w:jc w:val="center"/>
              <w:rPr>
                <w:rFonts w:ascii="Times New Roman" w:hAnsi="Times New Roman" w:cs="Times New Roman"/>
                <w:sz w:val="18"/>
                <w:szCs w:val="18"/>
              </w:rPr>
            </w:pPr>
          </w:p>
        </w:tc>
        <w:tc>
          <w:tcPr>
            <w:tcW w:w="783" w:type="dxa"/>
            <w:vMerge w:val="continue"/>
            <w:vAlign w:val="center"/>
          </w:tcPr>
          <w:p w14:paraId="571B47A3">
            <w:pPr>
              <w:jc w:val="center"/>
              <w:rPr>
                <w:rFonts w:ascii="Times New Roman" w:hAnsi="Times New Roman" w:cs="Times New Roman"/>
                <w:sz w:val="18"/>
                <w:szCs w:val="18"/>
              </w:rPr>
            </w:pPr>
          </w:p>
        </w:tc>
        <w:tc>
          <w:tcPr>
            <w:tcW w:w="1821" w:type="dxa"/>
            <w:vMerge w:val="continue"/>
            <w:vAlign w:val="center"/>
          </w:tcPr>
          <w:p w14:paraId="4B925276">
            <w:pPr>
              <w:widowControl/>
              <w:jc w:val="center"/>
              <w:textAlignment w:val="center"/>
              <w:rPr>
                <w:rFonts w:ascii="Times New Roman" w:hAnsi="Times New Roman" w:cs="Times New Roman"/>
                <w:kern w:val="0"/>
                <w:sz w:val="18"/>
                <w:szCs w:val="18"/>
              </w:rPr>
            </w:pPr>
          </w:p>
        </w:tc>
        <w:tc>
          <w:tcPr>
            <w:tcW w:w="704" w:type="dxa"/>
            <w:vAlign w:val="center"/>
          </w:tcPr>
          <w:p w14:paraId="31EC621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474025F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6222B0E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42876C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B73D274">
            <w:pPr>
              <w:jc w:val="center"/>
              <w:rPr>
                <w:rFonts w:ascii="Times New Roman" w:hAnsi="Times New Roman" w:cs="Times New Roman"/>
                <w:sz w:val="18"/>
                <w:szCs w:val="18"/>
              </w:rPr>
            </w:pPr>
          </w:p>
        </w:tc>
        <w:tc>
          <w:tcPr>
            <w:tcW w:w="1221" w:type="dxa"/>
            <w:vMerge w:val="continue"/>
            <w:vAlign w:val="center"/>
          </w:tcPr>
          <w:p w14:paraId="1F6E883E">
            <w:pPr>
              <w:jc w:val="center"/>
              <w:rPr>
                <w:rFonts w:ascii="Times New Roman" w:hAnsi="Times New Roman" w:cs="Times New Roman"/>
                <w:sz w:val="18"/>
                <w:szCs w:val="18"/>
              </w:rPr>
            </w:pPr>
          </w:p>
        </w:tc>
        <w:tc>
          <w:tcPr>
            <w:tcW w:w="783" w:type="dxa"/>
            <w:vMerge w:val="continue"/>
            <w:vAlign w:val="center"/>
          </w:tcPr>
          <w:p w14:paraId="7FFBB6C2">
            <w:pPr>
              <w:jc w:val="center"/>
              <w:rPr>
                <w:rFonts w:ascii="Times New Roman" w:hAnsi="Times New Roman" w:cs="Times New Roman"/>
                <w:sz w:val="18"/>
                <w:szCs w:val="18"/>
              </w:rPr>
            </w:pPr>
          </w:p>
        </w:tc>
        <w:tc>
          <w:tcPr>
            <w:tcW w:w="1035" w:type="dxa"/>
            <w:vMerge w:val="continue"/>
            <w:vAlign w:val="center"/>
          </w:tcPr>
          <w:p w14:paraId="0E891AD6">
            <w:pPr>
              <w:jc w:val="center"/>
              <w:rPr>
                <w:rFonts w:ascii="Times New Roman" w:hAnsi="Times New Roman" w:cs="Times New Roman"/>
                <w:sz w:val="18"/>
                <w:szCs w:val="18"/>
              </w:rPr>
            </w:pPr>
          </w:p>
        </w:tc>
        <w:tc>
          <w:tcPr>
            <w:tcW w:w="783" w:type="dxa"/>
            <w:vMerge w:val="continue"/>
            <w:vAlign w:val="center"/>
          </w:tcPr>
          <w:p w14:paraId="6C11FC52">
            <w:pPr>
              <w:jc w:val="center"/>
              <w:rPr>
                <w:rFonts w:ascii="Times New Roman" w:hAnsi="Times New Roman" w:cs="Times New Roman"/>
                <w:sz w:val="18"/>
                <w:szCs w:val="18"/>
              </w:rPr>
            </w:pPr>
          </w:p>
        </w:tc>
        <w:tc>
          <w:tcPr>
            <w:tcW w:w="1821" w:type="dxa"/>
            <w:vMerge w:val="continue"/>
            <w:vAlign w:val="center"/>
          </w:tcPr>
          <w:p w14:paraId="7BA222E5">
            <w:pPr>
              <w:widowControl/>
              <w:jc w:val="center"/>
              <w:textAlignment w:val="center"/>
              <w:rPr>
                <w:rFonts w:ascii="Times New Roman" w:hAnsi="Times New Roman" w:cs="Times New Roman"/>
                <w:kern w:val="0"/>
                <w:sz w:val="18"/>
                <w:szCs w:val="18"/>
              </w:rPr>
            </w:pPr>
          </w:p>
        </w:tc>
        <w:tc>
          <w:tcPr>
            <w:tcW w:w="704" w:type="dxa"/>
            <w:vAlign w:val="center"/>
          </w:tcPr>
          <w:p w14:paraId="544C3EC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4B638F4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4643D9E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11E706E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Align w:val="center"/>
          </w:tcPr>
          <w:p w14:paraId="2A4F5BF0">
            <w:pPr>
              <w:jc w:val="center"/>
              <w:rPr>
                <w:rFonts w:ascii="Times New Roman" w:hAnsi="Times New Roman" w:cs="Times New Roman"/>
                <w:sz w:val="18"/>
                <w:szCs w:val="18"/>
              </w:rPr>
            </w:pPr>
          </w:p>
        </w:tc>
        <w:tc>
          <w:tcPr>
            <w:tcW w:w="1221" w:type="dxa"/>
            <w:vAlign w:val="center"/>
          </w:tcPr>
          <w:p w14:paraId="5B09D1AA">
            <w:pPr>
              <w:jc w:val="center"/>
              <w:rPr>
                <w:rFonts w:ascii="Times New Roman" w:hAnsi="Times New Roman" w:cs="Times New Roman"/>
                <w:sz w:val="18"/>
                <w:szCs w:val="18"/>
              </w:rPr>
            </w:pPr>
          </w:p>
        </w:tc>
        <w:tc>
          <w:tcPr>
            <w:tcW w:w="783" w:type="dxa"/>
            <w:vAlign w:val="center"/>
          </w:tcPr>
          <w:p w14:paraId="0FB95478">
            <w:pPr>
              <w:jc w:val="center"/>
              <w:rPr>
                <w:rFonts w:ascii="Times New Roman" w:hAnsi="Times New Roman" w:cs="Times New Roman"/>
                <w:sz w:val="18"/>
                <w:szCs w:val="18"/>
              </w:rPr>
            </w:pPr>
          </w:p>
        </w:tc>
        <w:tc>
          <w:tcPr>
            <w:tcW w:w="1035" w:type="dxa"/>
            <w:vAlign w:val="center"/>
          </w:tcPr>
          <w:p w14:paraId="0F4894C5">
            <w:pPr>
              <w:jc w:val="center"/>
              <w:rPr>
                <w:rFonts w:ascii="Times New Roman" w:hAnsi="Times New Roman" w:cs="Times New Roman"/>
                <w:sz w:val="18"/>
                <w:szCs w:val="18"/>
              </w:rPr>
            </w:pPr>
          </w:p>
        </w:tc>
        <w:tc>
          <w:tcPr>
            <w:tcW w:w="783" w:type="dxa"/>
            <w:vAlign w:val="center"/>
          </w:tcPr>
          <w:p w14:paraId="5AFF16D0">
            <w:pPr>
              <w:jc w:val="center"/>
              <w:rPr>
                <w:rFonts w:ascii="Times New Roman" w:hAnsi="Times New Roman" w:cs="Times New Roman"/>
                <w:sz w:val="18"/>
                <w:szCs w:val="18"/>
              </w:rPr>
            </w:pPr>
            <w:r>
              <w:rPr>
                <w:rFonts w:hint="eastAsia" w:ascii="Times New Roman" w:hAnsi="Times New Roman" w:cs="Times New Roman"/>
                <w:sz w:val="18"/>
                <w:szCs w:val="18"/>
              </w:rPr>
              <w:t>04</w:t>
            </w:r>
          </w:p>
        </w:tc>
        <w:tc>
          <w:tcPr>
            <w:tcW w:w="1821" w:type="dxa"/>
            <w:vAlign w:val="center"/>
          </w:tcPr>
          <w:p w14:paraId="7F5FBBC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构架</w:t>
            </w:r>
          </w:p>
        </w:tc>
        <w:tc>
          <w:tcPr>
            <w:tcW w:w="704" w:type="dxa"/>
            <w:vAlign w:val="center"/>
          </w:tcPr>
          <w:p w14:paraId="70D7782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09E58F6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5A5B520B">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bl>
    <w:p w14:paraId="7C017977">
      <w:pPr>
        <w:pStyle w:val="28"/>
        <w:ind w:firstLine="640"/>
        <w:rPr>
          <w:rFonts w:hint="eastAsia"/>
        </w:rPr>
      </w:pPr>
    </w:p>
    <w:p w14:paraId="6979F40F">
      <w:pPr>
        <w:pStyle w:val="28"/>
        <w:ind w:firstLine="640"/>
      </w:pPr>
    </w:p>
    <w:p w14:paraId="397FAF18">
      <w:pPr>
        <w:widowControl/>
        <w:jc w:val="center"/>
        <w:rPr>
          <w:rFonts w:hint="eastAsia"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7</w:t>
      </w:r>
      <w:r>
        <w:rPr>
          <w:rFonts w:asci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14CDB6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11F71BD0">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7CDAA084">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03F0B35D">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109D8543">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4F764E06">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08803D7E">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3E051AA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5FADC47E">
            <w:pPr>
              <w:jc w:val="center"/>
              <w:rPr>
                <w:rFonts w:ascii="Times New Roman" w:hAnsi="Times New Roman" w:cs="Times New Roman"/>
                <w:sz w:val="18"/>
                <w:szCs w:val="18"/>
              </w:rPr>
            </w:pPr>
          </w:p>
        </w:tc>
        <w:tc>
          <w:tcPr>
            <w:tcW w:w="1221" w:type="dxa"/>
            <w:vMerge w:val="continue"/>
            <w:vAlign w:val="center"/>
          </w:tcPr>
          <w:p w14:paraId="6E50531C">
            <w:pPr>
              <w:jc w:val="center"/>
              <w:rPr>
                <w:rFonts w:ascii="Times New Roman" w:hAnsi="Times New Roman" w:cs="Times New Roman"/>
                <w:sz w:val="18"/>
                <w:szCs w:val="18"/>
              </w:rPr>
            </w:pPr>
          </w:p>
        </w:tc>
        <w:tc>
          <w:tcPr>
            <w:tcW w:w="783" w:type="dxa"/>
            <w:vAlign w:val="center"/>
          </w:tcPr>
          <w:p w14:paraId="59307ED9">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38662617">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00130793">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35220508">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5593B3B8">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26A12321">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20FE8CC5">
            <w:pPr>
              <w:jc w:val="center"/>
              <w:rPr>
                <w:rFonts w:ascii="Times New Roman" w:hAnsi="Times New Roman" w:cs="Times New Roman"/>
                <w:sz w:val="18"/>
                <w:szCs w:val="18"/>
              </w:rPr>
            </w:pPr>
          </w:p>
        </w:tc>
      </w:tr>
      <w:tr w14:paraId="77702C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4226BB93">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6B2C65F2">
            <w:pPr>
              <w:jc w:val="center"/>
              <w:rPr>
                <w:rFonts w:ascii="Times New Roman" w:hAnsi="Times New Roman" w:cs="Times New Roman"/>
                <w:sz w:val="18"/>
                <w:szCs w:val="18"/>
              </w:rPr>
            </w:pPr>
            <w:r>
              <w:rPr>
                <w:rFonts w:ascii="Times New Roman" w:hAnsi="Times New Roman" w:cs="Times New Roman"/>
                <w:sz w:val="18"/>
                <w:szCs w:val="18"/>
              </w:rPr>
              <w:t>升压站</w:t>
            </w:r>
          </w:p>
          <w:p w14:paraId="5DAF24A9">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49CE25C9">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3BFCB81B">
            <w:pPr>
              <w:jc w:val="center"/>
              <w:rPr>
                <w:rFonts w:hint="eastAsia" w:ascii="Times New Roman" w:hAnsi="Times New Roman" w:cs="Times New Roman"/>
                <w:sz w:val="18"/>
                <w:szCs w:val="18"/>
              </w:rPr>
            </w:pPr>
            <w:r>
              <w:rPr>
                <w:rFonts w:ascii="Times New Roman" w:hAnsi="Times New Roman" w:cs="Times New Roman"/>
                <w:sz w:val="18"/>
                <w:szCs w:val="18"/>
              </w:rPr>
              <w:t>室外</w:t>
            </w:r>
          </w:p>
          <w:p w14:paraId="19617B0A">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6788837B">
            <w:pPr>
              <w:jc w:val="center"/>
              <w:rPr>
                <w:rFonts w:ascii="Times New Roman" w:hAnsi="Times New Roman" w:cs="Times New Roman"/>
                <w:sz w:val="18"/>
                <w:szCs w:val="18"/>
              </w:rPr>
            </w:pPr>
            <w:r>
              <w:rPr>
                <w:rFonts w:hint="eastAsia" w:ascii="Times New Roman" w:hAnsi="Times New Roman" w:cs="Times New Roman"/>
                <w:sz w:val="18"/>
                <w:szCs w:val="18"/>
              </w:rPr>
              <w:t>04</w:t>
            </w:r>
          </w:p>
        </w:tc>
        <w:tc>
          <w:tcPr>
            <w:tcW w:w="1821" w:type="dxa"/>
            <w:vMerge w:val="restart"/>
            <w:vAlign w:val="center"/>
          </w:tcPr>
          <w:p w14:paraId="3E6500A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构架</w:t>
            </w:r>
          </w:p>
        </w:tc>
        <w:tc>
          <w:tcPr>
            <w:tcW w:w="704" w:type="dxa"/>
            <w:vAlign w:val="center"/>
          </w:tcPr>
          <w:p w14:paraId="1707DE1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53383DD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5D438397">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4852809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F98454B">
            <w:pPr>
              <w:jc w:val="center"/>
              <w:rPr>
                <w:rFonts w:ascii="Times New Roman" w:hAnsi="Times New Roman" w:cs="Times New Roman"/>
                <w:sz w:val="18"/>
                <w:szCs w:val="18"/>
              </w:rPr>
            </w:pPr>
          </w:p>
        </w:tc>
        <w:tc>
          <w:tcPr>
            <w:tcW w:w="1221" w:type="dxa"/>
            <w:vMerge w:val="continue"/>
            <w:vAlign w:val="center"/>
          </w:tcPr>
          <w:p w14:paraId="71CD53BE">
            <w:pPr>
              <w:jc w:val="center"/>
              <w:rPr>
                <w:rFonts w:ascii="Times New Roman" w:hAnsi="Times New Roman" w:cs="Times New Roman"/>
                <w:sz w:val="18"/>
                <w:szCs w:val="18"/>
              </w:rPr>
            </w:pPr>
          </w:p>
        </w:tc>
        <w:tc>
          <w:tcPr>
            <w:tcW w:w="783" w:type="dxa"/>
            <w:vMerge w:val="continue"/>
            <w:vAlign w:val="center"/>
          </w:tcPr>
          <w:p w14:paraId="56C821E7">
            <w:pPr>
              <w:jc w:val="center"/>
              <w:rPr>
                <w:rFonts w:ascii="Times New Roman" w:hAnsi="Times New Roman" w:cs="Times New Roman"/>
                <w:sz w:val="18"/>
                <w:szCs w:val="18"/>
              </w:rPr>
            </w:pPr>
          </w:p>
        </w:tc>
        <w:tc>
          <w:tcPr>
            <w:tcW w:w="1035" w:type="dxa"/>
            <w:vMerge w:val="continue"/>
            <w:vAlign w:val="center"/>
          </w:tcPr>
          <w:p w14:paraId="61A2A386">
            <w:pPr>
              <w:jc w:val="center"/>
              <w:rPr>
                <w:rFonts w:ascii="Times New Roman" w:hAnsi="Times New Roman" w:cs="Times New Roman"/>
                <w:sz w:val="18"/>
                <w:szCs w:val="18"/>
              </w:rPr>
            </w:pPr>
          </w:p>
        </w:tc>
        <w:tc>
          <w:tcPr>
            <w:tcW w:w="783" w:type="dxa"/>
            <w:vMerge w:val="continue"/>
            <w:vAlign w:val="center"/>
          </w:tcPr>
          <w:p w14:paraId="41F278AD">
            <w:pPr>
              <w:jc w:val="center"/>
              <w:rPr>
                <w:rFonts w:ascii="Times New Roman" w:hAnsi="Times New Roman" w:cs="Times New Roman"/>
                <w:sz w:val="18"/>
                <w:szCs w:val="18"/>
              </w:rPr>
            </w:pPr>
          </w:p>
        </w:tc>
        <w:tc>
          <w:tcPr>
            <w:tcW w:w="1821" w:type="dxa"/>
            <w:vMerge w:val="continue"/>
            <w:vAlign w:val="center"/>
          </w:tcPr>
          <w:p w14:paraId="6518D81F">
            <w:pPr>
              <w:widowControl/>
              <w:jc w:val="center"/>
              <w:textAlignment w:val="center"/>
              <w:rPr>
                <w:rFonts w:ascii="Times New Roman" w:hAnsi="Times New Roman" w:cs="Times New Roman"/>
                <w:kern w:val="0"/>
                <w:sz w:val="18"/>
                <w:szCs w:val="18"/>
              </w:rPr>
            </w:pPr>
          </w:p>
        </w:tc>
        <w:tc>
          <w:tcPr>
            <w:tcW w:w="704" w:type="dxa"/>
            <w:vAlign w:val="center"/>
          </w:tcPr>
          <w:p w14:paraId="5A9A12FF">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44BDF800">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4E8F6DE4">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134186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F038232">
            <w:pPr>
              <w:jc w:val="center"/>
              <w:rPr>
                <w:rFonts w:ascii="Times New Roman" w:hAnsi="Times New Roman" w:cs="Times New Roman"/>
                <w:sz w:val="18"/>
                <w:szCs w:val="18"/>
              </w:rPr>
            </w:pPr>
          </w:p>
        </w:tc>
        <w:tc>
          <w:tcPr>
            <w:tcW w:w="1221" w:type="dxa"/>
            <w:vMerge w:val="continue"/>
            <w:vAlign w:val="center"/>
          </w:tcPr>
          <w:p w14:paraId="743CD499">
            <w:pPr>
              <w:jc w:val="center"/>
              <w:rPr>
                <w:rFonts w:ascii="Times New Roman" w:hAnsi="Times New Roman" w:cs="Times New Roman"/>
                <w:sz w:val="18"/>
                <w:szCs w:val="18"/>
              </w:rPr>
            </w:pPr>
          </w:p>
        </w:tc>
        <w:tc>
          <w:tcPr>
            <w:tcW w:w="783" w:type="dxa"/>
            <w:vMerge w:val="continue"/>
            <w:vAlign w:val="center"/>
          </w:tcPr>
          <w:p w14:paraId="7DBEAF97">
            <w:pPr>
              <w:jc w:val="center"/>
              <w:rPr>
                <w:rFonts w:ascii="Times New Roman" w:hAnsi="Times New Roman" w:cs="Times New Roman"/>
                <w:sz w:val="18"/>
                <w:szCs w:val="18"/>
              </w:rPr>
            </w:pPr>
          </w:p>
        </w:tc>
        <w:tc>
          <w:tcPr>
            <w:tcW w:w="1035" w:type="dxa"/>
            <w:vMerge w:val="continue"/>
            <w:vAlign w:val="center"/>
          </w:tcPr>
          <w:p w14:paraId="41C2755F">
            <w:pPr>
              <w:jc w:val="center"/>
              <w:rPr>
                <w:rFonts w:ascii="Times New Roman" w:hAnsi="Times New Roman" w:cs="Times New Roman"/>
                <w:sz w:val="18"/>
                <w:szCs w:val="18"/>
              </w:rPr>
            </w:pPr>
          </w:p>
        </w:tc>
        <w:tc>
          <w:tcPr>
            <w:tcW w:w="783" w:type="dxa"/>
            <w:vMerge w:val="continue"/>
            <w:vAlign w:val="center"/>
          </w:tcPr>
          <w:p w14:paraId="43CDAAFD">
            <w:pPr>
              <w:jc w:val="center"/>
              <w:rPr>
                <w:rFonts w:ascii="Times New Roman" w:hAnsi="Times New Roman" w:cs="Times New Roman"/>
                <w:sz w:val="18"/>
                <w:szCs w:val="18"/>
              </w:rPr>
            </w:pPr>
          </w:p>
        </w:tc>
        <w:tc>
          <w:tcPr>
            <w:tcW w:w="1821" w:type="dxa"/>
            <w:vMerge w:val="continue"/>
            <w:vAlign w:val="center"/>
          </w:tcPr>
          <w:p w14:paraId="496A5B2B">
            <w:pPr>
              <w:widowControl/>
              <w:jc w:val="center"/>
              <w:textAlignment w:val="center"/>
              <w:rPr>
                <w:rFonts w:ascii="Times New Roman" w:hAnsi="Times New Roman" w:cs="Times New Roman"/>
                <w:kern w:val="0"/>
                <w:sz w:val="18"/>
                <w:szCs w:val="18"/>
              </w:rPr>
            </w:pPr>
          </w:p>
        </w:tc>
        <w:tc>
          <w:tcPr>
            <w:tcW w:w="704" w:type="dxa"/>
            <w:vAlign w:val="center"/>
          </w:tcPr>
          <w:p w14:paraId="78AC597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239DC73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3A2C05D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17A4FA3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75F0471">
            <w:pPr>
              <w:jc w:val="center"/>
              <w:rPr>
                <w:rFonts w:ascii="Times New Roman" w:hAnsi="Times New Roman" w:cs="Times New Roman"/>
                <w:sz w:val="18"/>
                <w:szCs w:val="18"/>
              </w:rPr>
            </w:pPr>
          </w:p>
        </w:tc>
        <w:tc>
          <w:tcPr>
            <w:tcW w:w="1221" w:type="dxa"/>
            <w:vMerge w:val="continue"/>
            <w:vAlign w:val="center"/>
          </w:tcPr>
          <w:p w14:paraId="2D9CE5D9">
            <w:pPr>
              <w:jc w:val="center"/>
              <w:rPr>
                <w:rFonts w:ascii="Times New Roman" w:hAnsi="Times New Roman" w:cs="Times New Roman"/>
                <w:sz w:val="18"/>
                <w:szCs w:val="18"/>
              </w:rPr>
            </w:pPr>
          </w:p>
        </w:tc>
        <w:tc>
          <w:tcPr>
            <w:tcW w:w="783" w:type="dxa"/>
            <w:vMerge w:val="continue"/>
            <w:vAlign w:val="center"/>
          </w:tcPr>
          <w:p w14:paraId="767BB59A">
            <w:pPr>
              <w:jc w:val="center"/>
              <w:rPr>
                <w:rFonts w:ascii="Times New Roman" w:hAnsi="Times New Roman" w:cs="Times New Roman"/>
                <w:sz w:val="18"/>
                <w:szCs w:val="18"/>
              </w:rPr>
            </w:pPr>
          </w:p>
        </w:tc>
        <w:tc>
          <w:tcPr>
            <w:tcW w:w="1035" w:type="dxa"/>
            <w:vMerge w:val="continue"/>
            <w:vAlign w:val="center"/>
          </w:tcPr>
          <w:p w14:paraId="4FF12713">
            <w:pPr>
              <w:jc w:val="center"/>
              <w:rPr>
                <w:rFonts w:ascii="Times New Roman" w:hAnsi="Times New Roman" w:cs="Times New Roman"/>
                <w:sz w:val="18"/>
                <w:szCs w:val="18"/>
              </w:rPr>
            </w:pPr>
          </w:p>
        </w:tc>
        <w:tc>
          <w:tcPr>
            <w:tcW w:w="783" w:type="dxa"/>
            <w:vMerge w:val="continue"/>
            <w:vAlign w:val="center"/>
          </w:tcPr>
          <w:p w14:paraId="4571109B">
            <w:pPr>
              <w:jc w:val="center"/>
              <w:rPr>
                <w:rFonts w:ascii="Times New Roman" w:hAnsi="Times New Roman" w:cs="Times New Roman"/>
                <w:sz w:val="18"/>
                <w:szCs w:val="18"/>
              </w:rPr>
            </w:pPr>
          </w:p>
        </w:tc>
        <w:tc>
          <w:tcPr>
            <w:tcW w:w="1821" w:type="dxa"/>
            <w:vMerge w:val="continue"/>
            <w:vAlign w:val="center"/>
          </w:tcPr>
          <w:p w14:paraId="1FFF603B">
            <w:pPr>
              <w:widowControl/>
              <w:jc w:val="center"/>
              <w:textAlignment w:val="center"/>
              <w:rPr>
                <w:rFonts w:ascii="Times New Roman" w:hAnsi="Times New Roman" w:cs="Times New Roman"/>
                <w:kern w:val="0"/>
                <w:sz w:val="18"/>
                <w:szCs w:val="18"/>
              </w:rPr>
            </w:pPr>
          </w:p>
        </w:tc>
        <w:tc>
          <w:tcPr>
            <w:tcW w:w="704" w:type="dxa"/>
            <w:vAlign w:val="center"/>
          </w:tcPr>
          <w:p w14:paraId="7447010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6EF043B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529D285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0797D4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A575E39">
            <w:pPr>
              <w:jc w:val="center"/>
              <w:rPr>
                <w:rFonts w:ascii="Times New Roman" w:hAnsi="Times New Roman" w:cs="Times New Roman"/>
                <w:sz w:val="18"/>
                <w:szCs w:val="18"/>
              </w:rPr>
            </w:pPr>
          </w:p>
        </w:tc>
        <w:tc>
          <w:tcPr>
            <w:tcW w:w="1221" w:type="dxa"/>
            <w:vMerge w:val="continue"/>
            <w:vAlign w:val="center"/>
          </w:tcPr>
          <w:p w14:paraId="3FD1A4DB">
            <w:pPr>
              <w:jc w:val="center"/>
              <w:rPr>
                <w:rFonts w:ascii="Times New Roman" w:hAnsi="Times New Roman" w:cs="Times New Roman"/>
                <w:sz w:val="18"/>
                <w:szCs w:val="18"/>
              </w:rPr>
            </w:pPr>
          </w:p>
        </w:tc>
        <w:tc>
          <w:tcPr>
            <w:tcW w:w="783" w:type="dxa"/>
            <w:vMerge w:val="continue"/>
            <w:vAlign w:val="center"/>
          </w:tcPr>
          <w:p w14:paraId="13CABA6F">
            <w:pPr>
              <w:jc w:val="center"/>
              <w:rPr>
                <w:rFonts w:ascii="Times New Roman" w:hAnsi="Times New Roman" w:cs="Times New Roman"/>
                <w:sz w:val="18"/>
                <w:szCs w:val="18"/>
              </w:rPr>
            </w:pPr>
          </w:p>
        </w:tc>
        <w:tc>
          <w:tcPr>
            <w:tcW w:w="1035" w:type="dxa"/>
            <w:vMerge w:val="continue"/>
            <w:vAlign w:val="center"/>
          </w:tcPr>
          <w:p w14:paraId="7140E137">
            <w:pPr>
              <w:jc w:val="center"/>
              <w:rPr>
                <w:rFonts w:ascii="Times New Roman" w:hAnsi="Times New Roman" w:cs="Times New Roman"/>
                <w:sz w:val="18"/>
                <w:szCs w:val="18"/>
              </w:rPr>
            </w:pPr>
          </w:p>
        </w:tc>
        <w:tc>
          <w:tcPr>
            <w:tcW w:w="783" w:type="dxa"/>
            <w:vMerge w:val="continue"/>
            <w:vAlign w:val="center"/>
          </w:tcPr>
          <w:p w14:paraId="6E4C5C36">
            <w:pPr>
              <w:jc w:val="center"/>
              <w:rPr>
                <w:rFonts w:ascii="Times New Roman" w:hAnsi="Times New Roman" w:cs="Times New Roman"/>
                <w:sz w:val="18"/>
                <w:szCs w:val="18"/>
              </w:rPr>
            </w:pPr>
          </w:p>
        </w:tc>
        <w:tc>
          <w:tcPr>
            <w:tcW w:w="1821" w:type="dxa"/>
            <w:vMerge w:val="continue"/>
            <w:vAlign w:val="center"/>
          </w:tcPr>
          <w:p w14:paraId="51B796E3">
            <w:pPr>
              <w:widowControl/>
              <w:jc w:val="center"/>
              <w:textAlignment w:val="center"/>
              <w:rPr>
                <w:rFonts w:ascii="Times New Roman" w:hAnsi="Times New Roman" w:cs="Times New Roman"/>
                <w:kern w:val="0"/>
                <w:sz w:val="18"/>
                <w:szCs w:val="18"/>
              </w:rPr>
            </w:pPr>
          </w:p>
        </w:tc>
        <w:tc>
          <w:tcPr>
            <w:tcW w:w="704" w:type="dxa"/>
            <w:vAlign w:val="center"/>
          </w:tcPr>
          <w:p w14:paraId="6336339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3A1DCDD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2485525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77661F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1A6BF5D">
            <w:pPr>
              <w:jc w:val="center"/>
              <w:rPr>
                <w:rFonts w:ascii="Times New Roman" w:hAnsi="Times New Roman" w:cs="Times New Roman"/>
                <w:sz w:val="18"/>
                <w:szCs w:val="18"/>
              </w:rPr>
            </w:pPr>
          </w:p>
        </w:tc>
        <w:tc>
          <w:tcPr>
            <w:tcW w:w="1221" w:type="dxa"/>
            <w:vMerge w:val="continue"/>
            <w:vAlign w:val="center"/>
          </w:tcPr>
          <w:p w14:paraId="213E67DD">
            <w:pPr>
              <w:jc w:val="center"/>
              <w:rPr>
                <w:rFonts w:ascii="Times New Roman" w:hAnsi="Times New Roman" w:cs="Times New Roman"/>
                <w:sz w:val="18"/>
                <w:szCs w:val="18"/>
              </w:rPr>
            </w:pPr>
          </w:p>
        </w:tc>
        <w:tc>
          <w:tcPr>
            <w:tcW w:w="783" w:type="dxa"/>
            <w:vMerge w:val="continue"/>
            <w:vAlign w:val="center"/>
          </w:tcPr>
          <w:p w14:paraId="729DC2B5">
            <w:pPr>
              <w:jc w:val="center"/>
              <w:rPr>
                <w:rFonts w:ascii="Times New Roman" w:hAnsi="Times New Roman" w:cs="Times New Roman"/>
                <w:sz w:val="18"/>
                <w:szCs w:val="18"/>
              </w:rPr>
            </w:pPr>
          </w:p>
        </w:tc>
        <w:tc>
          <w:tcPr>
            <w:tcW w:w="1035" w:type="dxa"/>
            <w:vMerge w:val="continue"/>
            <w:vAlign w:val="center"/>
          </w:tcPr>
          <w:p w14:paraId="48A51BF2">
            <w:pPr>
              <w:jc w:val="center"/>
              <w:rPr>
                <w:rFonts w:ascii="Times New Roman" w:hAnsi="Times New Roman" w:cs="Times New Roman"/>
                <w:sz w:val="18"/>
                <w:szCs w:val="18"/>
              </w:rPr>
            </w:pPr>
          </w:p>
        </w:tc>
        <w:tc>
          <w:tcPr>
            <w:tcW w:w="783" w:type="dxa"/>
            <w:vMerge w:val="continue"/>
            <w:vAlign w:val="center"/>
          </w:tcPr>
          <w:p w14:paraId="0A497064">
            <w:pPr>
              <w:jc w:val="center"/>
              <w:rPr>
                <w:rFonts w:ascii="Times New Roman" w:hAnsi="Times New Roman" w:cs="Times New Roman"/>
                <w:sz w:val="18"/>
                <w:szCs w:val="18"/>
              </w:rPr>
            </w:pPr>
          </w:p>
        </w:tc>
        <w:tc>
          <w:tcPr>
            <w:tcW w:w="1821" w:type="dxa"/>
            <w:vMerge w:val="continue"/>
            <w:vAlign w:val="center"/>
          </w:tcPr>
          <w:p w14:paraId="143003E8">
            <w:pPr>
              <w:widowControl/>
              <w:jc w:val="center"/>
              <w:textAlignment w:val="center"/>
              <w:rPr>
                <w:rFonts w:ascii="Times New Roman" w:hAnsi="Times New Roman" w:cs="Times New Roman"/>
                <w:kern w:val="0"/>
                <w:sz w:val="18"/>
                <w:szCs w:val="18"/>
              </w:rPr>
            </w:pPr>
          </w:p>
        </w:tc>
        <w:tc>
          <w:tcPr>
            <w:tcW w:w="704" w:type="dxa"/>
            <w:vAlign w:val="center"/>
          </w:tcPr>
          <w:p w14:paraId="4F0ED65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653794C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架构制作安装</w:t>
            </w:r>
          </w:p>
        </w:tc>
        <w:tc>
          <w:tcPr>
            <w:tcW w:w="6095" w:type="dxa"/>
            <w:vAlign w:val="center"/>
          </w:tcPr>
          <w:p w14:paraId="254B5939">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钢结构制作焊接、普通紧固件连接、高强度螺栓连接、钢结构零部件加工、钢管混凝土架构组装、钢管混凝土架构吊装、钢管混凝土架构安装、钢管内混凝土浇灌、钢架构安装、钢结构防腐</w:t>
            </w:r>
          </w:p>
        </w:tc>
      </w:tr>
      <w:tr w14:paraId="6EC67B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0A88BA7">
            <w:pPr>
              <w:jc w:val="center"/>
              <w:rPr>
                <w:rFonts w:ascii="Times New Roman" w:hAnsi="Times New Roman" w:cs="Times New Roman"/>
                <w:sz w:val="18"/>
                <w:szCs w:val="18"/>
              </w:rPr>
            </w:pPr>
          </w:p>
        </w:tc>
        <w:tc>
          <w:tcPr>
            <w:tcW w:w="1221" w:type="dxa"/>
            <w:vMerge w:val="continue"/>
            <w:vAlign w:val="center"/>
          </w:tcPr>
          <w:p w14:paraId="7CD1C22E">
            <w:pPr>
              <w:jc w:val="center"/>
              <w:rPr>
                <w:rFonts w:ascii="Times New Roman" w:hAnsi="Times New Roman" w:cs="Times New Roman"/>
                <w:sz w:val="18"/>
                <w:szCs w:val="18"/>
              </w:rPr>
            </w:pPr>
          </w:p>
        </w:tc>
        <w:tc>
          <w:tcPr>
            <w:tcW w:w="783" w:type="dxa"/>
            <w:vMerge w:val="continue"/>
            <w:vAlign w:val="center"/>
          </w:tcPr>
          <w:p w14:paraId="08D68A91">
            <w:pPr>
              <w:jc w:val="center"/>
              <w:rPr>
                <w:rFonts w:ascii="Times New Roman" w:hAnsi="Times New Roman" w:cs="Times New Roman"/>
                <w:sz w:val="18"/>
                <w:szCs w:val="18"/>
              </w:rPr>
            </w:pPr>
          </w:p>
        </w:tc>
        <w:tc>
          <w:tcPr>
            <w:tcW w:w="1035" w:type="dxa"/>
            <w:vMerge w:val="continue"/>
            <w:vAlign w:val="center"/>
          </w:tcPr>
          <w:p w14:paraId="3EE7EADF">
            <w:pPr>
              <w:jc w:val="center"/>
              <w:rPr>
                <w:rFonts w:ascii="Times New Roman" w:hAnsi="Times New Roman" w:cs="Times New Roman"/>
                <w:sz w:val="18"/>
                <w:szCs w:val="18"/>
              </w:rPr>
            </w:pPr>
          </w:p>
        </w:tc>
        <w:tc>
          <w:tcPr>
            <w:tcW w:w="783" w:type="dxa"/>
            <w:vAlign w:val="center"/>
          </w:tcPr>
          <w:p w14:paraId="6D4FF43F">
            <w:pPr>
              <w:jc w:val="center"/>
              <w:rPr>
                <w:rFonts w:ascii="Times New Roman" w:hAnsi="Times New Roman" w:cs="Times New Roman"/>
                <w:sz w:val="18"/>
                <w:szCs w:val="18"/>
              </w:rPr>
            </w:pPr>
            <w:r>
              <w:rPr>
                <w:rFonts w:hint="eastAsia" w:ascii="Times New Roman" w:hAnsi="Times New Roman" w:cs="Times New Roman"/>
                <w:sz w:val="18"/>
                <w:szCs w:val="18"/>
              </w:rPr>
              <w:t>05</w:t>
            </w:r>
          </w:p>
        </w:tc>
        <w:tc>
          <w:tcPr>
            <w:tcW w:w="1821" w:type="dxa"/>
            <w:vAlign w:val="center"/>
          </w:tcPr>
          <w:p w14:paraId="787886A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防火墙</w:t>
            </w:r>
          </w:p>
        </w:tc>
        <w:tc>
          <w:tcPr>
            <w:tcW w:w="704" w:type="dxa"/>
            <w:vAlign w:val="center"/>
          </w:tcPr>
          <w:p w14:paraId="3FE68C9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0E29FC00">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206D5669">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bl>
    <w:p w14:paraId="59D29548">
      <w:pPr>
        <w:widowControl/>
        <w:jc w:val="left"/>
        <w:rPr>
          <w:rFonts w:ascii="Times New Roman" w:cs="Times New Roman"/>
          <w:sz w:val="18"/>
          <w:szCs w:val="18"/>
        </w:rPr>
      </w:pPr>
    </w:p>
    <w:p w14:paraId="33491BD4">
      <w:pPr>
        <w:widowControl/>
        <w:jc w:val="center"/>
        <w:rPr>
          <w:rFonts w:hint="eastAsia"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8</w:t>
      </w:r>
      <w:r>
        <w:rPr>
          <w:rFonts w:asci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21AEB3D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768B0284">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587297E5">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078777AC">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2C1916BC">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667FDD7C">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406CC364">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046B57C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25795C14">
            <w:pPr>
              <w:jc w:val="center"/>
              <w:rPr>
                <w:rFonts w:ascii="Times New Roman" w:hAnsi="Times New Roman" w:cs="Times New Roman"/>
                <w:sz w:val="18"/>
                <w:szCs w:val="18"/>
              </w:rPr>
            </w:pPr>
          </w:p>
        </w:tc>
        <w:tc>
          <w:tcPr>
            <w:tcW w:w="1221" w:type="dxa"/>
            <w:vMerge w:val="continue"/>
            <w:vAlign w:val="center"/>
          </w:tcPr>
          <w:p w14:paraId="4EAA6DDD">
            <w:pPr>
              <w:jc w:val="center"/>
              <w:rPr>
                <w:rFonts w:ascii="Times New Roman" w:hAnsi="Times New Roman" w:cs="Times New Roman"/>
                <w:sz w:val="18"/>
                <w:szCs w:val="18"/>
              </w:rPr>
            </w:pPr>
          </w:p>
        </w:tc>
        <w:tc>
          <w:tcPr>
            <w:tcW w:w="783" w:type="dxa"/>
            <w:vAlign w:val="center"/>
          </w:tcPr>
          <w:p w14:paraId="647752A1">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26680B06">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22B1D54F">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201E29E4">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5D1F0761">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70D6F88E">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7BA3D0EB">
            <w:pPr>
              <w:jc w:val="center"/>
              <w:rPr>
                <w:rFonts w:ascii="Times New Roman" w:hAnsi="Times New Roman" w:cs="Times New Roman"/>
                <w:sz w:val="18"/>
                <w:szCs w:val="18"/>
              </w:rPr>
            </w:pPr>
          </w:p>
        </w:tc>
      </w:tr>
      <w:tr w14:paraId="60375D9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3F1F4783">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536B438C">
            <w:pPr>
              <w:jc w:val="center"/>
              <w:rPr>
                <w:rFonts w:ascii="Times New Roman" w:hAnsi="Times New Roman" w:cs="Times New Roman"/>
                <w:sz w:val="18"/>
                <w:szCs w:val="18"/>
              </w:rPr>
            </w:pPr>
            <w:r>
              <w:rPr>
                <w:rFonts w:ascii="Times New Roman" w:hAnsi="Times New Roman" w:cs="Times New Roman"/>
                <w:sz w:val="18"/>
                <w:szCs w:val="18"/>
              </w:rPr>
              <w:t>升压站</w:t>
            </w:r>
          </w:p>
          <w:p w14:paraId="13408289">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36357A09">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750C3747">
            <w:pPr>
              <w:jc w:val="center"/>
              <w:rPr>
                <w:rFonts w:hint="eastAsia" w:ascii="Times New Roman" w:hAnsi="Times New Roman" w:cs="Times New Roman"/>
                <w:sz w:val="18"/>
                <w:szCs w:val="18"/>
              </w:rPr>
            </w:pPr>
            <w:r>
              <w:rPr>
                <w:rFonts w:ascii="Times New Roman" w:hAnsi="Times New Roman" w:cs="Times New Roman"/>
                <w:sz w:val="18"/>
                <w:szCs w:val="18"/>
              </w:rPr>
              <w:t>室外</w:t>
            </w:r>
          </w:p>
          <w:p w14:paraId="0880693D">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242B10B4">
            <w:pPr>
              <w:jc w:val="center"/>
              <w:rPr>
                <w:rFonts w:ascii="Times New Roman" w:hAnsi="Times New Roman" w:cs="Times New Roman"/>
                <w:sz w:val="18"/>
                <w:szCs w:val="18"/>
              </w:rPr>
            </w:pPr>
            <w:r>
              <w:rPr>
                <w:rFonts w:hint="eastAsia" w:ascii="Times New Roman" w:hAnsi="Times New Roman" w:cs="Times New Roman"/>
                <w:sz w:val="18"/>
                <w:szCs w:val="18"/>
              </w:rPr>
              <w:t>05</w:t>
            </w:r>
          </w:p>
        </w:tc>
        <w:tc>
          <w:tcPr>
            <w:tcW w:w="1821" w:type="dxa"/>
            <w:vMerge w:val="restart"/>
            <w:vAlign w:val="center"/>
          </w:tcPr>
          <w:p w14:paraId="0C650F5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防火墙</w:t>
            </w:r>
          </w:p>
        </w:tc>
        <w:tc>
          <w:tcPr>
            <w:tcW w:w="704" w:type="dxa"/>
            <w:vAlign w:val="center"/>
          </w:tcPr>
          <w:p w14:paraId="1D4D134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5002A6B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734ADC71">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36CA8E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1B66C2F">
            <w:pPr>
              <w:jc w:val="center"/>
              <w:rPr>
                <w:rFonts w:ascii="Times New Roman" w:hAnsi="Times New Roman" w:cs="Times New Roman"/>
                <w:sz w:val="18"/>
                <w:szCs w:val="18"/>
              </w:rPr>
            </w:pPr>
          </w:p>
        </w:tc>
        <w:tc>
          <w:tcPr>
            <w:tcW w:w="1221" w:type="dxa"/>
            <w:vMerge w:val="continue"/>
            <w:vAlign w:val="center"/>
          </w:tcPr>
          <w:p w14:paraId="0A21207C">
            <w:pPr>
              <w:jc w:val="center"/>
              <w:rPr>
                <w:rFonts w:ascii="Times New Roman" w:hAnsi="Times New Roman" w:cs="Times New Roman"/>
                <w:sz w:val="18"/>
                <w:szCs w:val="18"/>
              </w:rPr>
            </w:pPr>
          </w:p>
        </w:tc>
        <w:tc>
          <w:tcPr>
            <w:tcW w:w="783" w:type="dxa"/>
            <w:vMerge w:val="continue"/>
            <w:vAlign w:val="center"/>
          </w:tcPr>
          <w:p w14:paraId="2A16F573">
            <w:pPr>
              <w:jc w:val="center"/>
              <w:rPr>
                <w:rFonts w:ascii="Times New Roman" w:hAnsi="Times New Roman" w:cs="Times New Roman"/>
                <w:sz w:val="18"/>
                <w:szCs w:val="18"/>
              </w:rPr>
            </w:pPr>
          </w:p>
        </w:tc>
        <w:tc>
          <w:tcPr>
            <w:tcW w:w="1035" w:type="dxa"/>
            <w:vMerge w:val="continue"/>
            <w:vAlign w:val="center"/>
          </w:tcPr>
          <w:p w14:paraId="7547B836">
            <w:pPr>
              <w:jc w:val="center"/>
              <w:rPr>
                <w:rFonts w:ascii="Times New Roman" w:hAnsi="Times New Roman" w:cs="Times New Roman"/>
                <w:sz w:val="18"/>
                <w:szCs w:val="18"/>
              </w:rPr>
            </w:pPr>
          </w:p>
        </w:tc>
        <w:tc>
          <w:tcPr>
            <w:tcW w:w="783" w:type="dxa"/>
            <w:vMerge w:val="continue"/>
            <w:vAlign w:val="center"/>
          </w:tcPr>
          <w:p w14:paraId="1BBA7377">
            <w:pPr>
              <w:jc w:val="center"/>
              <w:rPr>
                <w:rFonts w:ascii="Times New Roman" w:hAnsi="Times New Roman" w:cs="Times New Roman"/>
                <w:sz w:val="18"/>
                <w:szCs w:val="18"/>
              </w:rPr>
            </w:pPr>
          </w:p>
        </w:tc>
        <w:tc>
          <w:tcPr>
            <w:tcW w:w="1821" w:type="dxa"/>
            <w:vMerge w:val="continue"/>
            <w:vAlign w:val="center"/>
          </w:tcPr>
          <w:p w14:paraId="73771CE0">
            <w:pPr>
              <w:widowControl/>
              <w:jc w:val="center"/>
              <w:textAlignment w:val="center"/>
              <w:rPr>
                <w:rFonts w:ascii="Times New Roman" w:hAnsi="Times New Roman" w:cs="Times New Roman"/>
                <w:kern w:val="0"/>
                <w:sz w:val="18"/>
                <w:szCs w:val="18"/>
              </w:rPr>
            </w:pPr>
          </w:p>
        </w:tc>
        <w:tc>
          <w:tcPr>
            <w:tcW w:w="704" w:type="dxa"/>
            <w:vAlign w:val="center"/>
          </w:tcPr>
          <w:p w14:paraId="72EBC03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24712FD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1B90FC29">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54CC40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C26616D">
            <w:pPr>
              <w:jc w:val="center"/>
              <w:rPr>
                <w:rFonts w:ascii="Times New Roman" w:hAnsi="Times New Roman" w:cs="Times New Roman"/>
                <w:sz w:val="18"/>
                <w:szCs w:val="18"/>
              </w:rPr>
            </w:pPr>
          </w:p>
        </w:tc>
        <w:tc>
          <w:tcPr>
            <w:tcW w:w="1221" w:type="dxa"/>
            <w:vMerge w:val="continue"/>
            <w:vAlign w:val="center"/>
          </w:tcPr>
          <w:p w14:paraId="13ED0FDB">
            <w:pPr>
              <w:jc w:val="center"/>
              <w:rPr>
                <w:rFonts w:ascii="Times New Roman" w:hAnsi="Times New Roman" w:cs="Times New Roman"/>
                <w:sz w:val="18"/>
                <w:szCs w:val="18"/>
              </w:rPr>
            </w:pPr>
          </w:p>
        </w:tc>
        <w:tc>
          <w:tcPr>
            <w:tcW w:w="783" w:type="dxa"/>
            <w:vMerge w:val="continue"/>
            <w:vAlign w:val="center"/>
          </w:tcPr>
          <w:p w14:paraId="2EF80EBB">
            <w:pPr>
              <w:jc w:val="center"/>
              <w:rPr>
                <w:rFonts w:ascii="Times New Roman" w:hAnsi="Times New Roman" w:cs="Times New Roman"/>
                <w:sz w:val="18"/>
                <w:szCs w:val="18"/>
              </w:rPr>
            </w:pPr>
          </w:p>
        </w:tc>
        <w:tc>
          <w:tcPr>
            <w:tcW w:w="1035" w:type="dxa"/>
            <w:vMerge w:val="continue"/>
            <w:vAlign w:val="center"/>
          </w:tcPr>
          <w:p w14:paraId="65D72BA9">
            <w:pPr>
              <w:jc w:val="center"/>
              <w:rPr>
                <w:rFonts w:ascii="Times New Roman" w:hAnsi="Times New Roman" w:cs="Times New Roman"/>
                <w:sz w:val="18"/>
                <w:szCs w:val="18"/>
              </w:rPr>
            </w:pPr>
          </w:p>
        </w:tc>
        <w:tc>
          <w:tcPr>
            <w:tcW w:w="783" w:type="dxa"/>
            <w:vMerge w:val="continue"/>
            <w:vAlign w:val="center"/>
          </w:tcPr>
          <w:p w14:paraId="3F5FF6E3">
            <w:pPr>
              <w:jc w:val="center"/>
              <w:rPr>
                <w:rFonts w:ascii="Times New Roman" w:hAnsi="Times New Roman" w:cs="Times New Roman"/>
                <w:sz w:val="18"/>
                <w:szCs w:val="18"/>
              </w:rPr>
            </w:pPr>
          </w:p>
        </w:tc>
        <w:tc>
          <w:tcPr>
            <w:tcW w:w="1821" w:type="dxa"/>
            <w:vMerge w:val="continue"/>
            <w:vAlign w:val="center"/>
          </w:tcPr>
          <w:p w14:paraId="070B3F7F">
            <w:pPr>
              <w:widowControl/>
              <w:jc w:val="center"/>
              <w:textAlignment w:val="center"/>
              <w:rPr>
                <w:rFonts w:ascii="Times New Roman" w:hAnsi="Times New Roman" w:cs="Times New Roman"/>
                <w:kern w:val="0"/>
                <w:sz w:val="18"/>
                <w:szCs w:val="18"/>
              </w:rPr>
            </w:pPr>
          </w:p>
        </w:tc>
        <w:tc>
          <w:tcPr>
            <w:tcW w:w="704" w:type="dxa"/>
            <w:vAlign w:val="center"/>
          </w:tcPr>
          <w:p w14:paraId="7367FE3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0C6AB2B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7A9BA2F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垫层、模板、钢筋、混凝土、混凝土防腐</w:t>
            </w:r>
          </w:p>
        </w:tc>
      </w:tr>
      <w:tr w14:paraId="70CF60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116D913">
            <w:pPr>
              <w:jc w:val="center"/>
              <w:rPr>
                <w:rFonts w:ascii="Times New Roman" w:hAnsi="Times New Roman" w:cs="Times New Roman"/>
                <w:sz w:val="18"/>
                <w:szCs w:val="18"/>
              </w:rPr>
            </w:pPr>
          </w:p>
        </w:tc>
        <w:tc>
          <w:tcPr>
            <w:tcW w:w="1221" w:type="dxa"/>
            <w:vMerge w:val="continue"/>
            <w:vAlign w:val="center"/>
          </w:tcPr>
          <w:p w14:paraId="4A81BF8D">
            <w:pPr>
              <w:jc w:val="center"/>
              <w:rPr>
                <w:rFonts w:ascii="Times New Roman" w:hAnsi="Times New Roman" w:cs="Times New Roman"/>
                <w:sz w:val="18"/>
                <w:szCs w:val="18"/>
              </w:rPr>
            </w:pPr>
          </w:p>
        </w:tc>
        <w:tc>
          <w:tcPr>
            <w:tcW w:w="783" w:type="dxa"/>
            <w:vMerge w:val="continue"/>
            <w:vAlign w:val="center"/>
          </w:tcPr>
          <w:p w14:paraId="41853561">
            <w:pPr>
              <w:jc w:val="center"/>
              <w:rPr>
                <w:rFonts w:ascii="Times New Roman" w:hAnsi="Times New Roman" w:cs="Times New Roman"/>
                <w:sz w:val="18"/>
                <w:szCs w:val="18"/>
              </w:rPr>
            </w:pPr>
          </w:p>
        </w:tc>
        <w:tc>
          <w:tcPr>
            <w:tcW w:w="1035" w:type="dxa"/>
            <w:vMerge w:val="continue"/>
            <w:vAlign w:val="center"/>
          </w:tcPr>
          <w:p w14:paraId="46056068">
            <w:pPr>
              <w:jc w:val="center"/>
              <w:rPr>
                <w:rFonts w:ascii="Times New Roman" w:hAnsi="Times New Roman" w:cs="Times New Roman"/>
                <w:sz w:val="18"/>
                <w:szCs w:val="18"/>
              </w:rPr>
            </w:pPr>
          </w:p>
        </w:tc>
        <w:tc>
          <w:tcPr>
            <w:tcW w:w="783" w:type="dxa"/>
            <w:vMerge w:val="continue"/>
            <w:vAlign w:val="center"/>
          </w:tcPr>
          <w:p w14:paraId="4487EBF6">
            <w:pPr>
              <w:jc w:val="center"/>
              <w:rPr>
                <w:rFonts w:ascii="Times New Roman" w:hAnsi="Times New Roman" w:cs="Times New Roman"/>
                <w:sz w:val="18"/>
                <w:szCs w:val="18"/>
              </w:rPr>
            </w:pPr>
          </w:p>
        </w:tc>
        <w:tc>
          <w:tcPr>
            <w:tcW w:w="1821" w:type="dxa"/>
            <w:vMerge w:val="continue"/>
            <w:vAlign w:val="center"/>
          </w:tcPr>
          <w:p w14:paraId="598FBF1C">
            <w:pPr>
              <w:widowControl/>
              <w:jc w:val="center"/>
              <w:textAlignment w:val="center"/>
              <w:rPr>
                <w:rFonts w:ascii="Times New Roman" w:hAnsi="Times New Roman" w:cs="Times New Roman"/>
                <w:kern w:val="0"/>
                <w:sz w:val="18"/>
                <w:szCs w:val="18"/>
              </w:rPr>
            </w:pPr>
          </w:p>
        </w:tc>
        <w:tc>
          <w:tcPr>
            <w:tcW w:w="704" w:type="dxa"/>
            <w:vAlign w:val="center"/>
          </w:tcPr>
          <w:p w14:paraId="2AA9CF7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22E4805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1EB6931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砖砌体、一般抹灰、配筋砌体、石砌体</w:t>
            </w:r>
          </w:p>
        </w:tc>
      </w:tr>
      <w:tr w14:paraId="0A8AEF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BB4E60F">
            <w:pPr>
              <w:jc w:val="center"/>
              <w:rPr>
                <w:rFonts w:ascii="Times New Roman" w:hAnsi="Times New Roman" w:cs="Times New Roman"/>
                <w:sz w:val="18"/>
                <w:szCs w:val="18"/>
              </w:rPr>
            </w:pPr>
          </w:p>
        </w:tc>
        <w:tc>
          <w:tcPr>
            <w:tcW w:w="1221" w:type="dxa"/>
            <w:vMerge w:val="continue"/>
            <w:vAlign w:val="center"/>
          </w:tcPr>
          <w:p w14:paraId="7461657B">
            <w:pPr>
              <w:jc w:val="center"/>
              <w:rPr>
                <w:rFonts w:ascii="Times New Roman" w:hAnsi="Times New Roman" w:cs="Times New Roman"/>
                <w:sz w:val="18"/>
                <w:szCs w:val="18"/>
              </w:rPr>
            </w:pPr>
          </w:p>
        </w:tc>
        <w:tc>
          <w:tcPr>
            <w:tcW w:w="783" w:type="dxa"/>
            <w:vMerge w:val="continue"/>
            <w:vAlign w:val="center"/>
          </w:tcPr>
          <w:p w14:paraId="27F153A4">
            <w:pPr>
              <w:jc w:val="center"/>
              <w:rPr>
                <w:rFonts w:ascii="Times New Roman" w:hAnsi="Times New Roman" w:cs="Times New Roman"/>
                <w:sz w:val="18"/>
                <w:szCs w:val="18"/>
              </w:rPr>
            </w:pPr>
          </w:p>
        </w:tc>
        <w:tc>
          <w:tcPr>
            <w:tcW w:w="1035" w:type="dxa"/>
            <w:vMerge w:val="continue"/>
            <w:vAlign w:val="center"/>
          </w:tcPr>
          <w:p w14:paraId="5DDC1E05">
            <w:pPr>
              <w:jc w:val="center"/>
              <w:rPr>
                <w:rFonts w:ascii="Times New Roman" w:hAnsi="Times New Roman" w:cs="Times New Roman"/>
                <w:sz w:val="18"/>
                <w:szCs w:val="18"/>
              </w:rPr>
            </w:pPr>
          </w:p>
        </w:tc>
        <w:tc>
          <w:tcPr>
            <w:tcW w:w="783" w:type="dxa"/>
            <w:vMerge w:val="restart"/>
            <w:vAlign w:val="center"/>
          </w:tcPr>
          <w:p w14:paraId="3BC21F6E">
            <w:pPr>
              <w:jc w:val="center"/>
              <w:rPr>
                <w:rFonts w:ascii="Times New Roman" w:hAnsi="Times New Roman" w:cs="Times New Roman"/>
                <w:sz w:val="18"/>
                <w:szCs w:val="18"/>
              </w:rPr>
            </w:pPr>
            <w:r>
              <w:rPr>
                <w:rFonts w:ascii="Times New Roman" w:hAnsi="Times New Roman" w:cs="Times New Roman"/>
                <w:sz w:val="18"/>
                <w:szCs w:val="18"/>
              </w:rPr>
              <w:t>06</w:t>
            </w:r>
          </w:p>
        </w:tc>
        <w:tc>
          <w:tcPr>
            <w:tcW w:w="1821" w:type="dxa"/>
            <w:vMerge w:val="restart"/>
            <w:vAlign w:val="center"/>
          </w:tcPr>
          <w:p w14:paraId="18141FC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站用变压器基础</w:t>
            </w:r>
          </w:p>
        </w:tc>
        <w:tc>
          <w:tcPr>
            <w:tcW w:w="704" w:type="dxa"/>
            <w:vAlign w:val="center"/>
          </w:tcPr>
          <w:p w14:paraId="0878441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4908B0E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3A0EB21A">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183EA9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0477814">
            <w:pPr>
              <w:jc w:val="center"/>
              <w:rPr>
                <w:rFonts w:ascii="Times New Roman" w:hAnsi="Times New Roman" w:cs="Times New Roman"/>
                <w:sz w:val="18"/>
                <w:szCs w:val="18"/>
              </w:rPr>
            </w:pPr>
          </w:p>
        </w:tc>
        <w:tc>
          <w:tcPr>
            <w:tcW w:w="1221" w:type="dxa"/>
            <w:vMerge w:val="continue"/>
            <w:vAlign w:val="center"/>
          </w:tcPr>
          <w:p w14:paraId="18E60D51">
            <w:pPr>
              <w:jc w:val="center"/>
              <w:rPr>
                <w:rFonts w:ascii="Times New Roman" w:hAnsi="Times New Roman" w:cs="Times New Roman"/>
                <w:sz w:val="18"/>
                <w:szCs w:val="18"/>
              </w:rPr>
            </w:pPr>
          </w:p>
        </w:tc>
        <w:tc>
          <w:tcPr>
            <w:tcW w:w="783" w:type="dxa"/>
            <w:vMerge w:val="continue"/>
            <w:vAlign w:val="center"/>
          </w:tcPr>
          <w:p w14:paraId="4E68D1E2">
            <w:pPr>
              <w:jc w:val="center"/>
              <w:rPr>
                <w:rFonts w:ascii="Times New Roman" w:hAnsi="Times New Roman" w:cs="Times New Roman"/>
                <w:sz w:val="18"/>
                <w:szCs w:val="18"/>
              </w:rPr>
            </w:pPr>
          </w:p>
        </w:tc>
        <w:tc>
          <w:tcPr>
            <w:tcW w:w="1035" w:type="dxa"/>
            <w:vMerge w:val="continue"/>
            <w:vAlign w:val="center"/>
          </w:tcPr>
          <w:p w14:paraId="43372A0D">
            <w:pPr>
              <w:jc w:val="center"/>
              <w:rPr>
                <w:rFonts w:ascii="Times New Roman" w:hAnsi="Times New Roman" w:cs="Times New Roman"/>
                <w:sz w:val="18"/>
                <w:szCs w:val="18"/>
              </w:rPr>
            </w:pPr>
          </w:p>
        </w:tc>
        <w:tc>
          <w:tcPr>
            <w:tcW w:w="783" w:type="dxa"/>
            <w:vMerge w:val="continue"/>
            <w:vAlign w:val="center"/>
          </w:tcPr>
          <w:p w14:paraId="73F1E7A8">
            <w:pPr>
              <w:jc w:val="center"/>
              <w:rPr>
                <w:rFonts w:ascii="Times New Roman" w:hAnsi="Times New Roman" w:cs="Times New Roman"/>
                <w:sz w:val="18"/>
                <w:szCs w:val="18"/>
              </w:rPr>
            </w:pPr>
          </w:p>
        </w:tc>
        <w:tc>
          <w:tcPr>
            <w:tcW w:w="1821" w:type="dxa"/>
            <w:vMerge w:val="continue"/>
            <w:vAlign w:val="center"/>
          </w:tcPr>
          <w:p w14:paraId="342A75A4">
            <w:pPr>
              <w:widowControl/>
              <w:jc w:val="center"/>
              <w:textAlignment w:val="center"/>
              <w:rPr>
                <w:rFonts w:ascii="Times New Roman" w:hAnsi="Times New Roman" w:cs="Times New Roman"/>
                <w:kern w:val="0"/>
                <w:sz w:val="18"/>
                <w:szCs w:val="18"/>
              </w:rPr>
            </w:pPr>
          </w:p>
        </w:tc>
        <w:tc>
          <w:tcPr>
            <w:tcW w:w="704" w:type="dxa"/>
            <w:vAlign w:val="center"/>
          </w:tcPr>
          <w:p w14:paraId="4F5C4B6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16B0ADE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559F8E99">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bl>
    <w:p w14:paraId="6602B2CB">
      <w:pPr>
        <w:pStyle w:val="28"/>
        <w:ind w:firstLine="640"/>
        <w:rPr>
          <w:rFonts w:hint="eastAsia"/>
        </w:rPr>
      </w:pPr>
    </w:p>
    <w:p w14:paraId="073AE2B9">
      <w:pPr>
        <w:widowControl/>
        <w:jc w:val="center"/>
        <w:rPr>
          <w:rFonts w:hint="eastAsia"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9</w:t>
      </w:r>
      <w:r>
        <w:rPr>
          <w:rFonts w:asci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37EAAE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7E2EF6E3">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73BC34F6">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7750675D">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60088A6C">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38C06085">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3A84BE1F">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58CFDEF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1B0775E7">
            <w:pPr>
              <w:jc w:val="center"/>
              <w:rPr>
                <w:rFonts w:ascii="Times New Roman" w:hAnsi="Times New Roman" w:cs="Times New Roman"/>
                <w:sz w:val="18"/>
                <w:szCs w:val="18"/>
              </w:rPr>
            </w:pPr>
          </w:p>
        </w:tc>
        <w:tc>
          <w:tcPr>
            <w:tcW w:w="1221" w:type="dxa"/>
            <w:vMerge w:val="continue"/>
            <w:vAlign w:val="center"/>
          </w:tcPr>
          <w:p w14:paraId="3B0A81AD">
            <w:pPr>
              <w:jc w:val="center"/>
              <w:rPr>
                <w:rFonts w:ascii="Times New Roman" w:hAnsi="Times New Roman" w:cs="Times New Roman"/>
                <w:sz w:val="18"/>
                <w:szCs w:val="18"/>
              </w:rPr>
            </w:pPr>
          </w:p>
        </w:tc>
        <w:tc>
          <w:tcPr>
            <w:tcW w:w="783" w:type="dxa"/>
            <w:vAlign w:val="center"/>
          </w:tcPr>
          <w:p w14:paraId="5A6AD819">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0E601625">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46D1FF33">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2B23B334">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29A8158F">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3C83DE8C">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02747F2A">
            <w:pPr>
              <w:jc w:val="center"/>
              <w:rPr>
                <w:rFonts w:ascii="Times New Roman" w:hAnsi="Times New Roman" w:cs="Times New Roman"/>
                <w:sz w:val="18"/>
                <w:szCs w:val="18"/>
              </w:rPr>
            </w:pPr>
          </w:p>
        </w:tc>
      </w:tr>
      <w:tr w14:paraId="7F46706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49BCE87C">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250C2FA1">
            <w:pPr>
              <w:jc w:val="center"/>
              <w:rPr>
                <w:rFonts w:ascii="Times New Roman" w:hAnsi="Times New Roman" w:cs="Times New Roman"/>
                <w:sz w:val="18"/>
                <w:szCs w:val="18"/>
              </w:rPr>
            </w:pPr>
            <w:r>
              <w:rPr>
                <w:rFonts w:ascii="Times New Roman" w:hAnsi="Times New Roman" w:cs="Times New Roman"/>
                <w:sz w:val="18"/>
                <w:szCs w:val="18"/>
              </w:rPr>
              <w:t>升压站</w:t>
            </w:r>
          </w:p>
          <w:p w14:paraId="120EEC87">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1301E801">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6934C04A">
            <w:pPr>
              <w:jc w:val="center"/>
              <w:rPr>
                <w:rFonts w:hint="eastAsia" w:ascii="Times New Roman" w:hAnsi="Times New Roman" w:cs="Times New Roman"/>
                <w:sz w:val="18"/>
                <w:szCs w:val="18"/>
              </w:rPr>
            </w:pPr>
            <w:r>
              <w:rPr>
                <w:rFonts w:ascii="Times New Roman" w:hAnsi="Times New Roman" w:cs="Times New Roman"/>
                <w:sz w:val="18"/>
                <w:szCs w:val="18"/>
              </w:rPr>
              <w:t>室外</w:t>
            </w:r>
          </w:p>
          <w:p w14:paraId="5EBAC730">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47255A84">
            <w:pPr>
              <w:jc w:val="center"/>
              <w:rPr>
                <w:rFonts w:ascii="Times New Roman" w:hAnsi="Times New Roman" w:cs="Times New Roman"/>
                <w:sz w:val="18"/>
                <w:szCs w:val="18"/>
              </w:rPr>
            </w:pPr>
            <w:r>
              <w:rPr>
                <w:rFonts w:ascii="Times New Roman" w:hAnsi="Times New Roman" w:cs="Times New Roman"/>
                <w:sz w:val="18"/>
                <w:szCs w:val="18"/>
              </w:rPr>
              <w:t>06</w:t>
            </w:r>
          </w:p>
        </w:tc>
        <w:tc>
          <w:tcPr>
            <w:tcW w:w="1821" w:type="dxa"/>
            <w:vMerge w:val="restart"/>
            <w:vAlign w:val="center"/>
          </w:tcPr>
          <w:p w14:paraId="2AEB9E6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站用变压器基础</w:t>
            </w:r>
          </w:p>
        </w:tc>
        <w:tc>
          <w:tcPr>
            <w:tcW w:w="704" w:type="dxa"/>
            <w:vAlign w:val="center"/>
          </w:tcPr>
          <w:p w14:paraId="5BD0E49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7AA285CE">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1B375645">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76BDDA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exact"/>
        </w:trPr>
        <w:tc>
          <w:tcPr>
            <w:tcW w:w="534" w:type="dxa"/>
            <w:vMerge w:val="continue"/>
            <w:vAlign w:val="center"/>
          </w:tcPr>
          <w:p w14:paraId="5AC17543">
            <w:pPr>
              <w:jc w:val="center"/>
              <w:rPr>
                <w:rFonts w:ascii="Times New Roman" w:hAnsi="Times New Roman" w:cs="Times New Roman"/>
                <w:sz w:val="18"/>
                <w:szCs w:val="18"/>
              </w:rPr>
            </w:pPr>
          </w:p>
        </w:tc>
        <w:tc>
          <w:tcPr>
            <w:tcW w:w="1221" w:type="dxa"/>
            <w:vMerge w:val="continue"/>
            <w:vAlign w:val="center"/>
          </w:tcPr>
          <w:p w14:paraId="03AC9285">
            <w:pPr>
              <w:jc w:val="center"/>
              <w:rPr>
                <w:rFonts w:ascii="Times New Roman" w:hAnsi="Times New Roman" w:cs="Times New Roman"/>
                <w:sz w:val="18"/>
                <w:szCs w:val="18"/>
              </w:rPr>
            </w:pPr>
          </w:p>
        </w:tc>
        <w:tc>
          <w:tcPr>
            <w:tcW w:w="783" w:type="dxa"/>
            <w:vMerge w:val="continue"/>
            <w:vAlign w:val="center"/>
          </w:tcPr>
          <w:p w14:paraId="52DC6503">
            <w:pPr>
              <w:jc w:val="center"/>
              <w:rPr>
                <w:rFonts w:ascii="Times New Roman" w:hAnsi="Times New Roman" w:cs="Times New Roman"/>
                <w:sz w:val="18"/>
                <w:szCs w:val="18"/>
              </w:rPr>
            </w:pPr>
          </w:p>
        </w:tc>
        <w:tc>
          <w:tcPr>
            <w:tcW w:w="1035" w:type="dxa"/>
            <w:vMerge w:val="continue"/>
            <w:vAlign w:val="center"/>
          </w:tcPr>
          <w:p w14:paraId="2FB4BB87">
            <w:pPr>
              <w:jc w:val="center"/>
              <w:rPr>
                <w:rFonts w:ascii="Times New Roman" w:hAnsi="Times New Roman" w:cs="Times New Roman"/>
                <w:sz w:val="18"/>
                <w:szCs w:val="18"/>
              </w:rPr>
            </w:pPr>
          </w:p>
        </w:tc>
        <w:tc>
          <w:tcPr>
            <w:tcW w:w="783" w:type="dxa"/>
            <w:vMerge w:val="continue"/>
            <w:vAlign w:val="center"/>
          </w:tcPr>
          <w:p w14:paraId="00B7870D">
            <w:pPr>
              <w:jc w:val="center"/>
              <w:rPr>
                <w:rFonts w:ascii="Times New Roman" w:hAnsi="Times New Roman" w:cs="Times New Roman"/>
                <w:sz w:val="18"/>
                <w:szCs w:val="18"/>
              </w:rPr>
            </w:pPr>
          </w:p>
        </w:tc>
        <w:tc>
          <w:tcPr>
            <w:tcW w:w="1821" w:type="dxa"/>
            <w:vMerge w:val="continue"/>
            <w:vAlign w:val="center"/>
          </w:tcPr>
          <w:p w14:paraId="179BB0F8">
            <w:pPr>
              <w:widowControl/>
              <w:jc w:val="center"/>
              <w:textAlignment w:val="center"/>
              <w:rPr>
                <w:rFonts w:ascii="Times New Roman" w:hAnsi="Times New Roman" w:cs="Times New Roman"/>
                <w:kern w:val="0"/>
                <w:sz w:val="18"/>
                <w:szCs w:val="18"/>
              </w:rPr>
            </w:pPr>
          </w:p>
        </w:tc>
        <w:tc>
          <w:tcPr>
            <w:tcW w:w="704" w:type="dxa"/>
            <w:vAlign w:val="center"/>
          </w:tcPr>
          <w:p w14:paraId="1BC4CF0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7F7AAFB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28A7BB4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534200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exact"/>
        </w:trPr>
        <w:tc>
          <w:tcPr>
            <w:tcW w:w="534" w:type="dxa"/>
            <w:vMerge w:val="continue"/>
            <w:vAlign w:val="center"/>
          </w:tcPr>
          <w:p w14:paraId="0A16CB2C">
            <w:pPr>
              <w:jc w:val="center"/>
              <w:rPr>
                <w:rFonts w:ascii="Times New Roman" w:hAnsi="Times New Roman" w:cs="Times New Roman"/>
                <w:sz w:val="18"/>
                <w:szCs w:val="18"/>
              </w:rPr>
            </w:pPr>
          </w:p>
        </w:tc>
        <w:tc>
          <w:tcPr>
            <w:tcW w:w="1221" w:type="dxa"/>
            <w:vMerge w:val="continue"/>
            <w:vAlign w:val="center"/>
          </w:tcPr>
          <w:p w14:paraId="0DE3EB2C">
            <w:pPr>
              <w:jc w:val="center"/>
              <w:rPr>
                <w:rFonts w:ascii="Times New Roman" w:hAnsi="Times New Roman" w:cs="Times New Roman"/>
                <w:sz w:val="18"/>
                <w:szCs w:val="18"/>
              </w:rPr>
            </w:pPr>
          </w:p>
        </w:tc>
        <w:tc>
          <w:tcPr>
            <w:tcW w:w="783" w:type="dxa"/>
            <w:vMerge w:val="continue"/>
            <w:vAlign w:val="center"/>
          </w:tcPr>
          <w:p w14:paraId="564BD87E">
            <w:pPr>
              <w:jc w:val="center"/>
              <w:rPr>
                <w:rFonts w:ascii="Times New Roman" w:hAnsi="Times New Roman" w:cs="Times New Roman"/>
                <w:sz w:val="18"/>
                <w:szCs w:val="18"/>
              </w:rPr>
            </w:pPr>
          </w:p>
        </w:tc>
        <w:tc>
          <w:tcPr>
            <w:tcW w:w="1035" w:type="dxa"/>
            <w:vMerge w:val="continue"/>
            <w:vAlign w:val="center"/>
          </w:tcPr>
          <w:p w14:paraId="7F6BCFB5">
            <w:pPr>
              <w:jc w:val="center"/>
              <w:rPr>
                <w:rFonts w:ascii="Times New Roman" w:hAnsi="Times New Roman" w:cs="Times New Roman"/>
                <w:sz w:val="18"/>
                <w:szCs w:val="18"/>
              </w:rPr>
            </w:pPr>
          </w:p>
        </w:tc>
        <w:tc>
          <w:tcPr>
            <w:tcW w:w="783" w:type="dxa"/>
            <w:vMerge w:val="continue"/>
            <w:vAlign w:val="center"/>
          </w:tcPr>
          <w:p w14:paraId="128F9F31">
            <w:pPr>
              <w:jc w:val="center"/>
              <w:rPr>
                <w:rFonts w:ascii="Times New Roman" w:hAnsi="Times New Roman" w:cs="Times New Roman"/>
                <w:sz w:val="18"/>
                <w:szCs w:val="18"/>
              </w:rPr>
            </w:pPr>
          </w:p>
        </w:tc>
        <w:tc>
          <w:tcPr>
            <w:tcW w:w="1821" w:type="dxa"/>
            <w:vMerge w:val="continue"/>
            <w:vAlign w:val="center"/>
          </w:tcPr>
          <w:p w14:paraId="79AAFC9E">
            <w:pPr>
              <w:widowControl/>
              <w:jc w:val="center"/>
              <w:textAlignment w:val="center"/>
              <w:rPr>
                <w:rFonts w:ascii="Times New Roman" w:hAnsi="Times New Roman" w:cs="Times New Roman"/>
                <w:kern w:val="0"/>
                <w:sz w:val="18"/>
                <w:szCs w:val="18"/>
              </w:rPr>
            </w:pPr>
          </w:p>
        </w:tc>
        <w:tc>
          <w:tcPr>
            <w:tcW w:w="704" w:type="dxa"/>
            <w:vAlign w:val="center"/>
          </w:tcPr>
          <w:p w14:paraId="44E3C08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7B53469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122526D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747D429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6832295">
            <w:pPr>
              <w:jc w:val="center"/>
              <w:rPr>
                <w:rFonts w:ascii="Times New Roman" w:hAnsi="Times New Roman" w:cs="Times New Roman"/>
                <w:sz w:val="18"/>
                <w:szCs w:val="18"/>
              </w:rPr>
            </w:pPr>
          </w:p>
        </w:tc>
        <w:tc>
          <w:tcPr>
            <w:tcW w:w="1221" w:type="dxa"/>
            <w:vMerge w:val="continue"/>
            <w:vAlign w:val="center"/>
          </w:tcPr>
          <w:p w14:paraId="6223D05E">
            <w:pPr>
              <w:jc w:val="center"/>
              <w:rPr>
                <w:rFonts w:ascii="Times New Roman" w:hAnsi="Times New Roman" w:cs="Times New Roman"/>
                <w:sz w:val="18"/>
                <w:szCs w:val="18"/>
              </w:rPr>
            </w:pPr>
          </w:p>
        </w:tc>
        <w:tc>
          <w:tcPr>
            <w:tcW w:w="783" w:type="dxa"/>
            <w:vMerge w:val="continue"/>
            <w:vAlign w:val="center"/>
          </w:tcPr>
          <w:p w14:paraId="43E0159D">
            <w:pPr>
              <w:jc w:val="center"/>
              <w:rPr>
                <w:rFonts w:ascii="Times New Roman" w:hAnsi="Times New Roman" w:cs="Times New Roman"/>
                <w:sz w:val="18"/>
                <w:szCs w:val="18"/>
              </w:rPr>
            </w:pPr>
          </w:p>
        </w:tc>
        <w:tc>
          <w:tcPr>
            <w:tcW w:w="1035" w:type="dxa"/>
            <w:vMerge w:val="continue"/>
            <w:vAlign w:val="center"/>
          </w:tcPr>
          <w:p w14:paraId="072FC310">
            <w:pPr>
              <w:jc w:val="center"/>
              <w:rPr>
                <w:rFonts w:ascii="Times New Roman" w:hAnsi="Times New Roman" w:cs="Times New Roman"/>
                <w:sz w:val="18"/>
                <w:szCs w:val="18"/>
              </w:rPr>
            </w:pPr>
          </w:p>
        </w:tc>
        <w:tc>
          <w:tcPr>
            <w:tcW w:w="783" w:type="dxa"/>
            <w:vMerge w:val="continue"/>
            <w:vAlign w:val="center"/>
          </w:tcPr>
          <w:p w14:paraId="7D32F0EE">
            <w:pPr>
              <w:jc w:val="center"/>
              <w:rPr>
                <w:rFonts w:ascii="Times New Roman" w:hAnsi="Times New Roman" w:cs="Times New Roman"/>
                <w:sz w:val="18"/>
                <w:szCs w:val="18"/>
              </w:rPr>
            </w:pPr>
          </w:p>
        </w:tc>
        <w:tc>
          <w:tcPr>
            <w:tcW w:w="1821" w:type="dxa"/>
            <w:vMerge w:val="continue"/>
            <w:vAlign w:val="center"/>
          </w:tcPr>
          <w:p w14:paraId="673B3FDD">
            <w:pPr>
              <w:widowControl/>
              <w:jc w:val="center"/>
              <w:textAlignment w:val="center"/>
              <w:rPr>
                <w:rFonts w:ascii="Times New Roman" w:hAnsi="Times New Roman" w:cs="Times New Roman"/>
                <w:kern w:val="0"/>
                <w:sz w:val="18"/>
                <w:szCs w:val="18"/>
              </w:rPr>
            </w:pPr>
          </w:p>
        </w:tc>
        <w:tc>
          <w:tcPr>
            <w:tcW w:w="704" w:type="dxa"/>
            <w:vAlign w:val="center"/>
          </w:tcPr>
          <w:p w14:paraId="5C6F822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036B4EE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3D4D4AD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3E6A0C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exact"/>
        </w:trPr>
        <w:tc>
          <w:tcPr>
            <w:tcW w:w="534" w:type="dxa"/>
            <w:vMerge w:val="continue"/>
            <w:vAlign w:val="center"/>
          </w:tcPr>
          <w:p w14:paraId="134FA453">
            <w:pPr>
              <w:jc w:val="center"/>
              <w:rPr>
                <w:rFonts w:ascii="Times New Roman" w:hAnsi="Times New Roman" w:cs="Times New Roman"/>
                <w:sz w:val="18"/>
                <w:szCs w:val="18"/>
              </w:rPr>
            </w:pPr>
          </w:p>
        </w:tc>
        <w:tc>
          <w:tcPr>
            <w:tcW w:w="1221" w:type="dxa"/>
            <w:vMerge w:val="continue"/>
            <w:vAlign w:val="center"/>
          </w:tcPr>
          <w:p w14:paraId="03D98BF5">
            <w:pPr>
              <w:jc w:val="center"/>
              <w:rPr>
                <w:rFonts w:ascii="Times New Roman" w:hAnsi="Times New Roman" w:cs="Times New Roman"/>
                <w:sz w:val="18"/>
                <w:szCs w:val="18"/>
              </w:rPr>
            </w:pPr>
          </w:p>
        </w:tc>
        <w:tc>
          <w:tcPr>
            <w:tcW w:w="783" w:type="dxa"/>
            <w:vMerge w:val="continue"/>
            <w:vAlign w:val="center"/>
          </w:tcPr>
          <w:p w14:paraId="3A5B5A0C">
            <w:pPr>
              <w:jc w:val="center"/>
              <w:rPr>
                <w:rFonts w:ascii="Times New Roman" w:hAnsi="Times New Roman" w:cs="Times New Roman"/>
                <w:sz w:val="18"/>
                <w:szCs w:val="18"/>
              </w:rPr>
            </w:pPr>
          </w:p>
        </w:tc>
        <w:tc>
          <w:tcPr>
            <w:tcW w:w="1035" w:type="dxa"/>
            <w:vMerge w:val="continue"/>
            <w:vAlign w:val="center"/>
          </w:tcPr>
          <w:p w14:paraId="4D6EE328">
            <w:pPr>
              <w:jc w:val="center"/>
              <w:rPr>
                <w:rFonts w:ascii="Times New Roman" w:hAnsi="Times New Roman" w:cs="Times New Roman"/>
                <w:sz w:val="18"/>
                <w:szCs w:val="18"/>
              </w:rPr>
            </w:pPr>
          </w:p>
        </w:tc>
        <w:tc>
          <w:tcPr>
            <w:tcW w:w="783" w:type="dxa"/>
            <w:vMerge w:val="restart"/>
            <w:vAlign w:val="center"/>
          </w:tcPr>
          <w:p w14:paraId="19C6C7B3">
            <w:pPr>
              <w:jc w:val="center"/>
              <w:rPr>
                <w:rFonts w:ascii="Times New Roman" w:hAnsi="Times New Roman" w:cs="Times New Roman"/>
                <w:sz w:val="18"/>
                <w:szCs w:val="18"/>
              </w:rPr>
            </w:pPr>
            <w:r>
              <w:rPr>
                <w:rFonts w:hint="eastAsia" w:ascii="Times New Roman" w:hAnsi="Times New Roman" w:cs="Times New Roman"/>
                <w:sz w:val="18"/>
                <w:szCs w:val="18"/>
              </w:rPr>
              <w:t>07</w:t>
            </w:r>
          </w:p>
        </w:tc>
        <w:tc>
          <w:tcPr>
            <w:tcW w:w="1821" w:type="dxa"/>
            <w:vMerge w:val="restart"/>
            <w:vAlign w:val="center"/>
          </w:tcPr>
          <w:p w14:paraId="12A9BB2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接地变基础</w:t>
            </w:r>
          </w:p>
        </w:tc>
        <w:tc>
          <w:tcPr>
            <w:tcW w:w="704" w:type="dxa"/>
            <w:vAlign w:val="center"/>
          </w:tcPr>
          <w:p w14:paraId="100F0C6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10DBC30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11E3B5AF">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7F45126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5B664D1">
            <w:pPr>
              <w:jc w:val="center"/>
              <w:rPr>
                <w:rFonts w:ascii="Times New Roman" w:hAnsi="Times New Roman" w:cs="Times New Roman"/>
                <w:sz w:val="18"/>
                <w:szCs w:val="18"/>
              </w:rPr>
            </w:pPr>
          </w:p>
        </w:tc>
        <w:tc>
          <w:tcPr>
            <w:tcW w:w="1221" w:type="dxa"/>
            <w:vMerge w:val="continue"/>
            <w:vAlign w:val="center"/>
          </w:tcPr>
          <w:p w14:paraId="3E157D8D">
            <w:pPr>
              <w:jc w:val="center"/>
              <w:rPr>
                <w:rFonts w:ascii="Times New Roman" w:hAnsi="Times New Roman" w:cs="Times New Roman"/>
                <w:sz w:val="18"/>
                <w:szCs w:val="18"/>
              </w:rPr>
            </w:pPr>
          </w:p>
        </w:tc>
        <w:tc>
          <w:tcPr>
            <w:tcW w:w="783" w:type="dxa"/>
            <w:vMerge w:val="continue"/>
            <w:vAlign w:val="center"/>
          </w:tcPr>
          <w:p w14:paraId="0A8E8601">
            <w:pPr>
              <w:jc w:val="center"/>
              <w:rPr>
                <w:rFonts w:ascii="Times New Roman" w:hAnsi="Times New Roman" w:cs="Times New Roman"/>
                <w:sz w:val="18"/>
                <w:szCs w:val="18"/>
              </w:rPr>
            </w:pPr>
          </w:p>
        </w:tc>
        <w:tc>
          <w:tcPr>
            <w:tcW w:w="1035" w:type="dxa"/>
            <w:vMerge w:val="continue"/>
            <w:vAlign w:val="center"/>
          </w:tcPr>
          <w:p w14:paraId="27CEDC49">
            <w:pPr>
              <w:jc w:val="center"/>
              <w:rPr>
                <w:rFonts w:ascii="Times New Roman" w:hAnsi="Times New Roman" w:cs="Times New Roman"/>
                <w:sz w:val="18"/>
                <w:szCs w:val="18"/>
              </w:rPr>
            </w:pPr>
          </w:p>
        </w:tc>
        <w:tc>
          <w:tcPr>
            <w:tcW w:w="783" w:type="dxa"/>
            <w:vMerge w:val="continue"/>
            <w:vAlign w:val="center"/>
          </w:tcPr>
          <w:p w14:paraId="2032A067">
            <w:pPr>
              <w:jc w:val="center"/>
              <w:rPr>
                <w:rFonts w:ascii="Times New Roman" w:hAnsi="Times New Roman" w:cs="Times New Roman"/>
                <w:sz w:val="18"/>
                <w:szCs w:val="18"/>
              </w:rPr>
            </w:pPr>
          </w:p>
        </w:tc>
        <w:tc>
          <w:tcPr>
            <w:tcW w:w="1821" w:type="dxa"/>
            <w:vMerge w:val="continue"/>
            <w:vAlign w:val="center"/>
          </w:tcPr>
          <w:p w14:paraId="7A2E9004">
            <w:pPr>
              <w:widowControl/>
              <w:jc w:val="center"/>
              <w:textAlignment w:val="center"/>
              <w:rPr>
                <w:rFonts w:ascii="Times New Roman" w:hAnsi="Times New Roman" w:cs="Times New Roman"/>
                <w:kern w:val="0"/>
                <w:sz w:val="18"/>
                <w:szCs w:val="18"/>
              </w:rPr>
            </w:pPr>
          </w:p>
        </w:tc>
        <w:tc>
          <w:tcPr>
            <w:tcW w:w="704" w:type="dxa"/>
            <w:vAlign w:val="center"/>
          </w:tcPr>
          <w:p w14:paraId="42FCD036">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2EEC4CB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7C61BCBC">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7442FB1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DED121C">
            <w:pPr>
              <w:jc w:val="center"/>
              <w:rPr>
                <w:rFonts w:ascii="Times New Roman" w:hAnsi="Times New Roman" w:cs="Times New Roman"/>
                <w:sz w:val="18"/>
                <w:szCs w:val="18"/>
              </w:rPr>
            </w:pPr>
          </w:p>
        </w:tc>
        <w:tc>
          <w:tcPr>
            <w:tcW w:w="1221" w:type="dxa"/>
            <w:vMerge w:val="continue"/>
            <w:vAlign w:val="center"/>
          </w:tcPr>
          <w:p w14:paraId="46044FDF">
            <w:pPr>
              <w:jc w:val="center"/>
              <w:rPr>
                <w:rFonts w:ascii="Times New Roman" w:hAnsi="Times New Roman" w:cs="Times New Roman"/>
                <w:sz w:val="18"/>
                <w:szCs w:val="18"/>
              </w:rPr>
            </w:pPr>
          </w:p>
        </w:tc>
        <w:tc>
          <w:tcPr>
            <w:tcW w:w="783" w:type="dxa"/>
            <w:vMerge w:val="continue"/>
            <w:vAlign w:val="center"/>
          </w:tcPr>
          <w:p w14:paraId="70C2F2CC">
            <w:pPr>
              <w:jc w:val="center"/>
              <w:rPr>
                <w:rFonts w:ascii="Times New Roman" w:hAnsi="Times New Roman" w:cs="Times New Roman"/>
                <w:sz w:val="18"/>
                <w:szCs w:val="18"/>
              </w:rPr>
            </w:pPr>
          </w:p>
        </w:tc>
        <w:tc>
          <w:tcPr>
            <w:tcW w:w="1035" w:type="dxa"/>
            <w:vMerge w:val="continue"/>
            <w:vAlign w:val="center"/>
          </w:tcPr>
          <w:p w14:paraId="23C0BAE4">
            <w:pPr>
              <w:jc w:val="center"/>
              <w:rPr>
                <w:rFonts w:ascii="Times New Roman" w:hAnsi="Times New Roman" w:cs="Times New Roman"/>
                <w:sz w:val="18"/>
                <w:szCs w:val="18"/>
              </w:rPr>
            </w:pPr>
          </w:p>
        </w:tc>
        <w:tc>
          <w:tcPr>
            <w:tcW w:w="783" w:type="dxa"/>
            <w:vMerge w:val="continue"/>
            <w:vAlign w:val="center"/>
          </w:tcPr>
          <w:p w14:paraId="6296396C">
            <w:pPr>
              <w:jc w:val="center"/>
              <w:rPr>
                <w:rFonts w:ascii="Times New Roman" w:hAnsi="Times New Roman" w:cs="Times New Roman"/>
                <w:sz w:val="18"/>
                <w:szCs w:val="18"/>
              </w:rPr>
            </w:pPr>
          </w:p>
        </w:tc>
        <w:tc>
          <w:tcPr>
            <w:tcW w:w="1821" w:type="dxa"/>
            <w:vMerge w:val="continue"/>
            <w:vAlign w:val="center"/>
          </w:tcPr>
          <w:p w14:paraId="0F57D40D">
            <w:pPr>
              <w:widowControl/>
              <w:jc w:val="center"/>
              <w:textAlignment w:val="center"/>
              <w:rPr>
                <w:rFonts w:ascii="Times New Roman" w:hAnsi="Times New Roman" w:cs="Times New Roman"/>
                <w:kern w:val="0"/>
                <w:sz w:val="18"/>
                <w:szCs w:val="18"/>
              </w:rPr>
            </w:pPr>
          </w:p>
        </w:tc>
        <w:tc>
          <w:tcPr>
            <w:tcW w:w="704" w:type="dxa"/>
            <w:vAlign w:val="center"/>
          </w:tcPr>
          <w:p w14:paraId="2F286E70">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17CB8D9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45F717CA">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bl>
    <w:p w14:paraId="20E51909">
      <w:pPr>
        <w:widowControl/>
        <w:jc w:val="center"/>
        <w:rPr>
          <w:rFonts w:hint="eastAsia"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10</w:t>
      </w:r>
      <w:r>
        <w:rPr>
          <w:rFonts w:asci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50CA9E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02E2BBB9">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33B007DB">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6242922D">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1000D80B">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349EC967">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39C388FA">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5CC63C2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463E301B">
            <w:pPr>
              <w:jc w:val="center"/>
              <w:rPr>
                <w:rFonts w:ascii="Times New Roman" w:hAnsi="Times New Roman" w:cs="Times New Roman"/>
                <w:sz w:val="18"/>
                <w:szCs w:val="18"/>
              </w:rPr>
            </w:pPr>
          </w:p>
        </w:tc>
        <w:tc>
          <w:tcPr>
            <w:tcW w:w="1221" w:type="dxa"/>
            <w:vMerge w:val="continue"/>
            <w:vAlign w:val="center"/>
          </w:tcPr>
          <w:p w14:paraId="66576B0B">
            <w:pPr>
              <w:jc w:val="center"/>
              <w:rPr>
                <w:rFonts w:ascii="Times New Roman" w:hAnsi="Times New Roman" w:cs="Times New Roman"/>
                <w:sz w:val="18"/>
                <w:szCs w:val="18"/>
              </w:rPr>
            </w:pPr>
          </w:p>
        </w:tc>
        <w:tc>
          <w:tcPr>
            <w:tcW w:w="783" w:type="dxa"/>
            <w:vAlign w:val="center"/>
          </w:tcPr>
          <w:p w14:paraId="5566B155">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2E376AC5">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76796A6D">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0C27580C">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79BB1DCF">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5522D3A7">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1957CEA7">
            <w:pPr>
              <w:jc w:val="center"/>
              <w:rPr>
                <w:rFonts w:ascii="Times New Roman" w:hAnsi="Times New Roman" w:cs="Times New Roman"/>
                <w:sz w:val="18"/>
                <w:szCs w:val="18"/>
              </w:rPr>
            </w:pPr>
          </w:p>
        </w:tc>
      </w:tr>
      <w:tr w14:paraId="112951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5F652B14">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76BA6300">
            <w:pPr>
              <w:jc w:val="center"/>
              <w:rPr>
                <w:rFonts w:ascii="Times New Roman" w:hAnsi="Times New Roman" w:cs="Times New Roman"/>
                <w:sz w:val="18"/>
                <w:szCs w:val="18"/>
              </w:rPr>
            </w:pPr>
            <w:r>
              <w:rPr>
                <w:rFonts w:ascii="Times New Roman" w:hAnsi="Times New Roman" w:cs="Times New Roman"/>
                <w:sz w:val="18"/>
                <w:szCs w:val="18"/>
              </w:rPr>
              <w:t>升压站</w:t>
            </w:r>
          </w:p>
          <w:p w14:paraId="72292251">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08E6DAF4">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004FA609">
            <w:pPr>
              <w:jc w:val="center"/>
              <w:rPr>
                <w:rFonts w:hint="eastAsia" w:ascii="Times New Roman" w:hAnsi="Times New Roman" w:cs="Times New Roman"/>
                <w:sz w:val="18"/>
                <w:szCs w:val="18"/>
              </w:rPr>
            </w:pPr>
            <w:r>
              <w:rPr>
                <w:rFonts w:ascii="Times New Roman" w:hAnsi="Times New Roman" w:cs="Times New Roman"/>
                <w:sz w:val="18"/>
                <w:szCs w:val="18"/>
              </w:rPr>
              <w:t>室外</w:t>
            </w:r>
          </w:p>
          <w:p w14:paraId="3E0E9185">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2D9F8184">
            <w:pPr>
              <w:jc w:val="center"/>
              <w:rPr>
                <w:rFonts w:ascii="Times New Roman" w:hAnsi="Times New Roman" w:cs="Times New Roman"/>
                <w:sz w:val="18"/>
                <w:szCs w:val="18"/>
              </w:rPr>
            </w:pPr>
            <w:r>
              <w:rPr>
                <w:rFonts w:hint="eastAsia" w:ascii="Times New Roman" w:hAnsi="Times New Roman" w:cs="Times New Roman"/>
                <w:sz w:val="18"/>
                <w:szCs w:val="18"/>
              </w:rPr>
              <w:t>07</w:t>
            </w:r>
          </w:p>
        </w:tc>
        <w:tc>
          <w:tcPr>
            <w:tcW w:w="1821" w:type="dxa"/>
            <w:vMerge w:val="restart"/>
            <w:vAlign w:val="center"/>
          </w:tcPr>
          <w:p w14:paraId="4CD9C42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接地变基础</w:t>
            </w:r>
          </w:p>
        </w:tc>
        <w:tc>
          <w:tcPr>
            <w:tcW w:w="704" w:type="dxa"/>
            <w:vAlign w:val="center"/>
          </w:tcPr>
          <w:p w14:paraId="02AF8CC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162E766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6B0E0577">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24AC5E7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095FFB5">
            <w:pPr>
              <w:jc w:val="center"/>
              <w:rPr>
                <w:rFonts w:ascii="Times New Roman" w:hAnsi="Times New Roman" w:cs="Times New Roman"/>
                <w:sz w:val="18"/>
                <w:szCs w:val="18"/>
              </w:rPr>
            </w:pPr>
          </w:p>
        </w:tc>
        <w:tc>
          <w:tcPr>
            <w:tcW w:w="1221" w:type="dxa"/>
            <w:vMerge w:val="continue"/>
            <w:vAlign w:val="center"/>
          </w:tcPr>
          <w:p w14:paraId="017AECEA">
            <w:pPr>
              <w:jc w:val="center"/>
              <w:rPr>
                <w:rFonts w:ascii="Times New Roman" w:hAnsi="Times New Roman" w:cs="Times New Roman"/>
                <w:sz w:val="18"/>
                <w:szCs w:val="18"/>
              </w:rPr>
            </w:pPr>
          </w:p>
        </w:tc>
        <w:tc>
          <w:tcPr>
            <w:tcW w:w="783" w:type="dxa"/>
            <w:vMerge w:val="continue"/>
            <w:vAlign w:val="center"/>
          </w:tcPr>
          <w:p w14:paraId="1AE9DF72">
            <w:pPr>
              <w:jc w:val="center"/>
              <w:rPr>
                <w:rFonts w:ascii="Times New Roman" w:hAnsi="Times New Roman" w:cs="Times New Roman"/>
                <w:sz w:val="18"/>
                <w:szCs w:val="18"/>
              </w:rPr>
            </w:pPr>
          </w:p>
        </w:tc>
        <w:tc>
          <w:tcPr>
            <w:tcW w:w="1035" w:type="dxa"/>
            <w:vMerge w:val="continue"/>
            <w:vAlign w:val="center"/>
          </w:tcPr>
          <w:p w14:paraId="0FA3E7B1">
            <w:pPr>
              <w:jc w:val="center"/>
              <w:rPr>
                <w:rFonts w:ascii="Times New Roman" w:hAnsi="Times New Roman" w:cs="Times New Roman"/>
                <w:sz w:val="18"/>
                <w:szCs w:val="18"/>
              </w:rPr>
            </w:pPr>
          </w:p>
        </w:tc>
        <w:tc>
          <w:tcPr>
            <w:tcW w:w="783" w:type="dxa"/>
            <w:vMerge w:val="continue"/>
            <w:vAlign w:val="center"/>
          </w:tcPr>
          <w:p w14:paraId="2DE8C4D0">
            <w:pPr>
              <w:jc w:val="center"/>
              <w:rPr>
                <w:rFonts w:ascii="Times New Roman" w:hAnsi="Times New Roman" w:cs="Times New Roman"/>
                <w:sz w:val="18"/>
                <w:szCs w:val="18"/>
              </w:rPr>
            </w:pPr>
          </w:p>
        </w:tc>
        <w:tc>
          <w:tcPr>
            <w:tcW w:w="1821" w:type="dxa"/>
            <w:vMerge w:val="continue"/>
            <w:vAlign w:val="center"/>
          </w:tcPr>
          <w:p w14:paraId="68851FA8">
            <w:pPr>
              <w:widowControl/>
              <w:jc w:val="center"/>
              <w:textAlignment w:val="center"/>
              <w:rPr>
                <w:rFonts w:ascii="Times New Roman" w:hAnsi="Times New Roman" w:cs="Times New Roman"/>
                <w:kern w:val="0"/>
                <w:sz w:val="18"/>
                <w:szCs w:val="18"/>
              </w:rPr>
            </w:pPr>
          </w:p>
        </w:tc>
        <w:tc>
          <w:tcPr>
            <w:tcW w:w="704" w:type="dxa"/>
            <w:vAlign w:val="center"/>
          </w:tcPr>
          <w:p w14:paraId="3BAE857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746985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6F82427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79DA99C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02DFFD1">
            <w:pPr>
              <w:jc w:val="center"/>
              <w:rPr>
                <w:rFonts w:ascii="Times New Roman" w:hAnsi="Times New Roman" w:cs="Times New Roman"/>
                <w:sz w:val="18"/>
                <w:szCs w:val="18"/>
              </w:rPr>
            </w:pPr>
          </w:p>
        </w:tc>
        <w:tc>
          <w:tcPr>
            <w:tcW w:w="1221" w:type="dxa"/>
            <w:vMerge w:val="continue"/>
            <w:vAlign w:val="center"/>
          </w:tcPr>
          <w:p w14:paraId="36E0185C">
            <w:pPr>
              <w:jc w:val="center"/>
              <w:rPr>
                <w:rFonts w:ascii="Times New Roman" w:hAnsi="Times New Roman" w:cs="Times New Roman"/>
                <w:sz w:val="18"/>
                <w:szCs w:val="18"/>
              </w:rPr>
            </w:pPr>
          </w:p>
        </w:tc>
        <w:tc>
          <w:tcPr>
            <w:tcW w:w="783" w:type="dxa"/>
            <w:vMerge w:val="continue"/>
            <w:vAlign w:val="center"/>
          </w:tcPr>
          <w:p w14:paraId="58DB42C6">
            <w:pPr>
              <w:jc w:val="center"/>
              <w:rPr>
                <w:rFonts w:ascii="Times New Roman" w:hAnsi="Times New Roman" w:cs="Times New Roman"/>
                <w:sz w:val="18"/>
                <w:szCs w:val="18"/>
              </w:rPr>
            </w:pPr>
          </w:p>
        </w:tc>
        <w:tc>
          <w:tcPr>
            <w:tcW w:w="1035" w:type="dxa"/>
            <w:vMerge w:val="continue"/>
            <w:vAlign w:val="center"/>
          </w:tcPr>
          <w:p w14:paraId="522C8813">
            <w:pPr>
              <w:jc w:val="center"/>
              <w:rPr>
                <w:rFonts w:ascii="Times New Roman" w:hAnsi="Times New Roman" w:cs="Times New Roman"/>
                <w:sz w:val="18"/>
                <w:szCs w:val="18"/>
              </w:rPr>
            </w:pPr>
          </w:p>
        </w:tc>
        <w:tc>
          <w:tcPr>
            <w:tcW w:w="783" w:type="dxa"/>
            <w:vMerge w:val="continue"/>
            <w:vAlign w:val="center"/>
          </w:tcPr>
          <w:p w14:paraId="6F6EFAB7">
            <w:pPr>
              <w:jc w:val="center"/>
              <w:rPr>
                <w:rFonts w:ascii="Times New Roman" w:hAnsi="Times New Roman" w:cs="Times New Roman"/>
                <w:sz w:val="18"/>
                <w:szCs w:val="18"/>
              </w:rPr>
            </w:pPr>
          </w:p>
        </w:tc>
        <w:tc>
          <w:tcPr>
            <w:tcW w:w="1821" w:type="dxa"/>
            <w:vMerge w:val="continue"/>
            <w:vAlign w:val="center"/>
          </w:tcPr>
          <w:p w14:paraId="64DF9B9D">
            <w:pPr>
              <w:widowControl/>
              <w:jc w:val="center"/>
              <w:textAlignment w:val="center"/>
              <w:rPr>
                <w:rFonts w:ascii="Times New Roman" w:hAnsi="Times New Roman" w:cs="Times New Roman"/>
                <w:kern w:val="0"/>
                <w:sz w:val="18"/>
                <w:szCs w:val="18"/>
              </w:rPr>
            </w:pPr>
          </w:p>
        </w:tc>
        <w:tc>
          <w:tcPr>
            <w:tcW w:w="704" w:type="dxa"/>
            <w:vAlign w:val="center"/>
          </w:tcPr>
          <w:p w14:paraId="43FB41A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66C3E7C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27C882C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4C5E1D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24F85DF">
            <w:pPr>
              <w:jc w:val="center"/>
              <w:rPr>
                <w:rFonts w:ascii="Times New Roman" w:hAnsi="Times New Roman" w:cs="Times New Roman"/>
                <w:sz w:val="18"/>
                <w:szCs w:val="18"/>
              </w:rPr>
            </w:pPr>
          </w:p>
        </w:tc>
        <w:tc>
          <w:tcPr>
            <w:tcW w:w="1221" w:type="dxa"/>
            <w:vMerge w:val="continue"/>
            <w:vAlign w:val="center"/>
          </w:tcPr>
          <w:p w14:paraId="0A424593">
            <w:pPr>
              <w:jc w:val="center"/>
              <w:rPr>
                <w:rFonts w:ascii="Times New Roman" w:hAnsi="Times New Roman" w:cs="Times New Roman"/>
                <w:sz w:val="18"/>
                <w:szCs w:val="18"/>
              </w:rPr>
            </w:pPr>
          </w:p>
        </w:tc>
        <w:tc>
          <w:tcPr>
            <w:tcW w:w="783" w:type="dxa"/>
            <w:vMerge w:val="continue"/>
            <w:vAlign w:val="center"/>
          </w:tcPr>
          <w:p w14:paraId="78CA56FA">
            <w:pPr>
              <w:jc w:val="center"/>
              <w:rPr>
                <w:rFonts w:ascii="Times New Roman" w:hAnsi="Times New Roman" w:cs="Times New Roman"/>
                <w:sz w:val="18"/>
                <w:szCs w:val="18"/>
              </w:rPr>
            </w:pPr>
          </w:p>
        </w:tc>
        <w:tc>
          <w:tcPr>
            <w:tcW w:w="1035" w:type="dxa"/>
            <w:vMerge w:val="continue"/>
            <w:vAlign w:val="center"/>
          </w:tcPr>
          <w:p w14:paraId="08E50E26">
            <w:pPr>
              <w:jc w:val="center"/>
              <w:rPr>
                <w:rFonts w:ascii="Times New Roman" w:hAnsi="Times New Roman" w:cs="Times New Roman"/>
                <w:sz w:val="18"/>
                <w:szCs w:val="18"/>
              </w:rPr>
            </w:pPr>
          </w:p>
        </w:tc>
        <w:tc>
          <w:tcPr>
            <w:tcW w:w="783" w:type="dxa"/>
            <w:vMerge w:val="restart"/>
            <w:vAlign w:val="center"/>
          </w:tcPr>
          <w:p w14:paraId="3C0B3F85">
            <w:pPr>
              <w:jc w:val="center"/>
              <w:rPr>
                <w:rFonts w:ascii="Times New Roman" w:hAnsi="Times New Roman" w:cs="Times New Roman"/>
                <w:sz w:val="18"/>
                <w:szCs w:val="18"/>
              </w:rPr>
            </w:pPr>
            <w:r>
              <w:rPr>
                <w:rFonts w:ascii="Times New Roman" w:hAnsi="Times New Roman" w:cs="Times New Roman"/>
                <w:sz w:val="18"/>
                <w:szCs w:val="18"/>
              </w:rPr>
              <w:t>08</w:t>
            </w:r>
          </w:p>
        </w:tc>
        <w:tc>
          <w:tcPr>
            <w:tcW w:w="1821" w:type="dxa"/>
            <w:vMerge w:val="restart"/>
            <w:vAlign w:val="center"/>
          </w:tcPr>
          <w:p w14:paraId="718233B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GIS户外设备基础</w:t>
            </w:r>
          </w:p>
        </w:tc>
        <w:tc>
          <w:tcPr>
            <w:tcW w:w="704" w:type="dxa"/>
            <w:vAlign w:val="center"/>
          </w:tcPr>
          <w:p w14:paraId="3976D0C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6563B9E5">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27B5BD2F">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2DE9669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6470E05">
            <w:pPr>
              <w:jc w:val="center"/>
              <w:rPr>
                <w:rFonts w:ascii="Times New Roman" w:hAnsi="Times New Roman" w:cs="Times New Roman"/>
                <w:sz w:val="18"/>
                <w:szCs w:val="18"/>
              </w:rPr>
            </w:pPr>
          </w:p>
        </w:tc>
        <w:tc>
          <w:tcPr>
            <w:tcW w:w="1221" w:type="dxa"/>
            <w:vMerge w:val="continue"/>
            <w:vAlign w:val="center"/>
          </w:tcPr>
          <w:p w14:paraId="147BD6DE">
            <w:pPr>
              <w:jc w:val="center"/>
              <w:rPr>
                <w:rFonts w:ascii="Times New Roman" w:hAnsi="Times New Roman" w:cs="Times New Roman"/>
                <w:sz w:val="18"/>
                <w:szCs w:val="18"/>
              </w:rPr>
            </w:pPr>
          </w:p>
        </w:tc>
        <w:tc>
          <w:tcPr>
            <w:tcW w:w="783" w:type="dxa"/>
            <w:vMerge w:val="continue"/>
            <w:vAlign w:val="center"/>
          </w:tcPr>
          <w:p w14:paraId="42DA013F">
            <w:pPr>
              <w:jc w:val="center"/>
              <w:rPr>
                <w:rFonts w:ascii="Times New Roman" w:hAnsi="Times New Roman" w:cs="Times New Roman"/>
                <w:sz w:val="18"/>
                <w:szCs w:val="18"/>
              </w:rPr>
            </w:pPr>
          </w:p>
        </w:tc>
        <w:tc>
          <w:tcPr>
            <w:tcW w:w="1035" w:type="dxa"/>
            <w:vMerge w:val="continue"/>
            <w:vAlign w:val="center"/>
          </w:tcPr>
          <w:p w14:paraId="57426C31">
            <w:pPr>
              <w:jc w:val="center"/>
              <w:rPr>
                <w:rFonts w:ascii="Times New Roman" w:hAnsi="Times New Roman" w:cs="Times New Roman"/>
                <w:sz w:val="18"/>
                <w:szCs w:val="18"/>
              </w:rPr>
            </w:pPr>
          </w:p>
        </w:tc>
        <w:tc>
          <w:tcPr>
            <w:tcW w:w="783" w:type="dxa"/>
            <w:vMerge w:val="continue"/>
            <w:vAlign w:val="center"/>
          </w:tcPr>
          <w:p w14:paraId="181ABBC7">
            <w:pPr>
              <w:jc w:val="center"/>
              <w:rPr>
                <w:rFonts w:ascii="Times New Roman" w:hAnsi="Times New Roman" w:cs="Times New Roman"/>
                <w:sz w:val="18"/>
                <w:szCs w:val="18"/>
              </w:rPr>
            </w:pPr>
          </w:p>
        </w:tc>
        <w:tc>
          <w:tcPr>
            <w:tcW w:w="1821" w:type="dxa"/>
            <w:vMerge w:val="continue"/>
            <w:vAlign w:val="center"/>
          </w:tcPr>
          <w:p w14:paraId="5D3127A0">
            <w:pPr>
              <w:widowControl/>
              <w:jc w:val="center"/>
              <w:textAlignment w:val="center"/>
              <w:rPr>
                <w:rFonts w:ascii="Times New Roman" w:hAnsi="Times New Roman" w:cs="Times New Roman"/>
                <w:kern w:val="0"/>
                <w:sz w:val="18"/>
                <w:szCs w:val="18"/>
              </w:rPr>
            </w:pPr>
          </w:p>
        </w:tc>
        <w:tc>
          <w:tcPr>
            <w:tcW w:w="704" w:type="dxa"/>
            <w:vAlign w:val="center"/>
          </w:tcPr>
          <w:p w14:paraId="480AFC6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4F9E8F7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2FB63B6D">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76ECF29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767253F">
            <w:pPr>
              <w:jc w:val="center"/>
              <w:rPr>
                <w:rFonts w:ascii="Times New Roman" w:hAnsi="Times New Roman" w:cs="Times New Roman"/>
                <w:sz w:val="18"/>
                <w:szCs w:val="18"/>
              </w:rPr>
            </w:pPr>
          </w:p>
        </w:tc>
        <w:tc>
          <w:tcPr>
            <w:tcW w:w="1221" w:type="dxa"/>
            <w:vMerge w:val="continue"/>
            <w:vAlign w:val="center"/>
          </w:tcPr>
          <w:p w14:paraId="3D66899A">
            <w:pPr>
              <w:jc w:val="center"/>
              <w:rPr>
                <w:rFonts w:ascii="Times New Roman" w:hAnsi="Times New Roman" w:cs="Times New Roman"/>
                <w:sz w:val="18"/>
                <w:szCs w:val="18"/>
              </w:rPr>
            </w:pPr>
          </w:p>
        </w:tc>
        <w:tc>
          <w:tcPr>
            <w:tcW w:w="783" w:type="dxa"/>
            <w:vMerge w:val="continue"/>
            <w:vAlign w:val="center"/>
          </w:tcPr>
          <w:p w14:paraId="3FD5CE3D">
            <w:pPr>
              <w:jc w:val="center"/>
              <w:rPr>
                <w:rFonts w:ascii="Times New Roman" w:hAnsi="Times New Roman" w:cs="Times New Roman"/>
                <w:sz w:val="18"/>
                <w:szCs w:val="18"/>
              </w:rPr>
            </w:pPr>
          </w:p>
        </w:tc>
        <w:tc>
          <w:tcPr>
            <w:tcW w:w="1035" w:type="dxa"/>
            <w:vMerge w:val="continue"/>
            <w:vAlign w:val="center"/>
          </w:tcPr>
          <w:p w14:paraId="4C19BD00">
            <w:pPr>
              <w:jc w:val="center"/>
              <w:rPr>
                <w:rFonts w:ascii="Times New Roman" w:hAnsi="Times New Roman" w:cs="Times New Roman"/>
                <w:sz w:val="18"/>
                <w:szCs w:val="18"/>
              </w:rPr>
            </w:pPr>
          </w:p>
        </w:tc>
        <w:tc>
          <w:tcPr>
            <w:tcW w:w="783" w:type="dxa"/>
            <w:vMerge w:val="continue"/>
            <w:vAlign w:val="center"/>
          </w:tcPr>
          <w:p w14:paraId="1501B1AA">
            <w:pPr>
              <w:jc w:val="center"/>
              <w:rPr>
                <w:rFonts w:ascii="Times New Roman" w:hAnsi="Times New Roman" w:cs="Times New Roman"/>
                <w:sz w:val="18"/>
                <w:szCs w:val="18"/>
              </w:rPr>
            </w:pPr>
          </w:p>
        </w:tc>
        <w:tc>
          <w:tcPr>
            <w:tcW w:w="1821" w:type="dxa"/>
            <w:vMerge w:val="continue"/>
            <w:vAlign w:val="center"/>
          </w:tcPr>
          <w:p w14:paraId="2E9A91C9">
            <w:pPr>
              <w:widowControl/>
              <w:jc w:val="center"/>
              <w:textAlignment w:val="center"/>
              <w:rPr>
                <w:rFonts w:ascii="Times New Roman" w:hAnsi="Times New Roman" w:cs="Times New Roman"/>
                <w:kern w:val="0"/>
                <w:sz w:val="18"/>
                <w:szCs w:val="18"/>
              </w:rPr>
            </w:pPr>
          </w:p>
        </w:tc>
        <w:tc>
          <w:tcPr>
            <w:tcW w:w="704" w:type="dxa"/>
            <w:vAlign w:val="center"/>
          </w:tcPr>
          <w:p w14:paraId="4E47364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36CDBE96">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10CF7110">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337115C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F9E1D2C">
            <w:pPr>
              <w:jc w:val="center"/>
              <w:rPr>
                <w:rFonts w:ascii="Times New Roman" w:hAnsi="Times New Roman" w:cs="Times New Roman"/>
                <w:sz w:val="18"/>
                <w:szCs w:val="18"/>
              </w:rPr>
            </w:pPr>
          </w:p>
        </w:tc>
        <w:tc>
          <w:tcPr>
            <w:tcW w:w="1221" w:type="dxa"/>
            <w:vMerge w:val="continue"/>
            <w:vAlign w:val="center"/>
          </w:tcPr>
          <w:p w14:paraId="4B02BC5E">
            <w:pPr>
              <w:jc w:val="center"/>
              <w:rPr>
                <w:rFonts w:ascii="Times New Roman" w:hAnsi="Times New Roman" w:cs="Times New Roman"/>
                <w:sz w:val="18"/>
                <w:szCs w:val="18"/>
              </w:rPr>
            </w:pPr>
          </w:p>
        </w:tc>
        <w:tc>
          <w:tcPr>
            <w:tcW w:w="783" w:type="dxa"/>
            <w:vMerge w:val="continue"/>
            <w:vAlign w:val="center"/>
          </w:tcPr>
          <w:p w14:paraId="38CCCDD0">
            <w:pPr>
              <w:jc w:val="center"/>
              <w:rPr>
                <w:rFonts w:ascii="Times New Roman" w:hAnsi="Times New Roman" w:cs="Times New Roman"/>
                <w:sz w:val="18"/>
                <w:szCs w:val="18"/>
              </w:rPr>
            </w:pPr>
          </w:p>
        </w:tc>
        <w:tc>
          <w:tcPr>
            <w:tcW w:w="1035" w:type="dxa"/>
            <w:vMerge w:val="continue"/>
            <w:vAlign w:val="center"/>
          </w:tcPr>
          <w:p w14:paraId="63A3BBBC">
            <w:pPr>
              <w:jc w:val="center"/>
              <w:rPr>
                <w:rFonts w:ascii="Times New Roman" w:hAnsi="Times New Roman" w:cs="Times New Roman"/>
                <w:sz w:val="18"/>
                <w:szCs w:val="18"/>
              </w:rPr>
            </w:pPr>
          </w:p>
        </w:tc>
        <w:tc>
          <w:tcPr>
            <w:tcW w:w="783" w:type="dxa"/>
            <w:vMerge w:val="continue"/>
            <w:vAlign w:val="center"/>
          </w:tcPr>
          <w:p w14:paraId="449FF9A0">
            <w:pPr>
              <w:jc w:val="center"/>
              <w:rPr>
                <w:rFonts w:ascii="Times New Roman" w:hAnsi="Times New Roman" w:cs="Times New Roman"/>
                <w:sz w:val="18"/>
                <w:szCs w:val="18"/>
              </w:rPr>
            </w:pPr>
          </w:p>
        </w:tc>
        <w:tc>
          <w:tcPr>
            <w:tcW w:w="1821" w:type="dxa"/>
            <w:vMerge w:val="continue"/>
            <w:vAlign w:val="center"/>
          </w:tcPr>
          <w:p w14:paraId="09210FC1">
            <w:pPr>
              <w:widowControl/>
              <w:jc w:val="center"/>
              <w:textAlignment w:val="center"/>
              <w:rPr>
                <w:rFonts w:ascii="Times New Roman" w:hAnsi="Times New Roman" w:cs="Times New Roman"/>
                <w:kern w:val="0"/>
                <w:sz w:val="18"/>
                <w:szCs w:val="18"/>
              </w:rPr>
            </w:pPr>
          </w:p>
        </w:tc>
        <w:tc>
          <w:tcPr>
            <w:tcW w:w="704" w:type="dxa"/>
            <w:vAlign w:val="center"/>
          </w:tcPr>
          <w:p w14:paraId="759695A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2F4CBAD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100E421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013A8D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06B7E0F">
            <w:pPr>
              <w:jc w:val="center"/>
              <w:rPr>
                <w:rFonts w:ascii="Times New Roman" w:hAnsi="Times New Roman" w:cs="Times New Roman"/>
                <w:sz w:val="18"/>
                <w:szCs w:val="18"/>
              </w:rPr>
            </w:pPr>
          </w:p>
        </w:tc>
        <w:tc>
          <w:tcPr>
            <w:tcW w:w="1221" w:type="dxa"/>
            <w:vMerge w:val="continue"/>
            <w:vAlign w:val="center"/>
          </w:tcPr>
          <w:p w14:paraId="51BA25F3">
            <w:pPr>
              <w:jc w:val="center"/>
              <w:rPr>
                <w:rFonts w:ascii="Times New Roman" w:hAnsi="Times New Roman" w:cs="Times New Roman"/>
                <w:sz w:val="18"/>
                <w:szCs w:val="18"/>
              </w:rPr>
            </w:pPr>
          </w:p>
        </w:tc>
        <w:tc>
          <w:tcPr>
            <w:tcW w:w="783" w:type="dxa"/>
            <w:vMerge w:val="continue"/>
            <w:vAlign w:val="center"/>
          </w:tcPr>
          <w:p w14:paraId="266A3B88">
            <w:pPr>
              <w:jc w:val="center"/>
              <w:rPr>
                <w:rFonts w:ascii="Times New Roman" w:hAnsi="Times New Roman" w:cs="Times New Roman"/>
                <w:sz w:val="18"/>
                <w:szCs w:val="18"/>
              </w:rPr>
            </w:pPr>
          </w:p>
        </w:tc>
        <w:tc>
          <w:tcPr>
            <w:tcW w:w="1035" w:type="dxa"/>
            <w:vMerge w:val="continue"/>
            <w:vAlign w:val="center"/>
          </w:tcPr>
          <w:p w14:paraId="13812ACE">
            <w:pPr>
              <w:jc w:val="center"/>
              <w:rPr>
                <w:rFonts w:ascii="Times New Roman" w:hAnsi="Times New Roman" w:cs="Times New Roman"/>
                <w:sz w:val="18"/>
                <w:szCs w:val="18"/>
              </w:rPr>
            </w:pPr>
          </w:p>
        </w:tc>
        <w:tc>
          <w:tcPr>
            <w:tcW w:w="783" w:type="dxa"/>
            <w:vMerge w:val="continue"/>
            <w:vAlign w:val="center"/>
          </w:tcPr>
          <w:p w14:paraId="5B3BF0AC">
            <w:pPr>
              <w:jc w:val="center"/>
              <w:rPr>
                <w:rFonts w:ascii="Times New Roman" w:hAnsi="Times New Roman" w:cs="Times New Roman"/>
                <w:sz w:val="18"/>
                <w:szCs w:val="18"/>
              </w:rPr>
            </w:pPr>
          </w:p>
        </w:tc>
        <w:tc>
          <w:tcPr>
            <w:tcW w:w="1821" w:type="dxa"/>
            <w:vMerge w:val="continue"/>
            <w:vAlign w:val="center"/>
          </w:tcPr>
          <w:p w14:paraId="7CCCB966">
            <w:pPr>
              <w:widowControl/>
              <w:jc w:val="center"/>
              <w:textAlignment w:val="center"/>
              <w:rPr>
                <w:rFonts w:ascii="Times New Roman" w:hAnsi="Times New Roman" w:cs="Times New Roman"/>
                <w:kern w:val="0"/>
                <w:sz w:val="18"/>
                <w:szCs w:val="18"/>
              </w:rPr>
            </w:pPr>
          </w:p>
        </w:tc>
        <w:tc>
          <w:tcPr>
            <w:tcW w:w="704" w:type="dxa"/>
            <w:vAlign w:val="center"/>
          </w:tcPr>
          <w:p w14:paraId="246ECFC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604A72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06B9E88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4CA190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299E001">
            <w:pPr>
              <w:jc w:val="center"/>
              <w:rPr>
                <w:rFonts w:ascii="Times New Roman" w:hAnsi="Times New Roman" w:cs="Times New Roman"/>
                <w:sz w:val="18"/>
                <w:szCs w:val="18"/>
              </w:rPr>
            </w:pPr>
          </w:p>
        </w:tc>
        <w:tc>
          <w:tcPr>
            <w:tcW w:w="1221" w:type="dxa"/>
            <w:vMerge w:val="continue"/>
            <w:vAlign w:val="center"/>
          </w:tcPr>
          <w:p w14:paraId="20E62426">
            <w:pPr>
              <w:jc w:val="center"/>
              <w:rPr>
                <w:rFonts w:ascii="Times New Roman" w:hAnsi="Times New Roman" w:cs="Times New Roman"/>
                <w:sz w:val="18"/>
                <w:szCs w:val="18"/>
              </w:rPr>
            </w:pPr>
          </w:p>
        </w:tc>
        <w:tc>
          <w:tcPr>
            <w:tcW w:w="783" w:type="dxa"/>
            <w:vMerge w:val="continue"/>
            <w:vAlign w:val="center"/>
          </w:tcPr>
          <w:p w14:paraId="05376E22">
            <w:pPr>
              <w:jc w:val="center"/>
              <w:rPr>
                <w:rFonts w:ascii="Times New Roman" w:hAnsi="Times New Roman" w:cs="Times New Roman"/>
                <w:sz w:val="18"/>
                <w:szCs w:val="18"/>
              </w:rPr>
            </w:pPr>
          </w:p>
        </w:tc>
        <w:tc>
          <w:tcPr>
            <w:tcW w:w="1035" w:type="dxa"/>
            <w:vMerge w:val="continue"/>
            <w:vAlign w:val="center"/>
          </w:tcPr>
          <w:p w14:paraId="7C52439C">
            <w:pPr>
              <w:jc w:val="center"/>
              <w:rPr>
                <w:rFonts w:ascii="Times New Roman" w:hAnsi="Times New Roman" w:cs="Times New Roman"/>
                <w:sz w:val="18"/>
                <w:szCs w:val="18"/>
              </w:rPr>
            </w:pPr>
          </w:p>
        </w:tc>
        <w:tc>
          <w:tcPr>
            <w:tcW w:w="783" w:type="dxa"/>
            <w:vMerge w:val="continue"/>
            <w:vAlign w:val="center"/>
          </w:tcPr>
          <w:p w14:paraId="1CD7DE5B">
            <w:pPr>
              <w:jc w:val="center"/>
              <w:rPr>
                <w:rFonts w:ascii="Times New Roman" w:hAnsi="Times New Roman" w:cs="Times New Roman"/>
                <w:sz w:val="18"/>
                <w:szCs w:val="18"/>
              </w:rPr>
            </w:pPr>
          </w:p>
        </w:tc>
        <w:tc>
          <w:tcPr>
            <w:tcW w:w="1821" w:type="dxa"/>
            <w:vMerge w:val="continue"/>
            <w:vAlign w:val="center"/>
          </w:tcPr>
          <w:p w14:paraId="0CA77519">
            <w:pPr>
              <w:widowControl/>
              <w:jc w:val="center"/>
              <w:textAlignment w:val="center"/>
              <w:rPr>
                <w:rFonts w:ascii="Times New Roman" w:hAnsi="Times New Roman" w:cs="Times New Roman"/>
                <w:kern w:val="0"/>
                <w:sz w:val="18"/>
                <w:szCs w:val="18"/>
              </w:rPr>
            </w:pPr>
          </w:p>
        </w:tc>
        <w:tc>
          <w:tcPr>
            <w:tcW w:w="704" w:type="dxa"/>
            <w:vAlign w:val="center"/>
          </w:tcPr>
          <w:p w14:paraId="39FF9A9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5AF8B76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085CFAC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bl>
    <w:p w14:paraId="09DF305D">
      <w:pPr>
        <w:widowControl/>
        <w:jc w:val="center"/>
        <w:rPr>
          <w:rFonts w:hint="eastAsia"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11</w:t>
      </w:r>
      <w:r>
        <w:rPr>
          <w:rFonts w:asci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0B0AF6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2E77E7A3">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1E2AB4FD">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4CE35DA1">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3B22178E">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0B92B97C">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452666CB">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4B7990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14F70CAC">
            <w:pPr>
              <w:jc w:val="center"/>
              <w:rPr>
                <w:rFonts w:ascii="Times New Roman" w:hAnsi="Times New Roman" w:cs="Times New Roman"/>
                <w:sz w:val="18"/>
                <w:szCs w:val="18"/>
              </w:rPr>
            </w:pPr>
          </w:p>
        </w:tc>
        <w:tc>
          <w:tcPr>
            <w:tcW w:w="1221" w:type="dxa"/>
            <w:vMerge w:val="continue"/>
            <w:vAlign w:val="center"/>
          </w:tcPr>
          <w:p w14:paraId="6DBAB96C">
            <w:pPr>
              <w:jc w:val="center"/>
              <w:rPr>
                <w:rFonts w:ascii="Times New Roman" w:hAnsi="Times New Roman" w:cs="Times New Roman"/>
                <w:sz w:val="18"/>
                <w:szCs w:val="18"/>
              </w:rPr>
            </w:pPr>
          </w:p>
        </w:tc>
        <w:tc>
          <w:tcPr>
            <w:tcW w:w="783" w:type="dxa"/>
            <w:vAlign w:val="center"/>
          </w:tcPr>
          <w:p w14:paraId="2311D141">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0869547E">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226A0E77">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61C26372">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7E01B233">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017BE3E3">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4E0D7F9B">
            <w:pPr>
              <w:jc w:val="center"/>
              <w:rPr>
                <w:rFonts w:ascii="Times New Roman" w:hAnsi="Times New Roman" w:cs="Times New Roman"/>
                <w:sz w:val="18"/>
                <w:szCs w:val="18"/>
              </w:rPr>
            </w:pPr>
          </w:p>
        </w:tc>
      </w:tr>
      <w:tr w14:paraId="2463D0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59CBE8C0">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5B7E44F3">
            <w:pPr>
              <w:jc w:val="center"/>
              <w:rPr>
                <w:rFonts w:ascii="Times New Roman" w:hAnsi="Times New Roman" w:cs="Times New Roman"/>
                <w:sz w:val="18"/>
                <w:szCs w:val="18"/>
              </w:rPr>
            </w:pPr>
            <w:r>
              <w:rPr>
                <w:rFonts w:ascii="Times New Roman" w:hAnsi="Times New Roman" w:cs="Times New Roman"/>
                <w:sz w:val="18"/>
                <w:szCs w:val="18"/>
              </w:rPr>
              <w:t>升压站</w:t>
            </w:r>
          </w:p>
          <w:p w14:paraId="75F717CA">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36977B0C">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327C22C6">
            <w:pPr>
              <w:jc w:val="center"/>
              <w:rPr>
                <w:rFonts w:hint="eastAsia" w:ascii="Times New Roman" w:hAnsi="Times New Roman" w:cs="Times New Roman"/>
                <w:sz w:val="18"/>
                <w:szCs w:val="18"/>
              </w:rPr>
            </w:pPr>
            <w:r>
              <w:rPr>
                <w:rFonts w:ascii="Times New Roman" w:hAnsi="Times New Roman" w:cs="Times New Roman"/>
                <w:sz w:val="18"/>
                <w:szCs w:val="18"/>
              </w:rPr>
              <w:t>室外</w:t>
            </w:r>
          </w:p>
          <w:p w14:paraId="36888A17">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1B2772A4">
            <w:pPr>
              <w:jc w:val="center"/>
              <w:rPr>
                <w:rFonts w:ascii="Times New Roman" w:hAnsi="Times New Roman" w:cs="Times New Roman"/>
                <w:sz w:val="18"/>
                <w:szCs w:val="18"/>
              </w:rPr>
            </w:pPr>
            <w:r>
              <w:rPr>
                <w:rFonts w:ascii="Times New Roman" w:hAnsi="Times New Roman" w:cs="Times New Roman"/>
                <w:sz w:val="18"/>
                <w:szCs w:val="18"/>
              </w:rPr>
              <w:t>09</w:t>
            </w:r>
          </w:p>
        </w:tc>
        <w:tc>
          <w:tcPr>
            <w:tcW w:w="1821" w:type="dxa"/>
            <w:vMerge w:val="restart"/>
            <w:vAlign w:val="center"/>
          </w:tcPr>
          <w:p w14:paraId="6474EEC6">
            <w:pPr>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事故油池</w:t>
            </w:r>
          </w:p>
        </w:tc>
        <w:tc>
          <w:tcPr>
            <w:tcW w:w="704" w:type="dxa"/>
            <w:vAlign w:val="center"/>
          </w:tcPr>
          <w:p w14:paraId="49862348">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1128AF65">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7B8C4710">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0A3BC8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4C0A2D1">
            <w:pPr>
              <w:jc w:val="center"/>
              <w:rPr>
                <w:rFonts w:ascii="Times New Roman" w:hAnsi="Times New Roman" w:cs="Times New Roman"/>
                <w:sz w:val="18"/>
                <w:szCs w:val="18"/>
              </w:rPr>
            </w:pPr>
          </w:p>
        </w:tc>
        <w:tc>
          <w:tcPr>
            <w:tcW w:w="1221" w:type="dxa"/>
            <w:vMerge w:val="continue"/>
            <w:vAlign w:val="center"/>
          </w:tcPr>
          <w:p w14:paraId="62141DF0">
            <w:pPr>
              <w:jc w:val="center"/>
              <w:rPr>
                <w:rFonts w:ascii="Times New Roman" w:hAnsi="Times New Roman" w:cs="Times New Roman"/>
                <w:sz w:val="18"/>
                <w:szCs w:val="18"/>
              </w:rPr>
            </w:pPr>
          </w:p>
        </w:tc>
        <w:tc>
          <w:tcPr>
            <w:tcW w:w="783" w:type="dxa"/>
            <w:vMerge w:val="continue"/>
            <w:vAlign w:val="center"/>
          </w:tcPr>
          <w:p w14:paraId="2758E802">
            <w:pPr>
              <w:jc w:val="center"/>
              <w:rPr>
                <w:rFonts w:ascii="Times New Roman" w:hAnsi="Times New Roman" w:cs="Times New Roman"/>
                <w:sz w:val="18"/>
                <w:szCs w:val="18"/>
              </w:rPr>
            </w:pPr>
          </w:p>
        </w:tc>
        <w:tc>
          <w:tcPr>
            <w:tcW w:w="1035" w:type="dxa"/>
            <w:vMerge w:val="continue"/>
            <w:vAlign w:val="center"/>
          </w:tcPr>
          <w:p w14:paraId="1DEC06BF">
            <w:pPr>
              <w:jc w:val="center"/>
              <w:rPr>
                <w:rFonts w:ascii="Times New Roman" w:hAnsi="Times New Roman" w:cs="Times New Roman"/>
                <w:sz w:val="18"/>
                <w:szCs w:val="18"/>
              </w:rPr>
            </w:pPr>
          </w:p>
        </w:tc>
        <w:tc>
          <w:tcPr>
            <w:tcW w:w="783" w:type="dxa"/>
            <w:vMerge w:val="continue"/>
            <w:vAlign w:val="center"/>
          </w:tcPr>
          <w:p w14:paraId="7C8CF2C1">
            <w:pPr>
              <w:jc w:val="center"/>
              <w:rPr>
                <w:rFonts w:ascii="Times New Roman" w:hAnsi="Times New Roman" w:cs="Times New Roman"/>
                <w:sz w:val="18"/>
                <w:szCs w:val="18"/>
              </w:rPr>
            </w:pPr>
          </w:p>
        </w:tc>
        <w:tc>
          <w:tcPr>
            <w:tcW w:w="1821" w:type="dxa"/>
            <w:vMerge w:val="continue"/>
            <w:vAlign w:val="center"/>
          </w:tcPr>
          <w:p w14:paraId="53C633BC">
            <w:pPr>
              <w:widowControl/>
              <w:jc w:val="center"/>
              <w:textAlignment w:val="center"/>
              <w:rPr>
                <w:rFonts w:ascii="Times New Roman" w:hAnsi="Times New Roman" w:cs="Times New Roman"/>
                <w:kern w:val="0"/>
                <w:sz w:val="18"/>
                <w:szCs w:val="18"/>
              </w:rPr>
            </w:pPr>
          </w:p>
        </w:tc>
        <w:tc>
          <w:tcPr>
            <w:tcW w:w="704" w:type="dxa"/>
            <w:vAlign w:val="center"/>
          </w:tcPr>
          <w:p w14:paraId="1DFE0E2F">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09E353C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3189D970">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7E61DCA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EEADF69">
            <w:pPr>
              <w:jc w:val="center"/>
              <w:rPr>
                <w:rFonts w:ascii="Times New Roman" w:hAnsi="Times New Roman" w:cs="Times New Roman"/>
                <w:sz w:val="18"/>
                <w:szCs w:val="18"/>
              </w:rPr>
            </w:pPr>
          </w:p>
        </w:tc>
        <w:tc>
          <w:tcPr>
            <w:tcW w:w="1221" w:type="dxa"/>
            <w:vMerge w:val="continue"/>
            <w:vAlign w:val="center"/>
          </w:tcPr>
          <w:p w14:paraId="6FC0B037">
            <w:pPr>
              <w:jc w:val="center"/>
              <w:rPr>
                <w:rFonts w:ascii="Times New Roman" w:hAnsi="Times New Roman" w:cs="Times New Roman"/>
                <w:sz w:val="18"/>
                <w:szCs w:val="18"/>
              </w:rPr>
            </w:pPr>
          </w:p>
        </w:tc>
        <w:tc>
          <w:tcPr>
            <w:tcW w:w="783" w:type="dxa"/>
            <w:vMerge w:val="continue"/>
            <w:vAlign w:val="center"/>
          </w:tcPr>
          <w:p w14:paraId="1F4C6689">
            <w:pPr>
              <w:jc w:val="center"/>
              <w:rPr>
                <w:rFonts w:ascii="Times New Roman" w:hAnsi="Times New Roman" w:cs="Times New Roman"/>
                <w:sz w:val="18"/>
                <w:szCs w:val="18"/>
              </w:rPr>
            </w:pPr>
          </w:p>
        </w:tc>
        <w:tc>
          <w:tcPr>
            <w:tcW w:w="1035" w:type="dxa"/>
            <w:vMerge w:val="continue"/>
            <w:vAlign w:val="center"/>
          </w:tcPr>
          <w:p w14:paraId="7A197254">
            <w:pPr>
              <w:jc w:val="center"/>
              <w:rPr>
                <w:rFonts w:ascii="Times New Roman" w:hAnsi="Times New Roman" w:cs="Times New Roman"/>
                <w:sz w:val="18"/>
                <w:szCs w:val="18"/>
              </w:rPr>
            </w:pPr>
          </w:p>
        </w:tc>
        <w:tc>
          <w:tcPr>
            <w:tcW w:w="783" w:type="dxa"/>
            <w:vMerge w:val="continue"/>
            <w:vAlign w:val="center"/>
          </w:tcPr>
          <w:p w14:paraId="68B58B91">
            <w:pPr>
              <w:widowControl/>
              <w:jc w:val="center"/>
              <w:textAlignment w:val="top"/>
              <w:rPr>
                <w:rFonts w:ascii="Times New Roman" w:hAnsi="Times New Roman" w:cs="Times New Roman"/>
                <w:sz w:val="18"/>
                <w:szCs w:val="18"/>
              </w:rPr>
            </w:pPr>
          </w:p>
        </w:tc>
        <w:tc>
          <w:tcPr>
            <w:tcW w:w="1821" w:type="dxa"/>
            <w:vMerge w:val="continue"/>
            <w:vAlign w:val="center"/>
          </w:tcPr>
          <w:p w14:paraId="6BB280FB">
            <w:pPr>
              <w:widowControl/>
              <w:jc w:val="center"/>
              <w:textAlignment w:val="top"/>
              <w:rPr>
                <w:rFonts w:ascii="Times New Roman" w:hAnsi="Times New Roman" w:cs="Times New Roman"/>
                <w:sz w:val="18"/>
                <w:szCs w:val="18"/>
              </w:rPr>
            </w:pPr>
          </w:p>
        </w:tc>
        <w:tc>
          <w:tcPr>
            <w:tcW w:w="704" w:type="dxa"/>
            <w:vAlign w:val="center"/>
          </w:tcPr>
          <w:p w14:paraId="0DA979C9">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1B8CC506">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6A5CB465">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1B1F44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B317BE4">
            <w:pPr>
              <w:jc w:val="center"/>
              <w:rPr>
                <w:rFonts w:ascii="Times New Roman" w:hAnsi="Times New Roman" w:cs="Times New Roman"/>
                <w:sz w:val="18"/>
                <w:szCs w:val="18"/>
              </w:rPr>
            </w:pPr>
          </w:p>
        </w:tc>
        <w:tc>
          <w:tcPr>
            <w:tcW w:w="1221" w:type="dxa"/>
            <w:vMerge w:val="continue"/>
            <w:vAlign w:val="center"/>
          </w:tcPr>
          <w:p w14:paraId="2DA3B23E">
            <w:pPr>
              <w:jc w:val="center"/>
              <w:rPr>
                <w:rFonts w:ascii="Times New Roman" w:hAnsi="Times New Roman" w:cs="Times New Roman"/>
                <w:sz w:val="18"/>
                <w:szCs w:val="18"/>
              </w:rPr>
            </w:pPr>
          </w:p>
        </w:tc>
        <w:tc>
          <w:tcPr>
            <w:tcW w:w="783" w:type="dxa"/>
            <w:vMerge w:val="continue"/>
            <w:vAlign w:val="center"/>
          </w:tcPr>
          <w:p w14:paraId="5C995CBD">
            <w:pPr>
              <w:jc w:val="center"/>
              <w:rPr>
                <w:rFonts w:ascii="Times New Roman" w:hAnsi="Times New Roman" w:cs="Times New Roman"/>
                <w:sz w:val="18"/>
                <w:szCs w:val="18"/>
              </w:rPr>
            </w:pPr>
          </w:p>
        </w:tc>
        <w:tc>
          <w:tcPr>
            <w:tcW w:w="1035" w:type="dxa"/>
            <w:vMerge w:val="continue"/>
            <w:vAlign w:val="center"/>
          </w:tcPr>
          <w:p w14:paraId="202D2351">
            <w:pPr>
              <w:jc w:val="center"/>
              <w:rPr>
                <w:rFonts w:ascii="Times New Roman" w:hAnsi="Times New Roman" w:cs="Times New Roman"/>
                <w:sz w:val="18"/>
                <w:szCs w:val="18"/>
              </w:rPr>
            </w:pPr>
          </w:p>
        </w:tc>
        <w:tc>
          <w:tcPr>
            <w:tcW w:w="783" w:type="dxa"/>
            <w:vMerge w:val="continue"/>
            <w:vAlign w:val="center"/>
          </w:tcPr>
          <w:p w14:paraId="170732C6">
            <w:pPr>
              <w:widowControl/>
              <w:jc w:val="center"/>
              <w:textAlignment w:val="top"/>
              <w:rPr>
                <w:rFonts w:ascii="Times New Roman" w:hAnsi="Times New Roman" w:cs="Times New Roman"/>
                <w:sz w:val="18"/>
                <w:szCs w:val="18"/>
              </w:rPr>
            </w:pPr>
          </w:p>
        </w:tc>
        <w:tc>
          <w:tcPr>
            <w:tcW w:w="1821" w:type="dxa"/>
            <w:vMerge w:val="continue"/>
            <w:vAlign w:val="center"/>
          </w:tcPr>
          <w:p w14:paraId="7F02CF1D">
            <w:pPr>
              <w:widowControl/>
              <w:jc w:val="center"/>
              <w:textAlignment w:val="top"/>
              <w:rPr>
                <w:rFonts w:ascii="Times New Roman" w:hAnsi="Times New Roman" w:cs="Times New Roman"/>
                <w:sz w:val="18"/>
                <w:szCs w:val="18"/>
              </w:rPr>
            </w:pPr>
          </w:p>
        </w:tc>
        <w:tc>
          <w:tcPr>
            <w:tcW w:w="704" w:type="dxa"/>
            <w:vAlign w:val="center"/>
          </w:tcPr>
          <w:p w14:paraId="1494733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63C62DB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4F85A459">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垫层、油池、坑模板、钢筋、油池（坑）混凝土、混凝土防腐、油池防水、排油管安装</w:t>
            </w:r>
          </w:p>
        </w:tc>
      </w:tr>
      <w:tr w14:paraId="191062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52069D4">
            <w:pPr>
              <w:jc w:val="center"/>
              <w:rPr>
                <w:rFonts w:ascii="Times New Roman" w:hAnsi="Times New Roman" w:cs="Times New Roman"/>
                <w:sz w:val="18"/>
                <w:szCs w:val="18"/>
              </w:rPr>
            </w:pPr>
          </w:p>
        </w:tc>
        <w:tc>
          <w:tcPr>
            <w:tcW w:w="1221" w:type="dxa"/>
            <w:vMerge w:val="continue"/>
            <w:vAlign w:val="center"/>
          </w:tcPr>
          <w:p w14:paraId="4A0C16B0">
            <w:pPr>
              <w:jc w:val="center"/>
              <w:rPr>
                <w:rFonts w:ascii="Times New Roman" w:hAnsi="Times New Roman" w:cs="Times New Roman"/>
                <w:sz w:val="18"/>
                <w:szCs w:val="18"/>
              </w:rPr>
            </w:pPr>
          </w:p>
        </w:tc>
        <w:tc>
          <w:tcPr>
            <w:tcW w:w="783" w:type="dxa"/>
            <w:vMerge w:val="continue"/>
            <w:vAlign w:val="center"/>
          </w:tcPr>
          <w:p w14:paraId="2670E39E">
            <w:pPr>
              <w:jc w:val="center"/>
              <w:rPr>
                <w:rFonts w:ascii="Times New Roman" w:hAnsi="Times New Roman" w:cs="Times New Roman"/>
                <w:sz w:val="18"/>
                <w:szCs w:val="18"/>
              </w:rPr>
            </w:pPr>
          </w:p>
        </w:tc>
        <w:tc>
          <w:tcPr>
            <w:tcW w:w="1035" w:type="dxa"/>
            <w:vMerge w:val="continue"/>
            <w:vAlign w:val="center"/>
          </w:tcPr>
          <w:p w14:paraId="32BC133A">
            <w:pPr>
              <w:jc w:val="center"/>
              <w:rPr>
                <w:rFonts w:ascii="Times New Roman" w:hAnsi="Times New Roman" w:cs="Times New Roman"/>
                <w:sz w:val="18"/>
                <w:szCs w:val="18"/>
              </w:rPr>
            </w:pPr>
          </w:p>
        </w:tc>
        <w:tc>
          <w:tcPr>
            <w:tcW w:w="783" w:type="dxa"/>
            <w:vMerge w:val="continue"/>
            <w:vAlign w:val="center"/>
          </w:tcPr>
          <w:p w14:paraId="549D6215">
            <w:pPr>
              <w:widowControl/>
              <w:jc w:val="center"/>
              <w:textAlignment w:val="top"/>
              <w:rPr>
                <w:rFonts w:ascii="Times New Roman" w:hAnsi="Times New Roman" w:cs="Times New Roman"/>
                <w:sz w:val="18"/>
                <w:szCs w:val="18"/>
              </w:rPr>
            </w:pPr>
          </w:p>
        </w:tc>
        <w:tc>
          <w:tcPr>
            <w:tcW w:w="1821" w:type="dxa"/>
            <w:vMerge w:val="continue"/>
            <w:vAlign w:val="center"/>
          </w:tcPr>
          <w:p w14:paraId="59C29796">
            <w:pPr>
              <w:widowControl/>
              <w:jc w:val="center"/>
              <w:textAlignment w:val="top"/>
              <w:rPr>
                <w:rFonts w:ascii="Times New Roman" w:hAnsi="Times New Roman" w:cs="Times New Roman"/>
                <w:sz w:val="18"/>
                <w:szCs w:val="18"/>
              </w:rPr>
            </w:pPr>
          </w:p>
        </w:tc>
        <w:tc>
          <w:tcPr>
            <w:tcW w:w="704" w:type="dxa"/>
            <w:vAlign w:val="center"/>
          </w:tcPr>
          <w:p w14:paraId="3B1500A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4ABD7D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4991125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4670D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6CF2F8F">
            <w:pPr>
              <w:jc w:val="center"/>
              <w:rPr>
                <w:rFonts w:ascii="Times New Roman" w:hAnsi="Times New Roman" w:cs="Times New Roman"/>
                <w:sz w:val="18"/>
                <w:szCs w:val="18"/>
              </w:rPr>
            </w:pPr>
          </w:p>
        </w:tc>
        <w:tc>
          <w:tcPr>
            <w:tcW w:w="1221" w:type="dxa"/>
            <w:vMerge w:val="continue"/>
            <w:vAlign w:val="center"/>
          </w:tcPr>
          <w:p w14:paraId="48EC28D0">
            <w:pPr>
              <w:jc w:val="center"/>
              <w:rPr>
                <w:rFonts w:ascii="Times New Roman" w:hAnsi="Times New Roman" w:cs="Times New Roman"/>
                <w:sz w:val="18"/>
                <w:szCs w:val="18"/>
              </w:rPr>
            </w:pPr>
          </w:p>
        </w:tc>
        <w:tc>
          <w:tcPr>
            <w:tcW w:w="783" w:type="dxa"/>
            <w:vMerge w:val="continue"/>
            <w:vAlign w:val="center"/>
          </w:tcPr>
          <w:p w14:paraId="4B185342">
            <w:pPr>
              <w:jc w:val="center"/>
              <w:rPr>
                <w:rFonts w:ascii="Times New Roman" w:hAnsi="Times New Roman" w:cs="Times New Roman"/>
                <w:sz w:val="18"/>
                <w:szCs w:val="18"/>
              </w:rPr>
            </w:pPr>
          </w:p>
        </w:tc>
        <w:tc>
          <w:tcPr>
            <w:tcW w:w="1035" w:type="dxa"/>
            <w:vMerge w:val="continue"/>
            <w:vAlign w:val="center"/>
          </w:tcPr>
          <w:p w14:paraId="4C392ABC">
            <w:pPr>
              <w:jc w:val="center"/>
              <w:rPr>
                <w:rFonts w:ascii="Times New Roman" w:hAnsi="Times New Roman" w:cs="Times New Roman"/>
                <w:sz w:val="18"/>
                <w:szCs w:val="18"/>
              </w:rPr>
            </w:pPr>
          </w:p>
        </w:tc>
        <w:tc>
          <w:tcPr>
            <w:tcW w:w="783" w:type="dxa"/>
            <w:vMerge w:val="continue"/>
            <w:vAlign w:val="center"/>
          </w:tcPr>
          <w:p w14:paraId="1CD79A4B">
            <w:pPr>
              <w:widowControl/>
              <w:jc w:val="center"/>
              <w:textAlignment w:val="top"/>
              <w:rPr>
                <w:rFonts w:ascii="Times New Roman" w:hAnsi="Times New Roman" w:cs="Times New Roman"/>
                <w:sz w:val="18"/>
                <w:szCs w:val="18"/>
              </w:rPr>
            </w:pPr>
          </w:p>
        </w:tc>
        <w:tc>
          <w:tcPr>
            <w:tcW w:w="1821" w:type="dxa"/>
            <w:vMerge w:val="continue"/>
            <w:vAlign w:val="center"/>
          </w:tcPr>
          <w:p w14:paraId="3CCA7A29">
            <w:pPr>
              <w:widowControl/>
              <w:jc w:val="center"/>
              <w:textAlignment w:val="top"/>
              <w:rPr>
                <w:rFonts w:ascii="Times New Roman" w:hAnsi="Times New Roman" w:cs="Times New Roman"/>
                <w:sz w:val="18"/>
                <w:szCs w:val="18"/>
              </w:rPr>
            </w:pPr>
          </w:p>
        </w:tc>
        <w:tc>
          <w:tcPr>
            <w:tcW w:w="704" w:type="dxa"/>
            <w:vAlign w:val="center"/>
          </w:tcPr>
          <w:p w14:paraId="6266E66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0C4B06D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76183AB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1AFEF1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73AF7DC">
            <w:pPr>
              <w:jc w:val="center"/>
              <w:rPr>
                <w:rFonts w:ascii="Times New Roman" w:hAnsi="Times New Roman" w:cs="Times New Roman"/>
                <w:sz w:val="18"/>
                <w:szCs w:val="18"/>
              </w:rPr>
            </w:pPr>
          </w:p>
        </w:tc>
        <w:tc>
          <w:tcPr>
            <w:tcW w:w="1221" w:type="dxa"/>
            <w:vMerge w:val="continue"/>
            <w:vAlign w:val="center"/>
          </w:tcPr>
          <w:p w14:paraId="3761CB74">
            <w:pPr>
              <w:jc w:val="center"/>
              <w:rPr>
                <w:rFonts w:ascii="Times New Roman" w:hAnsi="Times New Roman" w:cs="Times New Roman"/>
                <w:sz w:val="18"/>
                <w:szCs w:val="18"/>
              </w:rPr>
            </w:pPr>
          </w:p>
        </w:tc>
        <w:tc>
          <w:tcPr>
            <w:tcW w:w="783" w:type="dxa"/>
            <w:vMerge w:val="continue"/>
            <w:vAlign w:val="center"/>
          </w:tcPr>
          <w:p w14:paraId="7FA6875A">
            <w:pPr>
              <w:jc w:val="center"/>
              <w:rPr>
                <w:rFonts w:ascii="Times New Roman" w:hAnsi="Times New Roman" w:cs="Times New Roman"/>
                <w:sz w:val="18"/>
                <w:szCs w:val="18"/>
              </w:rPr>
            </w:pPr>
          </w:p>
        </w:tc>
        <w:tc>
          <w:tcPr>
            <w:tcW w:w="1035" w:type="dxa"/>
            <w:vMerge w:val="continue"/>
            <w:vAlign w:val="center"/>
          </w:tcPr>
          <w:p w14:paraId="65E6D9DF">
            <w:pPr>
              <w:jc w:val="center"/>
              <w:rPr>
                <w:rFonts w:ascii="Times New Roman" w:hAnsi="Times New Roman" w:cs="Times New Roman"/>
                <w:sz w:val="18"/>
                <w:szCs w:val="18"/>
              </w:rPr>
            </w:pPr>
          </w:p>
        </w:tc>
        <w:tc>
          <w:tcPr>
            <w:tcW w:w="783" w:type="dxa"/>
            <w:vAlign w:val="center"/>
          </w:tcPr>
          <w:p w14:paraId="14DA7094">
            <w:pPr>
              <w:jc w:val="center"/>
              <w:rPr>
                <w:rFonts w:ascii="Times New Roman" w:hAnsi="Times New Roman" w:cs="Times New Roman"/>
                <w:sz w:val="18"/>
                <w:szCs w:val="18"/>
              </w:rPr>
            </w:pPr>
            <w:r>
              <w:rPr>
                <w:rFonts w:ascii="Times New Roman" w:hAnsi="Times New Roman" w:cs="Times New Roman"/>
                <w:sz w:val="18"/>
                <w:szCs w:val="18"/>
              </w:rPr>
              <w:t>10</w:t>
            </w:r>
          </w:p>
        </w:tc>
        <w:tc>
          <w:tcPr>
            <w:tcW w:w="1821" w:type="dxa"/>
            <w:vAlign w:val="center"/>
          </w:tcPr>
          <w:p w14:paraId="65BD9DF9">
            <w:pPr>
              <w:widowControl/>
              <w:jc w:val="center"/>
              <w:textAlignment w:val="center"/>
              <w:rPr>
                <w:rFonts w:ascii="Times New Roman" w:hAnsi="Times New Roman" w:cs="Times New Roman"/>
                <w:kern w:val="0"/>
                <w:sz w:val="18"/>
                <w:szCs w:val="18"/>
              </w:rPr>
            </w:pPr>
            <w:r>
              <w:rPr>
                <w:rFonts w:hint="eastAsia" w:ascii="宋体" w:hAnsi="宋体" w:eastAsia="宋体" w:cs="Times New Roman"/>
                <w:kern w:val="0"/>
                <w:sz w:val="18"/>
                <w:szCs w:val="18"/>
              </w:rPr>
              <w:t>×</w:t>
            </w:r>
            <w:r>
              <w:rPr>
                <w:rFonts w:hint="eastAsia" w:cs="Times New Roman" w:asciiTheme="minorEastAsia" w:hAnsiTheme="minorEastAsia"/>
                <w:kern w:val="0"/>
                <w:sz w:val="18"/>
                <w:szCs w:val="18"/>
              </w:rPr>
              <w:t>×</w:t>
            </w:r>
            <w:r>
              <w:rPr>
                <w:rFonts w:ascii="Times New Roman" w:hAnsi="Times New Roman" w:cs="Times New Roman"/>
                <w:kern w:val="0"/>
                <w:sz w:val="18"/>
                <w:szCs w:val="18"/>
              </w:rPr>
              <w:t>kV配电装置预制舱基础及安装</w:t>
            </w:r>
          </w:p>
        </w:tc>
        <w:tc>
          <w:tcPr>
            <w:tcW w:w="704" w:type="dxa"/>
            <w:vAlign w:val="center"/>
          </w:tcPr>
          <w:p w14:paraId="75F23E6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75F5216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454E489E">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bl>
    <w:p w14:paraId="2F2C733D">
      <w:pPr>
        <w:pStyle w:val="28"/>
        <w:ind w:firstLine="640"/>
        <w:rPr>
          <w:rFonts w:hint="eastAsia"/>
        </w:rPr>
      </w:pPr>
    </w:p>
    <w:p w14:paraId="10EB007A">
      <w:pPr>
        <w:widowControl/>
        <w:jc w:val="center"/>
        <w:rPr>
          <w:rFonts w:hint="eastAsia" w:ascii="Times New Roman" w:cs="Times New Roman"/>
          <w:sz w:val="18"/>
          <w:szCs w:val="18"/>
        </w:rPr>
      </w:pPr>
      <w:r>
        <w:rPr>
          <w:rFonts w:ascii="Times New Roman" w:cs="Times New Roman"/>
          <w:sz w:val="18"/>
          <w:szCs w:val="18"/>
        </w:rPr>
        <w:br w:type="page"/>
      </w: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12</w:t>
      </w:r>
      <w:r>
        <w:rPr>
          <w:rFonts w:asci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01C74C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754DE1B3">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6EC9F7D4">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72CF4D4A">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0C7DF421">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03C0AF17">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69F1E215">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4EBF9E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3EBAB89E">
            <w:pPr>
              <w:jc w:val="center"/>
              <w:rPr>
                <w:rFonts w:ascii="Times New Roman" w:hAnsi="Times New Roman" w:cs="Times New Roman"/>
                <w:sz w:val="18"/>
                <w:szCs w:val="18"/>
              </w:rPr>
            </w:pPr>
          </w:p>
        </w:tc>
        <w:tc>
          <w:tcPr>
            <w:tcW w:w="1221" w:type="dxa"/>
            <w:vMerge w:val="continue"/>
            <w:vAlign w:val="center"/>
          </w:tcPr>
          <w:p w14:paraId="1A0A7C44">
            <w:pPr>
              <w:jc w:val="center"/>
              <w:rPr>
                <w:rFonts w:ascii="Times New Roman" w:hAnsi="Times New Roman" w:cs="Times New Roman"/>
                <w:sz w:val="18"/>
                <w:szCs w:val="18"/>
              </w:rPr>
            </w:pPr>
          </w:p>
        </w:tc>
        <w:tc>
          <w:tcPr>
            <w:tcW w:w="783" w:type="dxa"/>
            <w:vAlign w:val="center"/>
          </w:tcPr>
          <w:p w14:paraId="308644D2">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6034F7D0">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6543E928">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2E1C0AA7">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03BC994C">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046CD02B">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6FB05611">
            <w:pPr>
              <w:jc w:val="center"/>
              <w:rPr>
                <w:rFonts w:ascii="Times New Roman" w:hAnsi="Times New Roman" w:cs="Times New Roman"/>
                <w:sz w:val="18"/>
                <w:szCs w:val="18"/>
              </w:rPr>
            </w:pPr>
          </w:p>
        </w:tc>
      </w:tr>
      <w:tr w14:paraId="4B6DF65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16FB072C">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029E4C8B">
            <w:pPr>
              <w:jc w:val="center"/>
              <w:rPr>
                <w:rFonts w:ascii="Times New Roman" w:hAnsi="Times New Roman" w:cs="Times New Roman"/>
                <w:sz w:val="18"/>
                <w:szCs w:val="18"/>
              </w:rPr>
            </w:pPr>
            <w:r>
              <w:rPr>
                <w:rFonts w:ascii="Times New Roman" w:hAnsi="Times New Roman" w:cs="Times New Roman"/>
                <w:sz w:val="18"/>
                <w:szCs w:val="18"/>
              </w:rPr>
              <w:t>升压站</w:t>
            </w:r>
          </w:p>
          <w:p w14:paraId="2E81FEF5">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671B5339">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0DCD05DC">
            <w:pPr>
              <w:jc w:val="center"/>
              <w:rPr>
                <w:rFonts w:hint="eastAsia" w:ascii="Times New Roman" w:hAnsi="Times New Roman" w:cs="Times New Roman"/>
                <w:sz w:val="18"/>
                <w:szCs w:val="18"/>
              </w:rPr>
            </w:pPr>
            <w:r>
              <w:rPr>
                <w:rFonts w:ascii="Times New Roman" w:hAnsi="Times New Roman" w:cs="Times New Roman"/>
                <w:sz w:val="18"/>
                <w:szCs w:val="18"/>
              </w:rPr>
              <w:t>室外</w:t>
            </w:r>
          </w:p>
          <w:p w14:paraId="482E6E59">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2F246ACD">
            <w:pPr>
              <w:jc w:val="center"/>
              <w:rPr>
                <w:rFonts w:ascii="Times New Roman" w:hAnsi="Times New Roman" w:cs="Times New Roman"/>
                <w:sz w:val="18"/>
                <w:szCs w:val="18"/>
              </w:rPr>
            </w:pPr>
            <w:r>
              <w:rPr>
                <w:rFonts w:ascii="Times New Roman" w:hAnsi="Times New Roman" w:cs="Times New Roman"/>
                <w:sz w:val="18"/>
                <w:szCs w:val="18"/>
              </w:rPr>
              <w:t>10</w:t>
            </w:r>
          </w:p>
        </w:tc>
        <w:tc>
          <w:tcPr>
            <w:tcW w:w="1821" w:type="dxa"/>
            <w:vMerge w:val="restart"/>
            <w:vAlign w:val="center"/>
          </w:tcPr>
          <w:p w14:paraId="2F89A614">
            <w:pPr>
              <w:widowControl/>
              <w:jc w:val="center"/>
              <w:textAlignment w:val="center"/>
              <w:rPr>
                <w:rFonts w:ascii="Times New Roman" w:hAnsi="Times New Roman" w:cs="Times New Roman"/>
                <w:kern w:val="0"/>
                <w:sz w:val="18"/>
                <w:szCs w:val="18"/>
              </w:rPr>
            </w:pPr>
            <w:r>
              <w:rPr>
                <w:rFonts w:hint="eastAsia" w:ascii="宋体" w:hAnsi="宋体" w:eastAsia="宋体" w:cs="Times New Roman"/>
                <w:kern w:val="0"/>
                <w:sz w:val="18"/>
                <w:szCs w:val="18"/>
              </w:rPr>
              <w:t>×</w:t>
            </w:r>
            <w:r>
              <w:rPr>
                <w:rFonts w:hint="eastAsia" w:cs="Times New Roman" w:asciiTheme="minorEastAsia" w:hAnsiTheme="minorEastAsia"/>
                <w:kern w:val="0"/>
                <w:sz w:val="18"/>
                <w:szCs w:val="18"/>
              </w:rPr>
              <w:t>×</w:t>
            </w:r>
            <w:r>
              <w:rPr>
                <w:rFonts w:ascii="Times New Roman" w:hAnsi="Times New Roman" w:cs="Times New Roman"/>
                <w:kern w:val="0"/>
                <w:sz w:val="18"/>
                <w:szCs w:val="18"/>
              </w:rPr>
              <w:t>kV配电装置预制舱基础及安装</w:t>
            </w:r>
          </w:p>
        </w:tc>
        <w:tc>
          <w:tcPr>
            <w:tcW w:w="704" w:type="dxa"/>
            <w:vAlign w:val="center"/>
          </w:tcPr>
          <w:p w14:paraId="264F7CD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5B9AF69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6C2D2AAA">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29EED1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95A78BF">
            <w:pPr>
              <w:jc w:val="center"/>
              <w:rPr>
                <w:rFonts w:ascii="Times New Roman" w:hAnsi="Times New Roman" w:cs="Times New Roman"/>
                <w:sz w:val="18"/>
                <w:szCs w:val="18"/>
              </w:rPr>
            </w:pPr>
          </w:p>
        </w:tc>
        <w:tc>
          <w:tcPr>
            <w:tcW w:w="1221" w:type="dxa"/>
            <w:vMerge w:val="continue"/>
            <w:vAlign w:val="center"/>
          </w:tcPr>
          <w:p w14:paraId="18C98E9D">
            <w:pPr>
              <w:jc w:val="center"/>
              <w:rPr>
                <w:rFonts w:ascii="Times New Roman" w:hAnsi="Times New Roman" w:cs="Times New Roman"/>
                <w:sz w:val="18"/>
                <w:szCs w:val="18"/>
              </w:rPr>
            </w:pPr>
          </w:p>
        </w:tc>
        <w:tc>
          <w:tcPr>
            <w:tcW w:w="783" w:type="dxa"/>
            <w:vMerge w:val="continue"/>
            <w:vAlign w:val="center"/>
          </w:tcPr>
          <w:p w14:paraId="62518C68">
            <w:pPr>
              <w:jc w:val="center"/>
              <w:rPr>
                <w:rFonts w:ascii="Times New Roman" w:hAnsi="Times New Roman" w:cs="Times New Roman"/>
                <w:sz w:val="18"/>
                <w:szCs w:val="18"/>
              </w:rPr>
            </w:pPr>
          </w:p>
        </w:tc>
        <w:tc>
          <w:tcPr>
            <w:tcW w:w="1035" w:type="dxa"/>
            <w:vMerge w:val="continue"/>
            <w:vAlign w:val="center"/>
          </w:tcPr>
          <w:p w14:paraId="0109F378">
            <w:pPr>
              <w:jc w:val="center"/>
              <w:rPr>
                <w:rFonts w:ascii="Times New Roman" w:hAnsi="Times New Roman" w:cs="Times New Roman"/>
                <w:sz w:val="18"/>
                <w:szCs w:val="18"/>
              </w:rPr>
            </w:pPr>
          </w:p>
        </w:tc>
        <w:tc>
          <w:tcPr>
            <w:tcW w:w="783" w:type="dxa"/>
            <w:vMerge w:val="continue"/>
            <w:vAlign w:val="center"/>
          </w:tcPr>
          <w:p w14:paraId="274F1FF9">
            <w:pPr>
              <w:jc w:val="center"/>
              <w:rPr>
                <w:rFonts w:ascii="Times New Roman" w:hAnsi="Times New Roman" w:cs="Times New Roman"/>
                <w:sz w:val="18"/>
                <w:szCs w:val="18"/>
              </w:rPr>
            </w:pPr>
          </w:p>
        </w:tc>
        <w:tc>
          <w:tcPr>
            <w:tcW w:w="1821" w:type="dxa"/>
            <w:vMerge w:val="continue"/>
            <w:vAlign w:val="center"/>
          </w:tcPr>
          <w:p w14:paraId="4F5A0133">
            <w:pPr>
              <w:widowControl/>
              <w:jc w:val="center"/>
              <w:textAlignment w:val="center"/>
              <w:rPr>
                <w:rFonts w:ascii="Times New Roman" w:hAnsi="Times New Roman" w:cs="Times New Roman"/>
                <w:kern w:val="0"/>
                <w:sz w:val="18"/>
                <w:szCs w:val="18"/>
              </w:rPr>
            </w:pPr>
          </w:p>
        </w:tc>
        <w:tc>
          <w:tcPr>
            <w:tcW w:w="704" w:type="dxa"/>
            <w:vAlign w:val="center"/>
          </w:tcPr>
          <w:p w14:paraId="20C05AC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493AC92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18B2851E">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3CCD3A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9E313B6">
            <w:pPr>
              <w:jc w:val="center"/>
              <w:rPr>
                <w:rFonts w:ascii="Times New Roman" w:hAnsi="Times New Roman" w:cs="Times New Roman"/>
                <w:sz w:val="18"/>
                <w:szCs w:val="18"/>
              </w:rPr>
            </w:pPr>
          </w:p>
        </w:tc>
        <w:tc>
          <w:tcPr>
            <w:tcW w:w="1221" w:type="dxa"/>
            <w:vMerge w:val="continue"/>
            <w:vAlign w:val="center"/>
          </w:tcPr>
          <w:p w14:paraId="0D1998B2">
            <w:pPr>
              <w:jc w:val="center"/>
              <w:rPr>
                <w:rFonts w:ascii="Times New Roman" w:hAnsi="Times New Roman" w:cs="Times New Roman"/>
                <w:sz w:val="18"/>
                <w:szCs w:val="18"/>
              </w:rPr>
            </w:pPr>
          </w:p>
        </w:tc>
        <w:tc>
          <w:tcPr>
            <w:tcW w:w="783" w:type="dxa"/>
            <w:vMerge w:val="continue"/>
            <w:vAlign w:val="center"/>
          </w:tcPr>
          <w:p w14:paraId="22A9F218">
            <w:pPr>
              <w:jc w:val="center"/>
              <w:rPr>
                <w:rFonts w:ascii="Times New Roman" w:hAnsi="Times New Roman" w:cs="Times New Roman"/>
                <w:sz w:val="18"/>
                <w:szCs w:val="18"/>
              </w:rPr>
            </w:pPr>
          </w:p>
        </w:tc>
        <w:tc>
          <w:tcPr>
            <w:tcW w:w="1035" w:type="dxa"/>
            <w:vMerge w:val="continue"/>
            <w:vAlign w:val="center"/>
          </w:tcPr>
          <w:p w14:paraId="066F91FB">
            <w:pPr>
              <w:jc w:val="center"/>
              <w:rPr>
                <w:rFonts w:ascii="Times New Roman" w:hAnsi="Times New Roman" w:cs="Times New Roman"/>
                <w:sz w:val="18"/>
                <w:szCs w:val="18"/>
              </w:rPr>
            </w:pPr>
          </w:p>
        </w:tc>
        <w:tc>
          <w:tcPr>
            <w:tcW w:w="783" w:type="dxa"/>
            <w:vMerge w:val="continue"/>
            <w:vAlign w:val="center"/>
          </w:tcPr>
          <w:p w14:paraId="45314990">
            <w:pPr>
              <w:jc w:val="center"/>
              <w:rPr>
                <w:rFonts w:ascii="Times New Roman" w:hAnsi="Times New Roman" w:cs="Times New Roman"/>
                <w:sz w:val="18"/>
                <w:szCs w:val="18"/>
              </w:rPr>
            </w:pPr>
          </w:p>
        </w:tc>
        <w:tc>
          <w:tcPr>
            <w:tcW w:w="1821" w:type="dxa"/>
            <w:vMerge w:val="continue"/>
            <w:vAlign w:val="center"/>
          </w:tcPr>
          <w:p w14:paraId="21B46794">
            <w:pPr>
              <w:widowControl/>
              <w:jc w:val="center"/>
              <w:textAlignment w:val="center"/>
              <w:rPr>
                <w:rFonts w:ascii="Times New Roman" w:hAnsi="Times New Roman" w:cs="Times New Roman"/>
                <w:kern w:val="0"/>
                <w:sz w:val="18"/>
                <w:szCs w:val="18"/>
              </w:rPr>
            </w:pPr>
          </w:p>
        </w:tc>
        <w:tc>
          <w:tcPr>
            <w:tcW w:w="704" w:type="dxa"/>
            <w:vAlign w:val="center"/>
          </w:tcPr>
          <w:p w14:paraId="1D9EFF8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639E4B4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12DE837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3380853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EC91D4A">
            <w:pPr>
              <w:jc w:val="center"/>
              <w:rPr>
                <w:rFonts w:ascii="Times New Roman" w:hAnsi="Times New Roman" w:cs="Times New Roman"/>
                <w:sz w:val="18"/>
                <w:szCs w:val="18"/>
              </w:rPr>
            </w:pPr>
          </w:p>
        </w:tc>
        <w:tc>
          <w:tcPr>
            <w:tcW w:w="1221" w:type="dxa"/>
            <w:vMerge w:val="continue"/>
            <w:vAlign w:val="center"/>
          </w:tcPr>
          <w:p w14:paraId="3A7DE372">
            <w:pPr>
              <w:jc w:val="center"/>
              <w:rPr>
                <w:rFonts w:ascii="Times New Roman" w:hAnsi="Times New Roman" w:cs="Times New Roman"/>
                <w:sz w:val="18"/>
                <w:szCs w:val="18"/>
              </w:rPr>
            </w:pPr>
          </w:p>
        </w:tc>
        <w:tc>
          <w:tcPr>
            <w:tcW w:w="783" w:type="dxa"/>
            <w:vMerge w:val="continue"/>
            <w:vAlign w:val="center"/>
          </w:tcPr>
          <w:p w14:paraId="5F1DAE2F">
            <w:pPr>
              <w:jc w:val="center"/>
              <w:rPr>
                <w:rFonts w:ascii="Times New Roman" w:hAnsi="Times New Roman" w:cs="Times New Roman"/>
                <w:sz w:val="18"/>
                <w:szCs w:val="18"/>
              </w:rPr>
            </w:pPr>
          </w:p>
        </w:tc>
        <w:tc>
          <w:tcPr>
            <w:tcW w:w="1035" w:type="dxa"/>
            <w:vMerge w:val="continue"/>
            <w:vAlign w:val="center"/>
          </w:tcPr>
          <w:p w14:paraId="52F1F64C">
            <w:pPr>
              <w:jc w:val="center"/>
              <w:rPr>
                <w:rFonts w:ascii="Times New Roman" w:hAnsi="Times New Roman" w:cs="Times New Roman"/>
                <w:sz w:val="18"/>
                <w:szCs w:val="18"/>
              </w:rPr>
            </w:pPr>
          </w:p>
        </w:tc>
        <w:tc>
          <w:tcPr>
            <w:tcW w:w="783" w:type="dxa"/>
            <w:vMerge w:val="continue"/>
            <w:vAlign w:val="center"/>
          </w:tcPr>
          <w:p w14:paraId="6A1C33C7">
            <w:pPr>
              <w:jc w:val="center"/>
              <w:rPr>
                <w:rFonts w:ascii="Times New Roman" w:hAnsi="Times New Roman" w:cs="Times New Roman"/>
                <w:sz w:val="18"/>
                <w:szCs w:val="18"/>
              </w:rPr>
            </w:pPr>
          </w:p>
        </w:tc>
        <w:tc>
          <w:tcPr>
            <w:tcW w:w="1821" w:type="dxa"/>
            <w:vMerge w:val="continue"/>
            <w:vAlign w:val="center"/>
          </w:tcPr>
          <w:p w14:paraId="51954F82">
            <w:pPr>
              <w:widowControl/>
              <w:jc w:val="center"/>
              <w:textAlignment w:val="center"/>
              <w:rPr>
                <w:rFonts w:ascii="Times New Roman" w:hAnsi="Times New Roman" w:cs="Times New Roman"/>
                <w:kern w:val="0"/>
                <w:sz w:val="18"/>
                <w:szCs w:val="18"/>
              </w:rPr>
            </w:pPr>
          </w:p>
        </w:tc>
        <w:tc>
          <w:tcPr>
            <w:tcW w:w="704" w:type="dxa"/>
            <w:vAlign w:val="center"/>
          </w:tcPr>
          <w:p w14:paraId="68E2230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F3051A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721A5A8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2516C4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337F884">
            <w:pPr>
              <w:jc w:val="center"/>
              <w:rPr>
                <w:rFonts w:ascii="Times New Roman" w:hAnsi="Times New Roman" w:cs="Times New Roman"/>
                <w:sz w:val="18"/>
                <w:szCs w:val="18"/>
              </w:rPr>
            </w:pPr>
          </w:p>
        </w:tc>
        <w:tc>
          <w:tcPr>
            <w:tcW w:w="1221" w:type="dxa"/>
            <w:vMerge w:val="continue"/>
            <w:vAlign w:val="center"/>
          </w:tcPr>
          <w:p w14:paraId="264DE2D7">
            <w:pPr>
              <w:jc w:val="center"/>
              <w:rPr>
                <w:rFonts w:ascii="Times New Roman" w:hAnsi="Times New Roman" w:cs="Times New Roman"/>
                <w:sz w:val="18"/>
                <w:szCs w:val="18"/>
              </w:rPr>
            </w:pPr>
          </w:p>
        </w:tc>
        <w:tc>
          <w:tcPr>
            <w:tcW w:w="783" w:type="dxa"/>
            <w:vMerge w:val="continue"/>
            <w:vAlign w:val="center"/>
          </w:tcPr>
          <w:p w14:paraId="38B4C75C">
            <w:pPr>
              <w:jc w:val="center"/>
              <w:rPr>
                <w:rFonts w:ascii="Times New Roman" w:hAnsi="Times New Roman" w:cs="Times New Roman"/>
                <w:sz w:val="18"/>
                <w:szCs w:val="18"/>
              </w:rPr>
            </w:pPr>
          </w:p>
        </w:tc>
        <w:tc>
          <w:tcPr>
            <w:tcW w:w="1035" w:type="dxa"/>
            <w:vMerge w:val="continue"/>
            <w:vAlign w:val="center"/>
          </w:tcPr>
          <w:p w14:paraId="798D3361">
            <w:pPr>
              <w:jc w:val="center"/>
              <w:rPr>
                <w:rFonts w:ascii="Times New Roman" w:hAnsi="Times New Roman" w:cs="Times New Roman"/>
                <w:sz w:val="18"/>
                <w:szCs w:val="18"/>
              </w:rPr>
            </w:pPr>
          </w:p>
        </w:tc>
        <w:tc>
          <w:tcPr>
            <w:tcW w:w="783" w:type="dxa"/>
            <w:vMerge w:val="continue"/>
            <w:vAlign w:val="center"/>
          </w:tcPr>
          <w:p w14:paraId="424EF9B0">
            <w:pPr>
              <w:jc w:val="center"/>
              <w:rPr>
                <w:rFonts w:ascii="Times New Roman" w:hAnsi="Times New Roman" w:cs="Times New Roman"/>
                <w:sz w:val="18"/>
                <w:szCs w:val="18"/>
              </w:rPr>
            </w:pPr>
          </w:p>
        </w:tc>
        <w:tc>
          <w:tcPr>
            <w:tcW w:w="1821" w:type="dxa"/>
            <w:vMerge w:val="continue"/>
            <w:vAlign w:val="center"/>
          </w:tcPr>
          <w:p w14:paraId="1B49ED2C">
            <w:pPr>
              <w:widowControl/>
              <w:jc w:val="center"/>
              <w:textAlignment w:val="center"/>
              <w:rPr>
                <w:rFonts w:ascii="Times New Roman" w:hAnsi="Times New Roman" w:cs="Times New Roman"/>
                <w:kern w:val="0"/>
                <w:sz w:val="18"/>
                <w:szCs w:val="18"/>
              </w:rPr>
            </w:pPr>
          </w:p>
        </w:tc>
        <w:tc>
          <w:tcPr>
            <w:tcW w:w="704" w:type="dxa"/>
            <w:vAlign w:val="center"/>
          </w:tcPr>
          <w:p w14:paraId="1B10DDE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24B4EED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139B6907">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2EAD09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CBD5CED">
            <w:pPr>
              <w:jc w:val="center"/>
              <w:rPr>
                <w:rFonts w:ascii="Times New Roman" w:hAnsi="Times New Roman" w:cs="Times New Roman"/>
                <w:sz w:val="18"/>
                <w:szCs w:val="18"/>
              </w:rPr>
            </w:pPr>
          </w:p>
        </w:tc>
        <w:tc>
          <w:tcPr>
            <w:tcW w:w="1221" w:type="dxa"/>
            <w:vMerge w:val="continue"/>
            <w:vAlign w:val="center"/>
          </w:tcPr>
          <w:p w14:paraId="7F1A9685">
            <w:pPr>
              <w:jc w:val="center"/>
              <w:rPr>
                <w:rFonts w:ascii="Times New Roman" w:hAnsi="Times New Roman" w:cs="Times New Roman"/>
                <w:sz w:val="18"/>
                <w:szCs w:val="18"/>
              </w:rPr>
            </w:pPr>
          </w:p>
        </w:tc>
        <w:tc>
          <w:tcPr>
            <w:tcW w:w="783" w:type="dxa"/>
            <w:vMerge w:val="continue"/>
            <w:vAlign w:val="center"/>
          </w:tcPr>
          <w:p w14:paraId="3266E385">
            <w:pPr>
              <w:jc w:val="center"/>
              <w:rPr>
                <w:rFonts w:ascii="Times New Roman" w:hAnsi="Times New Roman" w:cs="Times New Roman"/>
                <w:sz w:val="18"/>
                <w:szCs w:val="18"/>
              </w:rPr>
            </w:pPr>
          </w:p>
        </w:tc>
        <w:tc>
          <w:tcPr>
            <w:tcW w:w="1035" w:type="dxa"/>
            <w:vMerge w:val="continue"/>
            <w:vAlign w:val="center"/>
          </w:tcPr>
          <w:p w14:paraId="41CA8964">
            <w:pPr>
              <w:jc w:val="center"/>
              <w:rPr>
                <w:rFonts w:ascii="Times New Roman" w:hAnsi="Times New Roman" w:cs="Times New Roman"/>
                <w:sz w:val="18"/>
                <w:szCs w:val="18"/>
              </w:rPr>
            </w:pPr>
          </w:p>
        </w:tc>
        <w:tc>
          <w:tcPr>
            <w:tcW w:w="783" w:type="dxa"/>
            <w:vMerge w:val="continue"/>
            <w:vAlign w:val="center"/>
          </w:tcPr>
          <w:p w14:paraId="79563E7A">
            <w:pPr>
              <w:jc w:val="center"/>
              <w:rPr>
                <w:rFonts w:ascii="Times New Roman" w:hAnsi="Times New Roman" w:cs="Times New Roman"/>
                <w:sz w:val="18"/>
                <w:szCs w:val="18"/>
              </w:rPr>
            </w:pPr>
          </w:p>
        </w:tc>
        <w:tc>
          <w:tcPr>
            <w:tcW w:w="1821" w:type="dxa"/>
            <w:vMerge w:val="continue"/>
            <w:vAlign w:val="center"/>
          </w:tcPr>
          <w:p w14:paraId="779B8D12">
            <w:pPr>
              <w:widowControl/>
              <w:jc w:val="center"/>
              <w:textAlignment w:val="center"/>
              <w:rPr>
                <w:rFonts w:ascii="Times New Roman" w:hAnsi="Times New Roman" w:cs="Times New Roman"/>
                <w:kern w:val="0"/>
                <w:sz w:val="18"/>
                <w:szCs w:val="18"/>
              </w:rPr>
            </w:pPr>
          </w:p>
        </w:tc>
        <w:tc>
          <w:tcPr>
            <w:tcW w:w="704" w:type="dxa"/>
            <w:vAlign w:val="center"/>
          </w:tcPr>
          <w:p w14:paraId="57069FF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2D9F61E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预制舱安装</w:t>
            </w:r>
          </w:p>
        </w:tc>
        <w:tc>
          <w:tcPr>
            <w:tcW w:w="6095" w:type="dxa"/>
            <w:vAlign w:val="center"/>
          </w:tcPr>
          <w:p w14:paraId="476EA9C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预制舱体组装、预制舱体安装、钢梯及栏杆</w:t>
            </w:r>
          </w:p>
        </w:tc>
      </w:tr>
      <w:tr w14:paraId="562ED3B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F9E9B19">
            <w:pPr>
              <w:jc w:val="center"/>
              <w:rPr>
                <w:rFonts w:ascii="Times New Roman" w:hAnsi="Times New Roman" w:cs="Times New Roman"/>
                <w:sz w:val="18"/>
                <w:szCs w:val="18"/>
              </w:rPr>
            </w:pPr>
          </w:p>
        </w:tc>
        <w:tc>
          <w:tcPr>
            <w:tcW w:w="1221" w:type="dxa"/>
            <w:vMerge w:val="continue"/>
            <w:vAlign w:val="center"/>
          </w:tcPr>
          <w:p w14:paraId="0C9BF81E">
            <w:pPr>
              <w:jc w:val="center"/>
              <w:rPr>
                <w:rFonts w:ascii="Times New Roman" w:hAnsi="Times New Roman" w:cs="Times New Roman"/>
                <w:sz w:val="18"/>
                <w:szCs w:val="18"/>
              </w:rPr>
            </w:pPr>
          </w:p>
        </w:tc>
        <w:tc>
          <w:tcPr>
            <w:tcW w:w="783" w:type="dxa"/>
            <w:vMerge w:val="continue"/>
            <w:vAlign w:val="center"/>
          </w:tcPr>
          <w:p w14:paraId="101824B0">
            <w:pPr>
              <w:jc w:val="center"/>
              <w:rPr>
                <w:rFonts w:ascii="Times New Roman" w:hAnsi="Times New Roman" w:cs="Times New Roman"/>
                <w:sz w:val="18"/>
                <w:szCs w:val="18"/>
              </w:rPr>
            </w:pPr>
          </w:p>
        </w:tc>
        <w:tc>
          <w:tcPr>
            <w:tcW w:w="1035" w:type="dxa"/>
            <w:vMerge w:val="continue"/>
            <w:vAlign w:val="center"/>
          </w:tcPr>
          <w:p w14:paraId="16D3409E">
            <w:pPr>
              <w:jc w:val="center"/>
              <w:rPr>
                <w:rFonts w:ascii="Times New Roman" w:hAnsi="Times New Roman" w:cs="Times New Roman"/>
                <w:sz w:val="18"/>
                <w:szCs w:val="18"/>
              </w:rPr>
            </w:pPr>
          </w:p>
        </w:tc>
        <w:tc>
          <w:tcPr>
            <w:tcW w:w="783" w:type="dxa"/>
            <w:vAlign w:val="center"/>
          </w:tcPr>
          <w:p w14:paraId="22BF5B57">
            <w:pPr>
              <w:jc w:val="center"/>
              <w:rPr>
                <w:rFonts w:ascii="Times New Roman" w:hAnsi="Times New Roman" w:cs="Times New Roman"/>
                <w:sz w:val="18"/>
                <w:szCs w:val="18"/>
              </w:rPr>
            </w:pPr>
            <w:r>
              <w:rPr>
                <w:rFonts w:ascii="Times New Roman" w:hAnsi="Times New Roman" w:cs="Times New Roman"/>
                <w:sz w:val="18"/>
                <w:szCs w:val="18"/>
              </w:rPr>
              <w:t>11</w:t>
            </w:r>
          </w:p>
        </w:tc>
        <w:tc>
          <w:tcPr>
            <w:tcW w:w="1821" w:type="dxa"/>
            <w:vAlign w:val="center"/>
          </w:tcPr>
          <w:p w14:paraId="7B6F276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二次装置预制舱基础及安装</w:t>
            </w:r>
          </w:p>
        </w:tc>
        <w:tc>
          <w:tcPr>
            <w:tcW w:w="704" w:type="dxa"/>
            <w:vAlign w:val="center"/>
          </w:tcPr>
          <w:p w14:paraId="1360713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764F26E5">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7DACBFA5">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bl>
    <w:p w14:paraId="030095C4">
      <w:pPr>
        <w:widowControl/>
        <w:jc w:val="left"/>
        <w:rPr>
          <w:rFonts w:ascii="Times New Roman" w:cs="Times New Roman"/>
          <w:sz w:val="18"/>
          <w:szCs w:val="18"/>
        </w:rPr>
      </w:pPr>
    </w:p>
    <w:p w14:paraId="0FF8D960">
      <w:pPr>
        <w:widowControl/>
        <w:jc w:val="left"/>
        <w:rPr>
          <w:rFonts w:ascii="Times New Roman" w:cs="Times New Roman"/>
          <w:sz w:val="18"/>
          <w:szCs w:val="18"/>
        </w:rPr>
      </w:pPr>
      <w:r>
        <w:rPr>
          <w:rFonts w:ascii="Times New Roman" w:cs="Times New Roman"/>
          <w:sz w:val="18"/>
          <w:szCs w:val="18"/>
        </w:rPr>
        <w:br w:type="page"/>
      </w:r>
    </w:p>
    <w:p w14:paraId="33BB759E">
      <w:pPr>
        <w:widowControl/>
        <w:jc w:val="center"/>
        <w:rPr>
          <w:rFonts w:hint="eastAsia"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13</w:t>
      </w:r>
      <w:r>
        <w:rPr>
          <w:rFonts w:asci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5E25A3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63D94CC9">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2774397F">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524E0DBD">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22475433">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1C315C7C">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4E926C33">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5C74658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508F3BE2">
            <w:pPr>
              <w:jc w:val="center"/>
              <w:rPr>
                <w:rFonts w:ascii="Times New Roman" w:hAnsi="Times New Roman" w:cs="Times New Roman"/>
                <w:sz w:val="18"/>
                <w:szCs w:val="18"/>
              </w:rPr>
            </w:pPr>
          </w:p>
        </w:tc>
        <w:tc>
          <w:tcPr>
            <w:tcW w:w="1221" w:type="dxa"/>
            <w:vMerge w:val="continue"/>
            <w:vAlign w:val="center"/>
          </w:tcPr>
          <w:p w14:paraId="5448F1BE">
            <w:pPr>
              <w:jc w:val="center"/>
              <w:rPr>
                <w:rFonts w:ascii="Times New Roman" w:hAnsi="Times New Roman" w:cs="Times New Roman"/>
                <w:sz w:val="18"/>
                <w:szCs w:val="18"/>
              </w:rPr>
            </w:pPr>
          </w:p>
        </w:tc>
        <w:tc>
          <w:tcPr>
            <w:tcW w:w="783" w:type="dxa"/>
            <w:vAlign w:val="center"/>
          </w:tcPr>
          <w:p w14:paraId="511C338F">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4B7741A6">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7AC0B3AE">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2A0A22F2">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6373200B">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68FB331D">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57DC8AF6">
            <w:pPr>
              <w:jc w:val="center"/>
              <w:rPr>
                <w:rFonts w:ascii="Times New Roman" w:hAnsi="Times New Roman" w:cs="Times New Roman"/>
                <w:sz w:val="18"/>
                <w:szCs w:val="18"/>
              </w:rPr>
            </w:pPr>
          </w:p>
        </w:tc>
      </w:tr>
      <w:tr w14:paraId="44EB37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653801A8">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0C8F3F81">
            <w:pPr>
              <w:jc w:val="center"/>
              <w:rPr>
                <w:rFonts w:ascii="Times New Roman" w:hAnsi="Times New Roman" w:cs="Times New Roman"/>
                <w:sz w:val="18"/>
                <w:szCs w:val="18"/>
              </w:rPr>
            </w:pPr>
            <w:r>
              <w:rPr>
                <w:rFonts w:ascii="Times New Roman" w:hAnsi="Times New Roman" w:cs="Times New Roman"/>
                <w:sz w:val="18"/>
                <w:szCs w:val="18"/>
              </w:rPr>
              <w:t>升压站</w:t>
            </w:r>
          </w:p>
          <w:p w14:paraId="1E5D7EB4">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1D451497">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692D1737">
            <w:pPr>
              <w:jc w:val="center"/>
              <w:rPr>
                <w:rFonts w:hint="eastAsia" w:ascii="Times New Roman" w:hAnsi="Times New Roman" w:cs="Times New Roman"/>
                <w:sz w:val="18"/>
                <w:szCs w:val="18"/>
              </w:rPr>
            </w:pPr>
            <w:r>
              <w:rPr>
                <w:rFonts w:ascii="Times New Roman" w:hAnsi="Times New Roman" w:cs="Times New Roman"/>
                <w:sz w:val="18"/>
                <w:szCs w:val="18"/>
              </w:rPr>
              <w:t>室外</w:t>
            </w:r>
          </w:p>
          <w:p w14:paraId="0E9CB690">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717D57C1">
            <w:pPr>
              <w:jc w:val="center"/>
              <w:rPr>
                <w:rFonts w:ascii="Times New Roman" w:hAnsi="Times New Roman" w:cs="Times New Roman"/>
                <w:sz w:val="18"/>
                <w:szCs w:val="18"/>
              </w:rPr>
            </w:pPr>
            <w:r>
              <w:rPr>
                <w:rFonts w:ascii="Times New Roman" w:hAnsi="Times New Roman" w:cs="Times New Roman"/>
                <w:sz w:val="18"/>
                <w:szCs w:val="18"/>
              </w:rPr>
              <w:t>11</w:t>
            </w:r>
          </w:p>
        </w:tc>
        <w:tc>
          <w:tcPr>
            <w:tcW w:w="1821" w:type="dxa"/>
            <w:vMerge w:val="restart"/>
            <w:vAlign w:val="center"/>
          </w:tcPr>
          <w:p w14:paraId="193BF34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二次装置预制舱基础及安装</w:t>
            </w:r>
          </w:p>
        </w:tc>
        <w:tc>
          <w:tcPr>
            <w:tcW w:w="704" w:type="dxa"/>
            <w:vAlign w:val="center"/>
          </w:tcPr>
          <w:p w14:paraId="1070959F">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00D17C48">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283BFC13">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41EC583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81EAA42">
            <w:pPr>
              <w:jc w:val="center"/>
              <w:rPr>
                <w:rFonts w:ascii="Times New Roman" w:hAnsi="Times New Roman" w:cs="Times New Roman"/>
                <w:sz w:val="18"/>
                <w:szCs w:val="18"/>
              </w:rPr>
            </w:pPr>
          </w:p>
        </w:tc>
        <w:tc>
          <w:tcPr>
            <w:tcW w:w="1221" w:type="dxa"/>
            <w:vMerge w:val="continue"/>
            <w:vAlign w:val="center"/>
          </w:tcPr>
          <w:p w14:paraId="0A77467E">
            <w:pPr>
              <w:jc w:val="center"/>
              <w:rPr>
                <w:rFonts w:ascii="Times New Roman" w:hAnsi="Times New Roman" w:cs="Times New Roman"/>
                <w:sz w:val="18"/>
                <w:szCs w:val="18"/>
              </w:rPr>
            </w:pPr>
          </w:p>
        </w:tc>
        <w:tc>
          <w:tcPr>
            <w:tcW w:w="783" w:type="dxa"/>
            <w:vMerge w:val="continue"/>
            <w:vAlign w:val="center"/>
          </w:tcPr>
          <w:p w14:paraId="754E379A">
            <w:pPr>
              <w:jc w:val="center"/>
              <w:rPr>
                <w:rFonts w:ascii="Times New Roman" w:hAnsi="Times New Roman" w:cs="Times New Roman"/>
                <w:sz w:val="18"/>
                <w:szCs w:val="18"/>
              </w:rPr>
            </w:pPr>
          </w:p>
        </w:tc>
        <w:tc>
          <w:tcPr>
            <w:tcW w:w="1035" w:type="dxa"/>
            <w:vMerge w:val="continue"/>
            <w:vAlign w:val="center"/>
          </w:tcPr>
          <w:p w14:paraId="142CE911">
            <w:pPr>
              <w:jc w:val="center"/>
              <w:rPr>
                <w:rFonts w:ascii="Times New Roman" w:hAnsi="Times New Roman" w:cs="Times New Roman"/>
                <w:sz w:val="18"/>
                <w:szCs w:val="18"/>
              </w:rPr>
            </w:pPr>
          </w:p>
        </w:tc>
        <w:tc>
          <w:tcPr>
            <w:tcW w:w="783" w:type="dxa"/>
            <w:vMerge w:val="continue"/>
            <w:vAlign w:val="center"/>
          </w:tcPr>
          <w:p w14:paraId="3F786BCA">
            <w:pPr>
              <w:jc w:val="center"/>
              <w:rPr>
                <w:rFonts w:ascii="Times New Roman" w:hAnsi="Times New Roman" w:cs="Times New Roman"/>
                <w:sz w:val="18"/>
                <w:szCs w:val="18"/>
              </w:rPr>
            </w:pPr>
          </w:p>
        </w:tc>
        <w:tc>
          <w:tcPr>
            <w:tcW w:w="1821" w:type="dxa"/>
            <w:vMerge w:val="continue"/>
            <w:vAlign w:val="center"/>
          </w:tcPr>
          <w:p w14:paraId="3A5299F9">
            <w:pPr>
              <w:widowControl/>
              <w:jc w:val="center"/>
              <w:textAlignment w:val="center"/>
              <w:rPr>
                <w:rFonts w:ascii="Times New Roman" w:hAnsi="Times New Roman" w:cs="Times New Roman"/>
                <w:kern w:val="0"/>
                <w:sz w:val="18"/>
                <w:szCs w:val="18"/>
              </w:rPr>
            </w:pPr>
          </w:p>
        </w:tc>
        <w:tc>
          <w:tcPr>
            <w:tcW w:w="704" w:type="dxa"/>
            <w:vAlign w:val="center"/>
          </w:tcPr>
          <w:p w14:paraId="4CA487E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240A7A10">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3E89B64B">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2518C0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DD41D90">
            <w:pPr>
              <w:jc w:val="center"/>
              <w:rPr>
                <w:rFonts w:ascii="Times New Roman" w:hAnsi="Times New Roman" w:cs="Times New Roman"/>
                <w:sz w:val="18"/>
                <w:szCs w:val="18"/>
              </w:rPr>
            </w:pPr>
          </w:p>
        </w:tc>
        <w:tc>
          <w:tcPr>
            <w:tcW w:w="1221" w:type="dxa"/>
            <w:vMerge w:val="continue"/>
            <w:vAlign w:val="center"/>
          </w:tcPr>
          <w:p w14:paraId="34AF0FBC">
            <w:pPr>
              <w:jc w:val="center"/>
              <w:rPr>
                <w:rFonts w:ascii="Times New Roman" w:hAnsi="Times New Roman" w:cs="Times New Roman"/>
                <w:sz w:val="18"/>
                <w:szCs w:val="18"/>
              </w:rPr>
            </w:pPr>
          </w:p>
        </w:tc>
        <w:tc>
          <w:tcPr>
            <w:tcW w:w="783" w:type="dxa"/>
            <w:vMerge w:val="continue"/>
            <w:vAlign w:val="center"/>
          </w:tcPr>
          <w:p w14:paraId="5DA67D1E">
            <w:pPr>
              <w:jc w:val="center"/>
              <w:rPr>
                <w:rFonts w:ascii="Times New Roman" w:hAnsi="Times New Roman" w:cs="Times New Roman"/>
                <w:sz w:val="18"/>
                <w:szCs w:val="18"/>
              </w:rPr>
            </w:pPr>
          </w:p>
        </w:tc>
        <w:tc>
          <w:tcPr>
            <w:tcW w:w="1035" w:type="dxa"/>
            <w:vMerge w:val="continue"/>
            <w:vAlign w:val="center"/>
          </w:tcPr>
          <w:p w14:paraId="215B933C">
            <w:pPr>
              <w:jc w:val="center"/>
              <w:rPr>
                <w:rFonts w:ascii="Times New Roman" w:hAnsi="Times New Roman" w:cs="Times New Roman"/>
                <w:sz w:val="18"/>
                <w:szCs w:val="18"/>
              </w:rPr>
            </w:pPr>
          </w:p>
        </w:tc>
        <w:tc>
          <w:tcPr>
            <w:tcW w:w="783" w:type="dxa"/>
            <w:vMerge w:val="continue"/>
            <w:vAlign w:val="center"/>
          </w:tcPr>
          <w:p w14:paraId="60AF5214">
            <w:pPr>
              <w:jc w:val="center"/>
              <w:rPr>
                <w:rFonts w:ascii="Times New Roman" w:hAnsi="Times New Roman" w:cs="Times New Roman"/>
                <w:sz w:val="18"/>
                <w:szCs w:val="18"/>
              </w:rPr>
            </w:pPr>
          </w:p>
        </w:tc>
        <w:tc>
          <w:tcPr>
            <w:tcW w:w="1821" w:type="dxa"/>
            <w:vMerge w:val="continue"/>
            <w:vAlign w:val="center"/>
          </w:tcPr>
          <w:p w14:paraId="7637CD81">
            <w:pPr>
              <w:widowControl/>
              <w:jc w:val="center"/>
              <w:textAlignment w:val="center"/>
              <w:rPr>
                <w:rFonts w:ascii="Times New Roman" w:hAnsi="Times New Roman" w:cs="Times New Roman"/>
                <w:kern w:val="0"/>
                <w:sz w:val="18"/>
                <w:szCs w:val="18"/>
              </w:rPr>
            </w:pPr>
          </w:p>
        </w:tc>
        <w:tc>
          <w:tcPr>
            <w:tcW w:w="704" w:type="dxa"/>
            <w:vAlign w:val="center"/>
          </w:tcPr>
          <w:p w14:paraId="591E00E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56650D4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27B758F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02B2DF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3AB1C50">
            <w:pPr>
              <w:jc w:val="center"/>
              <w:rPr>
                <w:rFonts w:ascii="Times New Roman" w:hAnsi="Times New Roman" w:cs="Times New Roman"/>
                <w:sz w:val="18"/>
                <w:szCs w:val="18"/>
              </w:rPr>
            </w:pPr>
          </w:p>
        </w:tc>
        <w:tc>
          <w:tcPr>
            <w:tcW w:w="1221" w:type="dxa"/>
            <w:vMerge w:val="continue"/>
            <w:vAlign w:val="center"/>
          </w:tcPr>
          <w:p w14:paraId="26748E1B">
            <w:pPr>
              <w:jc w:val="center"/>
              <w:rPr>
                <w:rFonts w:ascii="Times New Roman" w:hAnsi="Times New Roman" w:cs="Times New Roman"/>
                <w:sz w:val="18"/>
                <w:szCs w:val="18"/>
              </w:rPr>
            </w:pPr>
          </w:p>
        </w:tc>
        <w:tc>
          <w:tcPr>
            <w:tcW w:w="783" w:type="dxa"/>
            <w:vMerge w:val="continue"/>
            <w:vAlign w:val="center"/>
          </w:tcPr>
          <w:p w14:paraId="216920E0">
            <w:pPr>
              <w:jc w:val="center"/>
              <w:rPr>
                <w:rFonts w:ascii="Times New Roman" w:hAnsi="Times New Roman" w:cs="Times New Roman"/>
                <w:sz w:val="18"/>
                <w:szCs w:val="18"/>
              </w:rPr>
            </w:pPr>
          </w:p>
        </w:tc>
        <w:tc>
          <w:tcPr>
            <w:tcW w:w="1035" w:type="dxa"/>
            <w:vMerge w:val="continue"/>
            <w:vAlign w:val="center"/>
          </w:tcPr>
          <w:p w14:paraId="18B0173B">
            <w:pPr>
              <w:jc w:val="center"/>
              <w:rPr>
                <w:rFonts w:ascii="Times New Roman" w:hAnsi="Times New Roman" w:cs="Times New Roman"/>
                <w:sz w:val="18"/>
                <w:szCs w:val="18"/>
              </w:rPr>
            </w:pPr>
          </w:p>
        </w:tc>
        <w:tc>
          <w:tcPr>
            <w:tcW w:w="783" w:type="dxa"/>
            <w:vMerge w:val="continue"/>
            <w:vAlign w:val="center"/>
          </w:tcPr>
          <w:p w14:paraId="075AC236">
            <w:pPr>
              <w:jc w:val="center"/>
              <w:rPr>
                <w:rFonts w:ascii="Times New Roman" w:hAnsi="Times New Roman" w:cs="Times New Roman"/>
                <w:sz w:val="18"/>
                <w:szCs w:val="18"/>
              </w:rPr>
            </w:pPr>
          </w:p>
        </w:tc>
        <w:tc>
          <w:tcPr>
            <w:tcW w:w="1821" w:type="dxa"/>
            <w:vMerge w:val="continue"/>
            <w:vAlign w:val="center"/>
          </w:tcPr>
          <w:p w14:paraId="08637F54">
            <w:pPr>
              <w:widowControl/>
              <w:jc w:val="center"/>
              <w:textAlignment w:val="center"/>
              <w:rPr>
                <w:rFonts w:ascii="Times New Roman" w:hAnsi="Times New Roman" w:cs="Times New Roman"/>
                <w:kern w:val="0"/>
                <w:sz w:val="18"/>
                <w:szCs w:val="18"/>
              </w:rPr>
            </w:pPr>
          </w:p>
        </w:tc>
        <w:tc>
          <w:tcPr>
            <w:tcW w:w="704" w:type="dxa"/>
            <w:vAlign w:val="center"/>
          </w:tcPr>
          <w:p w14:paraId="14CC810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D1AD59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2A26EB7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54FF61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071B516">
            <w:pPr>
              <w:jc w:val="center"/>
              <w:rPr>
                <w:rFonts w:ascii="Times New Roman" w:hAnsi="Times New Roman" w:cs="Times New Roman"/>
                <w:sz w:val="18"/>
                <w:szCs w:val="18"/>
              </w:rPr>
            </w:pPr>
          </w:p>
        </w:tc>
        <w:tc>
          <w:tcPr>
            <w:tcW w:w="1221" w:type="dxa"/>
            <w:vMerge w:val="continue"/>
            <w:vAlign w:val="center"/>
          </w:tcPr>
          <w:p w14:paraId="131410FE">
            <w:pPr>
              <w:jc w:val="center"/>
              <w:rPr>
                <w:rFonts w:ascii="Times New Roman" w:hAnsi="Times New Roman" w:cs="Times New Roman"/>
                <w:sz w:val="18"/>
                <w:szCs w:val="18"/>
              </w:rPr>
            </w:pPr>
          </w:p>
        </w:tc>
        <w:tc>
          <w:tcPr>
            <w:tcW w:w="783" w:type="dxa"/>
            <w:vMerge w:val="continue"/>
            <w:vAlign w:val="center"/>
          </w:tcPr>
          <w:p w14:paraId="2DB11974">
            <w:pPr>
              <w:jc w:val="center"/>
              <w:rPr>
                <w:rFonts w:ascii="Times New Roman" w:hAnsi="Times New Roman" w:cs="Times New Roman"/>
                <w:sz w:val="18"/>
                <w:szCs w:val="18"/>
              </w:rPr>
            </w:pPr>
          </w:p>
        </w:tc>
        <w:tc>
          <w:tcPr>
            <w:tcW w:w="1035" w:type="dxa"/>
            <w:vMerge w:val="continue"/>
            <w:vAlign w:val="center"/>
          </w:tcPr>
          <w:p w14:paraId="6C8BD7ED">
            <w:pPr>
              <w:jc w:val="center"/>
              <w:rPr>
                <w:rFonts w:ascii="Times New Roman" w:hAnsi="Times New Roman" w:cs="Times New Roman"/>
                <w:sz w:val="18"/>
                <w:szCs w:val="18"/>
              </w:rPr>
            </w:pPr>
          </w:p>
        </w:tc>
        <w:tc>
          <w:tcPr>
            <w:tcW w:w="783" w:type="dxa"/>
            <w:vMerge w:val="continue"/>
            <w:vAlign w:val="center"/>
          </w:tcPr>
          <w:p w14:paraId="5E0D4F7D">
            <w:pPr>
              <w:jc w:val="center"/>
              <w:rPr>
                <w:rFonts w:ascii="Times New Roman" w:hAnsi="Times New Roman" w:cs="Times New Roman"/>
                <w:sz w:val="18"/>
                <w:szCs w:val="18"/>
              </w:rPr>
            </w:pPr>
          </w:p>
        </w:tc>
        <w:tc>
          <w:tcPr>
            <w:tcW w:w="1821" w:type="dxa"/>
            <w:vMerge w:val="continue"/>
            <w:vAlign w:val="center"/>
          </w:tcPr>
          <w:p w14:paraId="64F17CCC">
            <w:pPr>
              <w:widowControl/>
              <w:jc w:val="center"/>
              <w:textAlignment w:val="center"/>
              <w:rPr>
                <w:rFonts w:ascii="Times New Roman" w:hAnsi="Times New Roman" w:cs="Times New Roman"/>
                <w:kern w:val="0"/>
                <w:sz w:val="18"/>
                <w:szCs w:val="18"/>
              </w:rPr>
            </w:pPr>
          </w:p>
        </w:tc>
        <w:tc>
          <w:tcPr>
            <w:tcW w:w="704" w:type="dxa"/>
            <w:vAlign w:val="center"/>
          </w:tcPr>
          <w:p w14:paraId="5FB3CBB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66628A4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3C732B8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6FC34DF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604912F">
            <w:pPr>
              <w:jc w:val="center"/>
              <w:rPr>
                <w:rFonts w:ascii="Times New Roman" w:hAnsi="Times New Roman" w:cs="Times New Roman"/>
                <w:sz w:val="18"/>
                <w:szCs w:val="18"/>
              </w:rPr>
            </w:pPr>
          </w:p>
        </w:tc>
        <w:tc>
          <w:tcPr>
            <w:tcW w:w="1221" w:type="dxa"/>
            <w:vMerge w:val="continue"/>
            <w:vAlign w:val="center"/>
          </w:tcPr>
          <w:p w14:paraId="54EA6FB1">
            <w:pPr>
              <w:jc w:val="center"/>
              <w:rPr>
                <w:rFonts w:ascii="Times New Roman" w:hAnsi="Times New Roman" w:cs="Times New Roman"/>
                <w:sz w:val="18"/>
                <w:szCs w:val="18"/>
              </w:rPr>
            </w:pPr>
          </w:p>
        </w:tc>
        <w:tc>
          <w:tcPr>
            <w:tcW w:w="783" w:type="dxa"/>
            <w:vMerge w:val="continue"/>
            <w:vAlign w:val="center"/>
          </w:tcPr>
          <w:p w14:paraId="5B38F07D">
            <w:pPr>
              <w:jc w:val="center"/>
              <w:rPr>
                <w:rFonts w:ascii="Times New Roman" w:hAnsi="Times New Roman" w:cs="Times New Roman"/>
                <w:sz w:val="18"/>
                <w:szCs w:val="18"/>
              </w:rPr>
            </w:pPr>
          </w:p>
        </w:tc>
        <w:tc>
          <w:tcPr>
            <w:tcW w:w="1035" w:type="dxa"/>
            <w:vMerge w:val="continue"/>
            <w:vAlign w:val="center"/>
          </w:tcPr>
          <w:p w14:paraId="12BE1D95">
            <w:pPr>
              <w:jc w:val="center"/>
              <w:rPr>
                <w:rFonts w:ascii="Times New Roman" w:hAnsi="Times New Roman" w:cs="Times New Roman"/>
                <w:sz w:val="18"/>
                <w:szCs w:val="18"/>
              </w:rPr>
            </w:pPr>
          </w:p>
        </w:tc>
        <w:tc>
          <w:tcPr>
            <w:tcW w:w="783" w:type="dxa"/>
            <w:vMerge w:val="continue"/>
            <w:vAlign w:val="center"/>
          </w:tcPr>
          <w:p w14:paraId="542C87A8">
            <w:pPr>
              <w:jc w:val="center"/>
              <w:rPr>
                <w:rFonts w:ascii="Times New Roman" w:hAnsi="Times New Roman" w:cs="Times New Roman"/>
                <w:sz w:val="18"/>
                <w:szCs w:val="18"/>
              </w:rPr>
            </w:pPr>
          </w:p>
        </w:tc>
        <w:tc>
          <w:tcPr>
            <w:tcW w:w="1821" w:type="dxa"/>
            <w:vMerge w:val="continue"/>
            <w:vAlign w:val="center"/>
          </w:tcPr>
          <w:p w14:paraId="1CE63FC6">
            <w:pPr>
              <w:widowControl/>
              <w:jc w:val="center"/>
              <w:textAlignment w:val="center"/>
              <w:rPr>
                <w:rFonts w:ascii="Times New Roman" w:hAnsi="Times New Roman" w:cs="Times New Roman"/>
                <w:kern w:val="0"/>
                <w:sz w:val="18"/>
                <w:szCs w:val="18"/>
              </w:rPr>
            </w:pPr>
          </w:p>
        </w:tc>
        <w:tc>
          <w:tcPr>
            <w:tcW w:w="704" w:type="dxa"/>
            <w:vAlign w:val="center"/>
          </w:tcPr>
          <w:p w14:paraId="5334E57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0808823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预制舱安装</w:t>
            </w:r>
          </w:p>
        </w:tc>
        <w:tc>
          <w:tcPr>
            <w:tcW w:w="6095" w:type="dxa"/>
            <w:vAlign w:val="center"/>
          </w:tcPr>
          <w:p w14:paraId="032C860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预制舱体组装、预制舱体安装、钢梯及栏杆</w:t>
            </w:r>
          </w:p>
        </w:tc>
      </w:tr>
      <w:tr w14:paraId="56C6D5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B5E1CA5">
            <w:pPr>
              <w:jc w:val="center"/>
              <w:rPr>
                <w:rFonts w:ascii="Times New Roman" w:hAnsi="Times New Roman" w:cs="Times New Roman"/>
                <w:sz w:val="18"/>
                <w:szCs w:val="18"/>
              </w:rPr>
            </w:pPr>
          </w:p>
        </w:tc>
        <w:tc>
          <w:tcPr>
            <w:tcW w:w="1221" w:type="dxa"/>
            <w:vMerge w:val="continue"/>
            <w:vAlign w:val="center"/>
          </w:tcPr>
          <w:p w14:paraId="1A10E0E7">
            <w:pPr>
              <w:jc w:val="center"/>
              <w:rPr>
                <w:rFonts w:ascii="Times New Roman" w:hAnsi="Times New Roman" w:cs="Times New Roman"/>
                <w:sz w:val="18"/>
                <w:szCs w:val="18"/>
              </w:rPr>
            </w:pPr>
          </w:p>
        </w:tc>
        <w:tc>
          <w:tcPr>
            <w:tcW w:w="783" w:type="dxa"/>
            <w:vMerge w:val="continue"/>
            <w:vAlign w:val="center"/>
          </w:tcPr>
          <w:p w14:paraId="4866A3C7">
            <w:pPr>
              <w:jc w:val="center"/>
              <w:rPr>
                <w:rFonts w:ascii="Times New Roman" w:hAnsi="Times New Roman" w:cs="Times New Roman"/>
                <w:sz w:val="18"/>
                <w:szCs w:val="18"/>
              </w:rPr>
            </w:pPr>
          </w:p>
        </w:tc>
        <w:tc>
          <w:tcPr>
            <w:tcW w:w="1035" w:type="dxa"/>
            <w:vMerge w:val="continue"/>
            <w:vAlign w:val="center"/>
          </w:tcPr>
          <w:p w14:paraId="724D780B">
            <w:pPr>
              <w:jc w:val="center"/>
              <w:rPr>
                <w:rFonts w:ascii="Times New Roman" w:hAnsi="Times New Roman" w:cs="Times New Roman"/>
                <w:sz w:val="18"/>
                <w:szCs w:val="18"/>
              </w:rPr>
            </w:pPr>
          </w:p>
        </w:tc>
        <w:tc>
          <w:tcPr>
            <w:tcW w:w="783" w:type="dxa"/>
            <w:vAlign w:val="center"/>
          </w:tcPr>
          <w:p w14:paraId="10C5D4F8">
            <w:pPr>
              <w:jc w:val="center"/>
              <w:rPr>
                <w:rFonts w:ascii="Times New Roman" w:hAnsi="Times New Roman" w:cs="Times New Roman"/>
                <w:sz w:val="18"/>
                <w:szCs w:val="18"/>
              </w:rPr>
            </w:pPr>
            <w:r>
              <w:rPr>
                <w:rFonts w:hint="eastAsia" w:ascii="Times New Roman" w:hAnsi="Times New Roman" w:cs="Times New Roman"/>
                <w:sz w:val="18"/>
                <w:szCs w:val="18"/>
              </w:rPr>
              <w:t>12</w:t>
            </w:r>
          </w:p>
        </w:tc>
        <w:tc>
          <w:tcPr>
            <w:tcW w:w="1821" w:type="dxa"/>
            <w:vAlign w:val="center"/>
          </w:tcPr>
          <w:p w14:paraId="6EBC01B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SVG预制舱基础及安装</w:t>
            </w:r>
          </w:p>
        </w:tc>
        <w:tc>
          <w:tcPr>
            <w:tcW w:w="704" w:type="dxa"/>
            <w:vAlign w:val="center"/>
          </w:tcPr>
          <w:p w14:paraId="3748710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7E24880F">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01207515">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bl>
    <w:p w14:paraId="0A2CEAB1">
      <w:pPr>
        <w:pStyle w:val="28"/>
        <w:ind w:firstLine="640"/>
        <w:rPr>
          <w:rFonts w:hint="eastAsia"/>
        </w:rPr>
      </w:pPr>
    </w:p>
    <w:p w14:paraId="64C449C5">
      <w:pPr>
        <w:widowControl/>
        <w:jc w:val="left"/>
        <w:rPr>
          <w:rFonts w:ascii="Times New Roman" w:hAnsi="Times New Roman" w:cs="Times New Roman"/>
          <w:sz w:val="18"/>
          <w:szCs w:val="18"/>
        </w:rPr>
      </w:pPr>
      <w:r>
        <w:rPr>
          <w:rFonts w:ascii="Times New Roman" w:hAnsi="Times New Roman" w:cs="Times New Roman"/>
          <w:sz w:val="18"/>
          <w:szCs w:val="18"/>
        </w:rPr>
        <w:br w:type="page"/>
      </w:r>
    </w:p>
    <w:p w14:paraId="0C0FF807">
      <w:pPr>
        <w:widowControl/>
        <w:jc w:val="center"/>
        <w:rPr>
          <w:rFonts w:hint="eastAsia" w:ascii="Times New Roman" w:hAnsi="Times New Roman" w:cs="Times New Roman"/>
          <w:sz w:val="18"/>
          <w:szCs w:val="18"/>
        </w:rPr>
      </w:pPr>
      <w:r>
        <w:rPr>
          <w:rFonts w:ascii="Times New Roman" w:hAnsi="Times New Roman" w:cs="Times New Roman"/>
          <w:sz w:val="18"/>
          <w:szCs w:val="18"/>
        </w:rPr>
        <w:t>表B（续1</w:t>
      </w:r>
      <w:r>
        <w:rPr>
          <w:rFonts w:hint="eastAsia" w:ascii="Times New Roman" w:hAnsi="Times New Roman" w:cs="Times New Roman"/>
          <w:sz w:val="18"/>
          <w:szCs w:val="18"/>
        </w:rPr>
        <w:t>4</w:t>
      </w:r>
      <w:r>
        <w:rPr>
          <w:rFonts w:ascii="Times New Roman" w:hAns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406624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6CF41099">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2948CA74">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0A6B02AD">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27FFEA6E">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7252CC13">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460538B5">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43C821D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6B30FEA8">
            <w:pPr>
              <w:jc w:val="center"/>
              <w:rPr>
                <w:rFonts w:ascii="Times New Roman" w:hAnsi="Times New Roman" w:cs="Times New Roman"/>
                <w:sz w:val="18"/>
                <w:szCs w:val="18"/>
              </w:rPr>
            </w:pPr>
          </w:p>
        </w:tc>
        <w:tc>
          <w:tcPr>
            <w:tcW w:w="1221" w:type="dxa"/>
            <w:vMerge w:val="continue"/>
            <w:vAlign w:val="center"/>
          </w:tcPr>
          <w:p w14:paraId="68311DED">
            <w:pPr>
              <w:jc w:val="center"/>
              <w:rPr>
                <w:rFonts w:ascii="Times New Roman" w:hAnsi="Times New Roman" w:cs="Times New Roman"/>
                <w:sz w:val="18"/>
                <w:szCs w:val="18"/>
              </w:rPr>
            </w:pPr>
          </w:p>
        </w:tc>
        <w:tc>
          <w:tcPr>
            <w:tcW w:w="783" w:type="dxa"/>
            <w:vAlign w:val="center"/>
          </w:tcPr>
          <w:p w14:paraId="12A181E7">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019DA3A4">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7B6EB8D9">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0D8A379D">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74EF78FD">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40D2008C">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61514F5D">
            <w:pPr>
              <w:jc w:val="center"/>
              <w:rPr>
                <w:rFonts w:ascii="Times New Roman" w:hAnsi="Times New Roman" w:cs="Times New Roman"/>
                <w:sz w:val="18"/>
                <w:szCs w:val="18"/>
              </w:rPr>
            </w:pPr>
          </w:p>
        </w:tc>
      </w:tr>
      <w:tr w14:paraId="391F834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1E8C06F3">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31B3EFAA">
            <w:pPr>
              <w:jc w:val="center"/>
              <w:rPr>
                <w:rFonts w:ascii="Times New Roman" w:hAnsi="Times New Roman" w:cs="Times New Roman"/>
                <w:sz w:val="18"/>
                <w:szCs w:val="18"/>
              </w:rPr>
            </w:pPr>
            <w:r>
              <w:rPr>
                <w:rFonts w:ascii="Times New Roman" w:hAnsi="Times New Roman" w:cs="Times New Roman"/>
                <w:sz w:val="18"/>
                <w:szCs w:val="18"/>
              </w:rPr>
              <w:t>升压站</w:t>
            </w:r>
          </w:p>
          <w:p w14:paraId="357F4CAC">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45D63FA1">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10309C6D">
            <w:pPr>
              <w:jc w:val="center"/>
              <w:rPr>
                <w:rFonts w:hint="eastAsia" w:ascii="Times New Roman" w:hAnsi="Times New Roman" w:cs="Times New Roman"/>
                <w:sz w:val="18"/>
                <w:szCs w:val="18"/>
              </w:rPr>
            </w:pPr>
            <w:r>
              <w:rPr>
                <w:rFonts w:ascii="Times New Roman" w:hAnsi="Times New Roman" w:cs="Times New Roman"/>
                <w:sz w:val="18"/>
                <w:szCs w:val="18"/>
              </w:rPr>
              <w:t>室外</w:t>
            </w:r>
          </w:p>
          <w:p w14:paraId="3593AE70">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3E6ECFFD">
            <w:pPr>
              <w:jc w:val="center"/>
              <w:rPr>
                <w:rFonts w:ascii="Times New Roman" w:hAnsi="Times New Roman" w:cs="Times New Roman"/>
                <w:sz w:val="18"/>
                <w:szCs w:val="18"/>
              </w:rPr>
            </w:pPr>
            <w:r>
              <w:rPr>
                <w:rFonts w:hint="eastAsia" w:ascii="Times New Roman" w:hAnsi="Times New Roman" w:cs="Times New Roman"/>
                <w:sz w:val="18"/>
                <w:szCs w:val="18"/>
              </w:rPr>
              <w:t>12</w:t>
            </w:r>
          </w:p>
        </w:tc>
        <w:tc>
          <w:tcPr>
            <w:tcW w:w="1821" w:type="dxa"/>
            <w:vMerge w:val="restart"/>
            <w:vAlign w:val="center"/>
          </w:tcPr>
          <w:p w14:paraId="020D5DB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SVG预制舱基础及安装</w:t>
            </w:r>
          </w:p>
        </w:tc>
        <w:tc>
          <w:tcPr>
            <w:tcW w:w="704" w:type="dxa"/>
            <w:vAlign w:val="center"/>
          </w:tcPr>
          <w:p w14:paraId="5B82F80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0C60B4F8">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0891CCD4">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1440D53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E7CEED1">
            <w:pPr>
              <w:jc w:val="center"/>
              <w:rPr>
                <w:rFonts w:ascii="Times New Roman" w:hAnsi="Times New Roman" w:cs="Times New Roman"/>
                <w:sz w:val="18"/>
                <w:szCs w:val="18"/>
              </w:rPr>
            </w:pPr>
          </w:p>
        </w:tc>
        <w:tc>
          <w:tcPr>
            <w:tcW w:w="1221" w:type="dxa"/>
            <w:vMerge w:val="continue"/>
            <w:vAlign w:val="center"/>
          </w:tcPr>
          <w:p w14:paraId="2E67C8C4">
            <w:pPr>
              <w:jc w:val="center"/>
              <w:rPr>
                <w:rFonts w:ascii="Times New Roman" w:hAnsi="Times New Roman" w:cs="Times New Roman"/>
                <w:sz w:val="18"/>
                <w:szCs w:val="18"/>
              </w:rPr>
            </w:pPr>
          </w:p>
        </w:tc>
        <w:tc>
          <w:tcPr>
            <w:tcW w:w="783" w:type="dxa"/>
            <w:vMerge w:val="continue"/>
            <w:vAlign w:val="center"/>
          </w:tcPr>
          <w:p w14:paraId="16F2E082">
            <w:pPr>
              <w:jc w:val="center"/>
              <w:rPr>
                <w:rFonts w:ascii="Times New Roman" w:hAnsi="Times New Roman" w:cs="Times New Roman"/>
                <w:sz w:val="18"/>
                <w:szCs w:val="18"/>
              </w:rPr>
            </w:pPr>
          </w:p>
        </w:tc>
        <w:tc>
          <w:tcPr>
            <w:tcW w:w="1035" w:type="dxa"/>
            <w:vMerge w:val="continue"/>
            <w:vAlign w:val="center"/>
          </w:tcPr>
          <w:p w14:paraId="1656DCC2">
            <w:pPr>
              <w:jc w:val="center"/>
              <w:rPr>
                <w:rFonts w:ascii="Times New Roman" w:hAnsi="Times New Roman" w:cs="Times New Roman"/>
                <w:sz w:val="18"/>
                <w:szCs w:val="18"/>
              </w:rPr>
            </w:pPr>
          </w:p>
        </w:tc>
        <w:tc>
          <w:tcPr>
            <w:tcW w:w="783" w:type="dxa"/>
            <w:vMerge w:val="continue"/>
            <w:vAlign w:val="center"/>
          </w:tcPr>
          <w:p w14:paraId="48F4269A">
            <w:pPr>
              <w:jc w:val="center"/>
              <w:rPr>
                <w:rFonts w:ascii="Times New Roman" w:hAnsi="Times New Roman" w:cs="Times New Roman"/>
                <w:sz w:val="18"/>
                <w:szCs w:val="18"/>
              </w:rPr>
            </w:pPr>
          </w:p>
        </w:tc>
        <w:tc>
          <w:tcPr>
            <w:tcW w:w="1821" w:type="dxa"/>
            <w:vMerge w:val="continue"/>
            <w:vAlign w:val="center"/>
          </w:tcPr>
          <w:p w14:paraId="31A12885">
            <w:pPr>
              <w:widowControl/>
              <w:jc w:val="center"/>
              <w:textAlignment w:val="center"/>
              <w:rPr>
                <w:rFonts w:ascii="Times New Roman" w:hAnsi="Times New Roman" w:cs="Times New Roman"/>
                <w:kern w:val="0"/>
                <w:sz w:val="18"/>
                <w:szCs w:val="18"/>
              </w:rPr>
            </w:pPr>
          </w:p>
        </w:tc>
        <w:tc>
          <w:tcPr>
            <w:tcW w:w="704" w:type="dxa"/>
            <w:vAlign w:val="center"/>
          </w:tcPr>
          <w:p w14:paraId="72150C0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34E5623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52FF56B1">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64522E3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2B72045">
            <w:pPr>
              <w:jc w:val="center"/>
              <w:rPr>
                <w:rFonts w:ascii="Times New Roman" w:hAnsi="Times New Roman" w:cs="Times New Roman"/>
                <w:sz w:val="18"/>
                <w:szCs w:val="18"/>
              </w:rPr>
            </w:pPr>
          </w:p>
        </w:tc>
        <w:tc>
          <w:tcPr>
            <w:tcW w:w="1221" w:type="dxa"/>
            <w:vMerge w:val="continue"/>
            <w:vAlign w:val="center"/>
          </w:tcPr>
          <w:p w14:paraId="779356D2">
            <w:pPr>
              <w:jc w:val="center"/>
              <w:rPr>
                <w:rFonts w:ascii="Times New Roman" w:hAnsi="Times New Roman" w:cs="Times New Roman"/>
                <w:sz w:val="18"/>
                <w:szCs w:val="18"/>
              </w:rPr>
            </w:pPr>
          </w:p>
        </w:tc>
        <w:tc>
          <w:tcPr>
            <w:tcW w:w="783" w:type="dxa"/>
            <w:vMerge w:val="continue"/>
            <w:vAlign w:val="center"/>
          </w:tcPr>
          <w:p w14:paraId="167CB858">
            <w:pPr>
              <w:jc w:val="center"/>
              <w:rPr>
                <w:rFonts w:ascii="Times New Roman" w:hAnsi="Times New Roman" w:cs="Times New Roman"/>
                <w:sz w:val="18"/>
                <w:szCs w:val="18"/>
              </w:rPr>
            </w:pPr>
          </w:p>
        </w:tc>
        <w:tc>
          <w:tcPr>
            <w:tcW w:w="1035" w:type="dxa"/>
            <w:vMerge w:val="continue"/>
            <w:vAlign w:val="center"/>
          </w:tcPr>
          <w:p w14:paraId="521C5DDB">
            <w:pPr>
              <w:jc w:val="center"/>
              <w:rPr>
                <w:rFonts w:ascii="Times New Roman" w:hAnsi="Times New Roman" w:cs="Times New Roman"/>
                <w:sz w:val="18"/>
                <w:szCs w:val="18"/>
              </w:rPr>
            </w:pPr>
          </w:p>
        </w:tc>
        <w:tc>
          <w:tcPr>
            <w:tcW w:w="783" w:type="dxa"/>
            <w:vMerge w:val="continue"/>
            <w:vAlign w:val="center"/>
          </w:tcPr>
          <w:p w14:paraId="0C3A4137">
            <w:pPr>
              <w:jc w:val="center"/>
              <w:rPr>
                <w:rFonts w:ascii="Times New Roman" w:hAnsi="Times New Roman" w:cs="Times New Roman"/>
                <w:sz w:val="18"/>
                <w:szCs w:val="18"/>
              </w:rPr>
            </w:pPr>
          </w:p>
        </w:tc>
        <w:tc>
          <w:tcPr>
            <w:tcW w:w="1821" w:type="dxa"/>
            <w:vMerge w:val="continue"/>
            <w:vAlign w:val="center"/>
          </w:tcPr>
          <w:p w14:paraId="05091A3D">
            <w:pPr>
              <w:widowControl/>
              <w:jc w:val="center"/>
              <w:textAlignment w:val="center"/>
              <w:rPr>
                <w:rFonts w:ascii="Times New Roman" w:hAnsi="Times New Roman" w:cs="Times New Roman"/>
                <w:kern w:val="0"/>
                <w:sz w:val="18"/>
                <w:szCs w:val="18"/>
              </w:rPr>
            </w:pPr>
          </w:p>
        </w:tc>
        <w:tc>
          <w:tcPr>
            <w:tcW w:w="704" w:type="dxa"/>
            <w:vAlign w:val="center"/>
          </w:tcPr>
          <w:p w14:paraId="704B7A9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78B21BE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5852173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56DE0E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9A431A9">
            <w:pPr>
              <w:jc w:val="center"/>
              <w:rPr>
                <w:rFonts w:ascii="Times New Roman" w:hAnsi="Times New Roman" w:cs="Times New Roman"/>
                <w:sz w:val="18"/>
                <w:szCs w:val="18"/>
              </w:rPr>
            </w:pPr>
          </w:p>
        </w:tc>
        <w:tc>
          <w:tcPr>
            <w:tcW w:w="1221" w:type="dxa"/>
            <w:vMerge w:val="continue"/>
            <w:vAlign w:val="center"/>
          </w:tcPr>
          <w:p w14:paraId="7246DB72">
            <w:pPr>
              <w:jc w:val="center"/>
              <w:rPr>
                <w:rFonts w:ascii="Times New Roman" w:hAnsi="Times New Roman" w:cs="Times New Roman"/>
                <w:sz w:val="18"/>
                <w:szCs w:val="18"/>
              </w:rPr>
            </w:pPr>
          </w:p>
        </w:tc>
        <w:tc>
          <w:tcPr>
            <w:tcW w:w="783" w:type="dxa"/>
            <w:vMerge w:val="continue"/>
            <w:vAlign w:val="center"/>
          </w:tcPr>
          <w:p w14:paraId="78604B8F">
            <w:pPr>
              <w:jc w:val="center"/>
              <w:rPr>
                <w:rFonts w:ascii="Times New Roman" w:hAnsi="Times New Roman" w:cs="Times New Roman"/>
                <w:sz w:val="18"/>
                <w:szCs w:val="18"/>
              </w:rPr>
            </w:pPr>
          </w:p>
        </w:tc>
        <w:tc>
          <w:tcPr>
            <w:tcW w:w="1035" w:type="dxa"/>
            <w:vMerge w:val="continue"/>
            <w:vAlign w:val="center"/>
          </w:tcPr>
          <w:p w14:paraId="465F8165">
            <w:pPr>
              <w:jc w:val="center"/>
              <w:rPr>
                <w:rFonts w:ascii="Times New Roman" w:hAnsi="Times New Roman" w:cs="Times New Roman"/>
                <w:sz w:val="18"/>
                <w:szCs w:val="18"/>
              </w:rPr>
            </w:pPr>
          </w:p>
        </w:tc>
        <w:tc>
          <w:tcPr>
            <w:tcW w:w="783" w:type="dxa"/>
            <w:vMerge w:val="continue"/>
            <w:vAlign w:val="center"/>
          </w:tcPr>
          <w:p w14:paraId="7BD450A9">
            <w:pPr>
              <w:jc w:val="center"/>
              <w:rPr>
                <w:rFonts w:ascii="Times New Roman" w:hAnsi="Times New Roman" w:cs="Times New Roman"/>
                <w:sz w:val="18"/>
                <w:szCs w:val="18"/>
              </w:rPr>
            </w:pPr>
          </w:p>
        </w:tc>
        <w:tc>
          <w:tcPr>
            <w:tcW w:w="1821" w:type="dxa"/>
            <w:vMerge w:val="continue"/>
            <w:vAlign w:val="center"/>
          </w:tcPr>
          <w:p w14:paraId="0798DCD0">
            <w:pPr>
              <w:widowControl/>
              <w:jc w:val="center"/>
              <w:textAlignment w:val="center"/>
              <w:rPr>
                <w:rFonts w:ascii="Times New Roman" w:hAnsi="Times New Roman" w:cs="Times New Roman"/>
                <w:kern w:val="0"/>
                <w:sz w:val="18"/>
                <w:szCs w:val="18"/>
              </w:rPr>
            </w:pPr>
          </w:p>
        </w:tc>
        <w:tc>
          <w:tcPr>
            <w:tcW w:w="704" w:type="dxa"/>
            <w:vAlign w:val="center"/>
          </w:tcPr>
          <w:p w14:paraId="30C51AA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4453C05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0BD881A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116788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9E24F91">
            <w:pPr>
              <w:jc w:val="center"/>
              <w:rPr>
                <w:rFonts w:ascii="Times New Roman" w:hAnsi="Times New Roman" w:cs="Times New Roman"/>
                <w:sz w:val="18"/>
                <w:szCs w:val="18"/>
              </w:rPr>
            </w:pPr>
          </w:p>
        </w:tc>
        <w:tc>
          <w:tcPr>
            <w:tcW w:w="1221" w:type="dxa"/>
            <w:vMerge w:val="continue"/>
            <w:vAlign w:val="center"/>
          </w:tcPr>
          <w:p w14:paraId="1AD06948">
            <w:pPr>
              <w:jc w:val="center"/>
              <w:rPr>
                <w:rFonts w:ascii="Times New Roman" w:hAnsi="Times New Roman" w:cs="Times New Roman"/>
                <w:sz w:val="18"/>
                <w:szCs w:val="18"/>
              </w:rPr>
            </w:pPr>
          </w:p>
        </w:tc>
        <w:tc>
          <w:tcPr>
            <w:tcW w:w="783" w:type="dxa"/>
            <w:vMerge w:val="continue"/>
            <w:vAlign w:val="center"/>
          </w:tcPr>
          <w:p w14:paraId="5926FD18">
            <w:pPr>
              <w:jc w:val="center"/>
              <w:rPr>
                <w:rFonts w:ascii="Times New Roman" w:hAnsi="Times New Roman" w:cs="Times New Roman"/>
                <w:sz w:val="18"/>
                <w:szCs w:val="18"/>
              </w:rPr>
            </w:pPr>
          </w:p>
        </w:tc>
        <w:tc>
          <w:tcPr>
            <w:tcW w:w="1035" w:type="dxa"/>
            <w:vMerge w:val="continue"/>
            <w:vAlign w:val="center"/>
          </w:tcPr>
          <w:p w14:paraId="1CDEF6C6">
            <w:pPr>
              <w:jc w:val="center"/>
              <w:rPr>
                <w:rFonts w:ascii="Times New Roman" w:hAnsi="Times New Roman" w:cs="Times New Roman"/>
                <w:sz w:val="18"/>
                <w:szCs w:val="18"/>
              </w:rPr>
            </w:pPr>
          </w:p>
        </w:tc>
        <w:tc>
          <w:tcPr>
            <w:tcW w:w="783" w:type="dxa"/>
            <w:vMerge w:val="continue"/>
            <w:vAlign w:val="center"/>
          </w:tcPr>
          <w:p w14:paraId="58C1153F">
            <w:pPr>
              <w:jc w:val="center"/>
              <w:rPr>
                <w:rFonts w:ascii="Times New Roman" w:hAnsi="Times New Roman" w:cs="Times New Roman"/>
                <w:sz w:val="18"/>
                <w:szCs w:val="18"/>
              </w:rPr>
            </w:pPr>
          </w:p>
        </w:tc>
        <w:tc>
          <w:tcPr>
            <w:tcW w:w="1821" w:type="dxa"/>
            <w:vMerge w:val="continue"/>
            <w:vAlign w:val="center"/>
          </w:tcPr>
          <w:p w14:paraId="3CC5135C">
            <w:pPr>
              <w:widowControl/>
              <w:jc w:val="center"/>
              <w:textAlignment w:val="center"/>
              <w:rPr>
                <w:rFonts w:ascii="Times New Roman" w:hAnsi="Times New Roman" w:cs="Times New Roman"/>
                <w:kern w:val="0"/>
                <w:sz w:val="18"/>
                <w:szCs w:val="18"/>
              </w:rPr>
            </w:pPr>
          </w:p>
        </w:tc>
        <w:tc>
          <w:tcPr>
            <w:tcW w:w="704" w:type="dxa"/>
            <w:vAlign w:val="center"/>
          </w:tcPr>
          <w:p w14:paraId="2C75D3B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63B6410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381E0FC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208B44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862E501">
            <w:pPr>
              <w:jc w:val="center"/>
              <w:rPr>
                <w:rFonts w:ascii="Times New Roman" w:hAnsi="Times New Roman" w:cs="Times New Roman"/>
                <w:sz w:val="18"/>
                <w:szCs w:val="18"/>
              </w:rPr>
            </w:pPr>
          </w:p>
        </w:tc>
        <w:tc>
          <w:tcPr>
            <w:tcW w:w="1221" w:type="dxa"/>
            <w:vMerge w:val="continue"/>
            <w:vAlign w:val="center"/>
          </w:tcPr>
          <w:p w14:paraId="17257312">
            <w:pPr>
              <w:jc w:val="center"/>
              <w:rPr>
                <w:rFonts w:ascii="Times New Roman" w:hAnsi="Times New Roman" w:cs="Times New Roman"/>
                <w:sz w:val="18"/>
                <w:szCs w:val="18"/>
              </w:rPr>
            </w:pPr>
          </w:p>
        </w:tc>
        <w:tc>
          <w:tcPr>
            <w:tcW w:w="783" w:type="dxa"/>
            <w:vMerge w:val="continue"/>
            <w:vAlign w:val="center"/>
          </w:tcPr>
          <w:p w14:paraId="74A374B0">
            <w:pPr>
              <w:jc w:val="center"/>
              <w:rPr>
                <w:rFonts w:ascii="Times New Roman" w:hAnsi="Times New Roman" w:cs="Times New Roman"/>
                <w:sz w:val="18"/>
                <w:szCs w:val="18"/>
              </w:rPr>
            </w:pPr>
          </w:p>
        </w:tc>
        <w:tc>
          <w:tcPr>
            <w:tcW w:w="1035" w:type="dxa"/>
            <w:vMerge w:val="continue"/>
            <w:vAlign w:val="center"/>
          </w:tcPr>
          <w:p w14:paraId="1C909A10">
            <w:pPr>
              <w:jc w:val="center"/>
              <w:rPr>
                <w:rFonts w:ascii="Times New Roman" w:hAnsi="Times New Roman" w:cs="Times New Roman"/>
                <w:sz w:val="18"/>
                <w:szCs w:val="18"/>
              </w:rPr>
            </w:pPr>
          </w:p>
        </w:tc>
        <w:tc>
          <w:tcPr>
            <w:tcW w:w="783" w:type="dxa"/>
            <w:vMerge w:val="continue"/>
            <w:vAlign w:val="center"/>
          </w:tcPr>
          <w:p w14:paraId="5556CF5E">
            <w:pPr>
              <w:jc w:val="center"/>
              <w:rPr>
                <w:rFonts w:ascii="Times New Roman" w:hAnsi="Times New Roman" w:cs="Times New Roman"/>
                <w:sz w:val="18"/>
                <w:szCs w:val="18"/>
              </w:rPr>
            </w:pPr>
          </w:p>
        </w:tc>
        <w:tc>
          <w:tcPr>
            <w:tcW w:w="1821" w:type="dxa"/>
            <w:vMerge w:val="continue"/>
            <w:vAlign w:val="center"/>
          </w:tcPr>
          <w:p w14:paraId="1C0AB3F3">
            <w:pPr>
              <w:widowControl/>
              <w:jc w:val="center"/>
              <w:textAlignment w:val="center"/>
              <w:rPr>
                <w:rFonts w:ascii="Times New Roman" w:hAnsi="Times New Roman" w:cs="Times New Roman"/>
                <w:kern w:val="0"/>
                <w:sz w:val="18"/>
                <w:szCs w:val="18"/>
              </w:rPr>
            </w:pPr>
          </w:p>
        </w:tc>
        <w:tc>
          <w:tcPr>
            <w:tcW w:w="704" w:type="dxa"/>
            <w:vAlign w:val="center"/>
          </w:tcPr>
          <w:p w14:paraId="448FC61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698A1C4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预制舱安装</w:t>
            </w:r>
          </w:p>
        </w:tc>
        <w:tc>
          <w:tcPr>
            <w:tcW w:w="6095" w:type="dxa"/>
            <w:vAlign w:val="center"/>
          </w:tcPr>
          <w:p w14:paraId="1D9CD6B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预制舱体组装、预制舱体安装、钢梯及栏杆</w:t>
            </w:r>
          </w:p>
        </w:tc>
      </w:tr>
      <w:tr w14:paraId="466594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7567CEA">
            <w:pPr>
              <w:jc w:val="center"/>
              <w:rPr>
                <w:rFonts w:ascii="Times New Roman" w:hAnsi="Times New Roman" w:cs="Times New Roman"/>
                <w:sz w:val="18"/>
                <w:szCs w:val="18"/>
              </w:rPr>
            </w:pPr>
          </w:p>
        </w:tc>
        <w:tc>
          <w:tcPr>
            <w:tcW w:w="1221" w:type="dxa"/>
            <w:vMerge w:val="continue"/>
            <w:vAlign w:val="center"/>
          </w:tcPr>
          <w:p w14:paraId="5914019B">
            <w:pPr>
              <w:jc w:val="center"/>
              <w:rPr>
                <w:rFonts w:ascii="Times New Roman" w:hAnsi="Times New Roman" w:cs="Times New Roman"/>
                <w:sz w:val="18"/>
                <w:szCs w:val="18"/>
              </w:rPr>
            </w:pPr>
          </w:p>
        </w:tc>
        <w:tc>
          <w:tcPr>
            <w:tcW w:w="783" w:type="dxa"/>
            <w:vMerge w:val="continue"/>
            <w:vAlign w:val="center"/>
          </w:tcPr>
          <w:p w14:paraId="72B8002A">
            <w:pPr>
              <w:jc w:val="center"/>
              <w:rPr>
                <w:rFonts w:ascii="Times New Roman" w:hAnsi="Times New Roman" w:cs="Times New Roman"/>
                <w:sz w:val="18"/>
                <w:szCs w:val="18"/>
              </w:rPr>
            </w:pPr>
          </w:p>
        </w:tc>
        <w:tc>
          <w:tcPr>
            <w:tcW w:w="1035" w:type="dxa"/>
            <w:vMerge w:val="continue"/>
            <w:vAlign w:val="center"/>
          </w:tcPr>
          <w:p w14:paraId="1444DD3A">
            <w:pPr>
              <w:jc w:val="center"/>
              <w:rPr>
                <w:rFonts w:ascii="Times New Roman" w:hAnsi="Times New Roman" w:cs="Times New Roman"/>
                <w:sz w:val="18"/>
                <w:szCs w:val="18"/>
              </w:rPr>
            </w:pPr>
          </w:p>
        </w:tc>
        <w:tc>
          <w:tcPr>
            <w:tcW w:w="783" w:type="dxa"/>
            <w:vAlign w:val="center"/>
          </w:tcPr>
          <w:p w14:paraId="509C53AE">
            <w:pPr>
              <w:jc w:val="center"/>
              <w:rPr>
                <w:rFonts w:ascii="Times New Roman" w:hAnsi="Times New Roman" w:cs="Times New Roman"/>
                <w:sz w:val="18"/>
                <w:szCs w:val="18"/>
              </w:rPr>
            </w:pPr>
            <w:r>
              <w:rPr>
                <w:rFonts w:ascii="Times New Roman" w:hAnsi="Times New Roman" w:cs="Times New Roman"/>
                <w:sz w:val="18"/>
                <w:szCs w:val="18"/>
              </w:rPr>
              <w:t>13</w:t>
            </w:r>
          </w:p>
        </w:tc>
        <w:tc>
          <w:tcPr>
            <w:tcW w:w="1821" w:type="dxa"/>
            <w:vAlign w:val="center"/>
          </w:tcPr>
          <w:p w14:paraId="10967D1E">
            <w:pPr>
              <w:widowControl/>
              <w:jc w:val="center"/>
              <w:textAlignment w:val="center"/>
              <w:rPr>
                <w:rFonts w:ascii="Times New Roman" w:hAnsi="Times New Roman" w:cs="Times New Roman"/>
                <w:kern w:val="0"/>
                <w:sz w:val="18"/>
                <w:szCs w:val="18"/>
              </w:rPr>
            </w:pPr>
            <w:r>
              <w:rPr>
                <w:rFonts w:hint="eastAsia" w:ascii="宋体" w:hAnsi="宋体" w:eastAsia="宋体" w:cs="Times New Roman"/>
                <w:sz w:val="18"/>
                <w:szCs w:val="18"/>
              </w:rPr>
              <w:t>×</w:t>
            </w:r>
            <w:r>
              <w:rPr>
                <w:rFonts w:hint="eastAsia" w:cs="Times New Roman" w:asciiTheme="minorEastAsia" w:hAnsiTheme="minorEastAsia"/>
                <w:sz w:val="18"/>
                <w:szCs w:val="18"/>
              </w:rPr>
              <w:t>×</w:t>
            </w:r>
            <w:r>
              <w:rPr>
                <w:rFonts w:hint="eastAsia" w:ascii="宋体" w:hAnsi="宋体" w:eastAsia="宋体" w:cs="Times New Roman"/>
                <w:sz w:val="18"/>
                <w:szCs w:val="18"/>
              </w:rPr>
              <w:t>×</w:t>
            </w:r>
            <w:r>
              <w:rPr>
                <w:rFonts w:ascii="Times New Roman" w:hAnsi="Times New Roman" w:cs="Times New Roman"/>
                <w:sz w:val="18"/>
                <w:szCs w:val="18"/>
              </w:rPr>
              <w:t>kV气体绝缘金属封闭式开关设备</w:t>
            </w:r>
            <w:r>
              <w:rPr>
                <w:rFonts w:ascii="Times New Roman" w:hAnsi="Times New Roman" w:cs="Times New Roman"/>
                <w:kern w:val="0"/>
                <w:sz w:val="18"/>
                <w:szCs w:val="18"/>
              </w:rPr>
              <w:t>预制舱基础及安装</w:t>
            </w:r>
          </w:p>
        </w:tc>
        <w:tc>
          <w:tcPr>
            <w:tcW w:w="704" w:type="dxa"/>
            <w:vAlign w:val="center"/>
          </w:tcPr>
          <w:p w14:paraId="07D4EB7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164AD0D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181B4CD8">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bl>
    <w:p w14:paraId="534CF483">
      <w:pPr>
        <w:widowControl/>
        <w:jc w:val="center"/>
        <w:rPr>
          <w:rFonts w:hint="eastAsia" w:ascii="Times New Roman" w:hAnsi="Times New Roman" w:cs="Times New Roman"/>
          <w:sz w:val="18"/>
          <w:szCs w:val="18"/>
        </w:rPr>
      </w:pPr>
      <w:r>
        <w:rPr>
          <w:rFonts w:ascii="Times New Roman" w:hAnsi="Times New Roman" w:cs="Times New Roman"/>
          <w:sz w:val="18"/>
          <w:szCs w:val="18"/>
        </w:rPr>
        <w:t>表B（续1</w:t>
      </w:r>
      <w:r>
        <w:rPr>
          <w:rFonts w:hint="eastAsia" w:ascii="Times New Roman" w:hAnsi="Times New Roman" w:cs="Times New Roman"/>
          <w:sz w:val="18"/>
          <w:szCs w:val="18"/>
        </w:rPr>
        <w:t>5</w:t>
      </w:r>
      <w:r>
        <w:rPr>
          <w:rFonts w:ascii="Times New Roman" w:hAns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519BDF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0FC44A13">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6949486B">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318826FE">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122C20DB">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5564E84E">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7689AA8C">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729E835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0A690B36">
            <w:pPr>
              <w:jc w:val="center"/>
              <w:rPr>
                <w:rFonts w:ascii="Times New Roman" w:hAnsi="Times New Roman" w:cs="Times New Roman"/>
                <w:sz w:val="18"/>
                <w:szCs w:val="18"/>
              </w:rPr>
            </w:pPr>
          </w:p>
        </w:tc>
        <w:tc>
          <w:tcPr>
            <w:tcW w:w="1221" w:type="dxa"/>
            <w:vMerge w:val="continue"/>
            <w:vAlign w:val="center"/>
          </w:tcPr>
          <w:p w14:paraId="37023B7B">
            <w:pPr>
              <w:jc w:val="center"/>
              <w:rPr>
                <w:rFonts w:ascii="Times New Roman" w:hAnsi="Times New Roman" w:cs="Times New Roman"/>
                <w:sz w:val="18"/>
                <w:szCs w:val="18"/>
              </w:rPr>
            </w:pPr>
          </w:p>
        </w:tc>
        <w:tc>
          <w:tcPr>
            <w:tcW w:w="783" w:type="dxa"/>
            <w:vAlign w:val="center"/>
          </w:tcPr>
          <w:p w14:paraId="2D6A5D13">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33F9D93C">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491A207D">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152DED45">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4651B8CF">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0BD46FAF">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71A7216A">
            <w:pPr>
              <w:jc w:val="center"/>
              <w:rPr>
                <w:rFonts w:ascii="Times New Roman" w:hAnsi="Times New Roman" w:cs="Times New Roman"/>
                <w:sz w:val="18"/>
                <w:szCs w:val="18"/>
              </w:rPr>
            </w:pPr>
          </w:p>
        </w:tc>
      </w:tr>
      <w:tr w14:paraId="27BC7A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799E2FF5">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5098719D">
            <w:pPr>
              <w:jc w:val="center"/>
              <w:rPr>
                <w:rFonts w:ascii="Times New Roman" w:hAnsi="Times New Roman" w:cs="Times New Roman"/>
                <w:sz w:val="18"/>
                <w:szCs w:val="18"/>
              </w:rPr>
            </w:pPr>
            <w:r>
              <w:rPr>
                <w:rFonts w:ascii="Times New Roman" w:hAnsi="Times New Roman" w:cs="Times New Roman"/>
                <w:sz w:val="18"/>
                <w:szCs w:val="18"/>
              </w:rPr>
              <w:t>升压站</w:t>
            </w:r>
          </w:p>
          <w:p w14:paraId="5698DB00">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2330C806">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1531DB19">
            <w:pPr>
              <w:jc w:val="center"/>
              <w:rPr>
                <w:rFonts w:hint="eastAsia" w:ascii="Times New Roman" w:hAnsi="Times New Roman" w:cs="Times New Roman"/>
                <w:sz w:val="18"/>
                <w:szCs w:val="18"/>
              </w:rPr>
            </w:pPr>
            <w:r>
              <w:rPr>
                <w:rFonts w:ascii="Times New Roman" w:hAnsi="Times New Roman" w:cs="Times New Roman"/>
                <w:sz w:val="18"/>
                <w:szCs w:val="18"/>
              </w:rPr>
              <w:t>室外</w:t>
            </w:r>
          </w:p>
          <w:p w14:paraId="56BAAC2A">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38E31C00">
            <w:pPr>
              <w:jc w:val="center"/>
              <w:rPr>
                <w:rFonts w:ascii="Times New Roman" w:hAnsi="Times New Roman" w:cs="Times New Roman"/>
                <w:sz w:val="18"/>
                <w:szCs w:val="18"/>
              </w:rPr>
            </w:pPr>
            <w:r>
              <w:rPr>
                <w:rFonts w:ascii="Times New Roman" w:hAnsi="Times New Roman" w:cs="Times New Roman"/>
                <w:sz w:val="18"/>
                <w:szCs w:val="18"/>
              </w:rPr>
              <w:t>13</w:t>
            </w:r>
          </w:p>
        </w:tc>
        <w:tc>
          <w:tcPr>
            <w:tcW w:w="1821" w:type="dxa"/>
            <w:vMerge w:val="restart"/>
            <w:vAlign w:val="center"/>
          </w:tcPr>
          <w:p w14:paraId="23D8F95C">
            <w:pPr>
              <w:widowControl/>
              <w:jc w:val="center"/>
              <w:textAlignment w:val="center"/>
              <w:rPr>
                <w:rFonts w:ascii="Times New Roman" w:hAnsi="Times New Roman" w:cs="Times New Roman"/>
                <w:kern w:val="0"/>
                <w:sz w:val="18"/>
                <w:szCs w:val="18"/>
              </w:rPr>
            </w:pPr>
            <w:r>
              <w:rPr>
                <w:rFonts w:hint="eastAsia" w:ascii="宋体" w:hAnsi="宋体" w:eastAsia="宋体" w:cs="Times New Roman"/>
                <w:sz w:val="18"/>
                <w:szCs w:val="18"/>
              </w:rPr>
              <w:t>×</w:t>
            </w:r>
            <w:r>
              <w:rPr>
                <w:rFonts w:hint="eastAsia" w:cs="Times New Roman" w:asciiTheme="minorEastAsia" w:hAnsiTheme="minorEastAsia"/>
                <w:sz w:val="18"/>
                <w:szCs w:val="18"/>
              </w:rPr>
              <w:t>×</w:t>
            </w:r>
            <w:r>
              <w:rPr>
                <w:rFonts w:hint="eastAsia" w:ascii="宋体" w:hAnsi="宋体" w:eastAsia="宋体" w:cs="Times New Roman"/>
                <w:sz w:val="18"/>
                <w:szCs w:val="18"/>
              </w:rPr>
              <w:t>×</w:t>
            </w:r>
            <w:r>
              <w:rPr>
                <w:rFonts w:ascii="Times New Roman" w:hAnsi="Times New Roman" w:cs="Times New Roman"/>
                <w:sz w:val="18"/>
                <w:szCs w:val="18"/>
              </w:rPr>
              <w:t>kV气体绝缘金属封闭式开关设备</w:t>
            </w:r>
            <w:r>
              <w:rPr>
                <w:rFonts w:ascii="Times New Roman" w:hAnsi="Times New Roman" w:cs="Times New Roman"/>
                <w:kern w:val="0"/>
                <w:sz w:val="18"/>
                <w:szCs w:val="18"/>
              </w:rPr>
              <w:t>预制舱基础及安装</w:t>
            </w:r>
          </w:p>
        </w:tc>
        <w:tc>
          <w:tcPr>
            <w:tcW w:w="704" w:type="dxa"/>
            <w:vAlign w:val="center"/>
          </w:tcPr>
          <w:p w14:paraId="0755FFF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0FA8196E">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4CD5E35A">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0047D2B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6D0F2F2">
            <w:pPr>
              <w:jc w:val="center"/>
              <w:rPr>
                <w:rFonts w:ascii="Times New Roman" w:hAnsi="Times New Roman" w:cs="Times New Roman"/>
                <w:sz w:val="18"/>
                <w:szCs w:val="18"/>
              </w:rPr>
            </w:pPr>
          </w:p>
        </w:tc>
        <w:tc>
          <w:tcPr>
            <w:tcW w:w="1221" w:type="dxa"/>
            <w:vMerge w:val="continue"/>
            <w:vAlign w:val="center"/>
          </w:tcPr>
          <w:p w14:paraId="5C7CFBAB">
            <w:pPr>
              <w:jc w:val="center"/>
              <w:rPr>
                <w:rFonts w:ascii="Times New Roman" w:hAnsi="Times New Roman" w:cs="Times New Roman"/>
                <w:sz w:val="18"/>
                <w:szCs w:val="18"/>
              </w:rPr>
            </w:pPr>
          </w:p>
        </w:tc>
        <w:tc>
          <w:tcPr>
            <w:tcW w:w="783" w:type="dxa"/>
            <w:vMerge w:val="continue"/>
            <w:vAlign w:val="center"/>
          </w:tcPr>
          <w:p w14:paraId="3AA60A07">
            <w:pPr>
              <w:jc w:val="center"/>
              <w:rPr>
                <w:rFonts w:ascii="Times New Roman" w:hAnsi="Times New Roman" w:cs="Times New Roman"/>
                <w:sz w:val="18"/>
                <w:szCs w:val="18"/>
              </w:rPr>
            </w:pPr>
          </w:p>
        </w:tc>
        <w:tc>
          <w:tcPr>
            <w:tcW w:w="1035" w:type="dxa"/>
            <w:vMerge w:val="continue"/>
            <w:vAlign w:val="center"/>
          </w:tcPr>
          <w:p w14:paraId="5E0E2558">
            <w:pPr>
              <w:jc w:val="center"/>
              <w:rPr>
                <w:rFonts w:ascii="Times New Roman" w:hAnsi="Times New Roman" w:cs="Times New Roman"/>
                <w:sz w:val="18"/>
                <w:szCs w:val="18"/>
              </w:rPr>
            </w:pPr>
          </w:p>
        </w:tc>
        <w:tc>
          <w:tcPr>
            <w:tcW w:w="783" w:type="dxa"/>
            <w:vMerge w:val="continue"/>
            <w:vAlign w:val="center"/>
          </w:tcPr>
          <w:p w14:paraId="7CDC31F4">
            <w:pPr>
              <w:jc w:val="center"/>
              <w:rPr>
                <w:rFonts w:ascii="Times New Roman" w:hAnsi="Times New Roman" w:cs="Times New Roman"/>
                <w:sz w:val="18"/>
                <w:szCs w:val="18"/>
              </w:rPr>
            </w:pPr>
          </w:p>
        </w:tc>
        <w:tc>
          <w:tcPr>
            <w:tcW w:w="1821" w:type="dxa"/>
            <w:vMerge w:val="continue"/>
            <w:vAlign w:val="center"/>
          </w:tcPr>
          <w:p w14:paraId="4DF5C0EF">
            <w:pPr>
              <w:widowControl/>
              <w:jc w:val="center"/>
              <w:textAlignment w:val="center"/>
              <w:rPr>
                <w:rFonts w:ascii="Times New Roman" w:hAnsi="Times New Roman" w:cs="Times New Roman"/>
                <w:kern w:val="0"/>
                <w:sz w:val="18"/>
                <w:szCs w:val="18"/>
              </w:rPr>
            </w:pPr>
          </w:p>
        </w:tc>
        <w:tc>
          <w:tcPr>
            <w:tcW w:w="704" w:type="dxa"/>
            <w:vAlign w:val="center"/>
          </w:tcPr>
          <w:p w14:paraId="2F90653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480B493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3107D490">
            <w:pPr>
              <w:widowControl/>
              <w:jc w:val="left"/>
              <w:textAlignment w:val="center"/>
              <w:rPr>
                <w:rFonts w:ascii="Times New Roman" w:hAnsi="Times New Roman" w:cs="Times New Roman"/>
                <w:b/>
                <w:bCs/>
                <w:kern w:val="0"/>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302C03B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B815F88">
            <w:pPr>
              <w:jc w:val="center"/>
              <w:rPr>
                <w:rFonts w:ascii="Times New Roman" w:hAnsi="Times New Roman" w:cs="Times New Roman"/>
                <w:sz w:val="18"/>
                <w:szCs w:val="18"/>
              </w:rPr>
            </w:pPr>
          </w:p>
        </w:tc>
        <w:tc>
          <w:tcPr>
            <w:tcW w:w="1221" w:type="dxa"/>
            <w:vMerge w:val="continue"/>
            <w:vAlign w:val="center"/>
          </w:tcPr>
          <w:p w14:paraId="5D5FA0CF">
            <w:pPr>
              <w:jc w:val="center"/>
              <w:rPr>
                <w:rFonts w:ascii="Times New Roman" w:hAnsi="Times New Roman" w:cs="Times New Roman"/>
                <w:sz w:val="18"/>
                <w:szCs w:val="18"/>
              </w:rPr>
            </w:pPr>
          </w:p>
        </w:tc>
        <w:tc>
          <w:tcPr>
            <w:tcW w:w="783" w:type="dxa"/>
            <w:vMerge w:val="continue"/>
            <w:vAlign w:val="center"/>
          </w:tcPr>
          <w:p w14:paraId="634A70D2">
            <w:pPr>
              <w:jc w:val="center"/>
              <w:rPr>
                <w:rFonts w:ascii="Times New Roman" w:hAnsi="Times New Roman" w:cs="Times New Roman"/>
                <w:sz w:val="18"/>
                <w:szCs w:val="18"/>
              </w:rPr>
            </w:pPr>
          </w:p>
        </w:tc>
        <w:tc>
          <w:tcPr>
            <w:tcW w:w="1035" w:type="dxa"/>
            <w:vMerge w:val="continue"/>
            <w:vAlign w:val="center"/>
          </w:tcPr>
          <w:p w14:paraId="02BC10E1">
            <w:pPr>
              <w:jc w:val="center"/>
              <w:rPr>
                <w:rFonts w:ascii="Times New Roman" w:hAnsi="Times New Roman" w:cs="Times New Roman"/>
                <w:sz w:val="18"/>
                <w:szCs w:val="18"/>
              </w:rPr>
            </w:pPr>
          </w:p>
        </w:tc>
        <w:tc>
          <w:tcPr>
            <w:tcW w:w="783" w:type="dxa"/>
            <w:vMerge w:val="continue"/>
            <w:vAlign w:val="center"/>
          </w:tcPr>
          <w:p w14:paraId="7ABCB361">
            <w:pPr>
              <w:jc w:val="center"/>
              <w:rPr>
                <w:rFonts w:ascii="Times New Roman" w:hAnsi="Times New Roman" w:cs="Times New Roman"/>
                <w:sz w:val="18"/>
                <w:szCs w:val="18"/>
              </w:rPr>
            </w:pPr>
          </w:p>
        </w:tc>
        <w:tc>
          <w:tcPr>
            <w:tcW w:w="1821" w:type="dxa"/>
            <w:vMerge w:val="continue"/>
            <w:vAlign w:val="center"/>
          </w:tcPr>
          <w:p w14:paraId="3B77085F">
            <w:pPr>
              <w:widowControl/>
              <w:jc w:val="center"/>
              <w:textAlignment w:val="center"/>
              <w:rPr>
                <w:rFonts w:ascii="Times New Roman" w:hAnsi="Times New Roman" w:cs="Times New Roman"/>
                <w:kern w:val="0"/>
                <w:sz w:val="18"/>
                <w:szCs w:val="18"/>
              </w:rPr>
            </w:pPr>
          </w:p>
        </w:tc>
        <w:tc>
          <w:tcPr>
            <w:tcW w:w="704" w:type="dxa"/>
            <w:vAlign w:val="center"/>
          </w:tcPr>
          <w:p w14:paraId="66B5221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6C1EBBB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705F940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垫层、模板、钢筋、混凝土、混凝土防腐</w:t>
            </w:r>
          </w:p>
        </w:tc>
      </w:tr>
      <w:tr w14:paraId="3D1B13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44EF521">
            <w:pPr>
              <w:jc w:val="center"/>
              <w:rPr>
                <w:rFonts w:ascii="Times New Roman" w:hAnsi="Times New Roman" w:cs="Times New Roman"/>
                <w:sz w:val="18"/>
                <w:szCs w:val="18"/>
              </w:rPr>
            </w:pPr>
          </w:p>
        </w:tc>
        <w:tc>
          <w:tcPr>
            <w:tcW w:w="1221" w:type="dxa"/>
            <w:vMerge w:val="continue"/>
            <w:vAlign w:val="center"/>
          </w:tcPr>
          <w:p w14:paraId="3D0A24FA">
            <w:pPr>
              <w:jc w:val="center"/>
              <w:rPr>
                <w:rFonts w:ascii="Times New Roman" w:hAnsi="Times New Roman" w:cs="Times New Roman"/>
                <w:sz w:val="18"/>
                <w:szCs w:val="18"/>
              </w:rPr>
            </w:pPr>
          </w:p>
        </w:tc>
        <w:tc>
          <w:tcPr>
            <w:tcW w:w="783" w:type="dxa"/>
            <w:vMerge w:val="continue"/>
            <w:vAlign w:val="center"/>
          </w:tcPr>
          <w:p w14:paraId="771669BF">
            <w:pPr>
              <w:jc w:val="center"/>
              <w:rPr>
                <w:rFonts w:ascii="Times New Roman" w:hAnsi="Times New Roman" w:cs="Times New Roman"/>
                <w:sz w:val="18"/>
                <w:szCs w:val="18"/>
              </w:rPr>
            </w:pPr>
          </w:p>
        </w:tc>
        <w:tc>
          <w:tcPr>
            <w:tcW w:w="1035" w:type="dxa"/>
            <w:vMerge w:val="continue"/>
            <w:vAlign w:val="center"/>
          </w:tcPr>
          <w:p w14:paraId="3435897E">
            <w:pPr>
              <w:jc w:val="center"/>
              <w:rPr>
                <w:rFonts w:ascii="Times New Roman" w:hAnsi="Times New Roman" w:cs="Times New Roman"/>
                <w:sz w:val="18"/>
                <w:szCs w:val="18"/>
              </w:rPr>
            </w:pPr>
          </w:p>
        </w:tc>
        <w:tc>
          <w:tcPr>
            <w:tcW w:w="783" w:type="dxa"/>
            <w:vMerge w:val="continue"/>
            <w:vAlign w:val="center"/>
          </w:tcPr>
          <w:p w14:paraId="30E4FA8F">
            <w:pPr>
              <w:jc w:val="center"/>
              <w:rPr>
                <w:rFonts w:ascii="Times New Roman" w:hAnsi="Times New Roman" w:cs="Times New Roman"/>
                <w:sz w:val="18"/>
                <w:szCs w:val="18"/>
              </w:rPr>
            </w:pPr>
          </w:p>
        </w:tc>
        <w:tc>
          <w:tcPr>
            <w:tcW w:w="1821" w:type="dxa"/>
            <w:vMerge w:val="continue"/>
            <w:vAlign w:val="center"/>
          </w:tcPr>
          <w:p w14:paraId="66DBA72F">
            <w:pPr>
              <w:widowControl/>
              <w:jc w:val="center"/>
              <w:textAlignment w:val="center"/>
              <w:rPr>
                <w:rFonts w:ascii="Times New Roman" w:hAnsi="Times New Roman" w:cs="Times New Roman"/>
                <w:kern w:val="0"/>
                <w:sz w:val="18"/>
                <w:szCs w:val="18"/>
              </w:rPr>
            </w:pPr>
          </w:p>
        </w:tc>
        <w:tc>
          <w:tcPr>
            <w:tcW w:w="704" w:type="dxa"/>
            <w:vAlign w:val="center"/>
          </w:tcPr>
          <w:p w14:paraId="5E32811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508009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5051D31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18F6883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2021847">
            <w:pPr>
              <w:jc w:val="center"/>
              <w:rPr>
                <w:rFonts w:ascii="Times New Roman" w:hAnsi="Times New Roman" w:cs="Times New Roman"/>
                <w:sz w:val="18"/>
                <w:szCs w:val="18"/>
              </w:rPr>
            </w:pPr>
          </w:p>
        </w:tc>
        <w:tc>
          <w:tcPr>
            <w:tcW w:w="1221" w:type="dxa"/>
            <w:vMerge w:val="continue"/>
            <w:vAlign w:val="center"/>
          </w:tcPr>
          <w:p w14:paraId="378EA084">
            <w:pPr>
              <w:jc w:val="center"/>
              <w:rPr>
                <w:rFonts w:ascii="Times New Roman" w:hAnsi="Times New Roman" w:cs="Times New Roman"/>
                <w:sz w:val="18"/>
                <w:szCs w:val="18"/>
              </w:rPr>
            </w:pPr>
          </w:p>
        </w:tc>
        <w:tc>
          <w:tcPr>
            <w:tcW w:w="783" w:type="dxa"/>
            <w:vMerge w:val="continue"/>
            <w:vAlign w:val="center"/>
          </w:tcPr>
          <w:p w14:paraId="01724775">
            <w:pPr>
              <w:jc w:val="center"/>
              <w:rPr>
                <w:rFonts w:ascii="Times New Roman" w:hAnsi="Times New Roman" w:cs="Times New Roman"/>
                <w:sz w:val="18"/>
                <w:szCs w:val="18"/>
              </w:rPr>
            </w:pPr>
          </w:p>
        </w:tc>
        <w:tc>
          <w:tcPr>
            <w:tcW w:w="1035" w:type="dxa"/>
            <w:vMerge w:val="continue"/>
            <w:vAlign w:val="center"/>
          </w:tcPr>
          <w:p w14:paraId="79F80E21">
            <w:pPr>
              <w:jc w:val="center"/>
              <w:rPr>
                <w:rFonts w:ascii="Times New Roman" w:hAnsi="Times New Roman" w:cs="Times New Roman"/>
                <w:sz w:val="18"/>
                <w:szCs w:val="18"/>
              </w:rPr>
            </w:pPr>
          </w:p>
        </w:tc>
        <w:tc>
          <w:tcPr>
            <w:tcW w:w="783" w:type="dxa"/>
            <w:vMerge w:val="continue"/>
            <w:vAlign w:val="center"/>
          </w:tcPr>
          <w:p w14:paraId="4A9F50E3">
            <w:pPr>
              <w:jc w:val="center"/>
              <w:rPr>
                <w:rFonts w:ascii="Times New Roman" w:hAnsi="Times New Roman" w:cs="Times New Roman"/>
                <w:sz w:val="18"/>
                <w:szCs w:val="18"/>
              </w:rPr>
            </w:pPr>
          </w:p>
        </w:tc>
        <w:tc>
          <w:tcPr>
            <w:tcW w:w="1821" w:type="dxa"/>
            <w:vMerge w:val="continue"/>
            <w:vAlign w:val="center"/>
          </w:tcPr>
          <w:p w14:paraId="1BDF8CB9">
            <w:pPr>
              <w:widowControl/>
              <w:jc w:val="center"/>
              <w:textAlignment w:val="center"/>
              <w:rPr>
                <w:rFonts w:ascii="Times New Roman" w:hAnsi="Times New Roman" w:cs="Times New Roman"/>
                <w:kern w:val="0"/>
                <w:sz w:val="18"/>
                <w:szCs w:val="18"/>
              </w:rPr>
            </w:pPr>
          </w:p>
        </w:tc>
        <w:tc>
          <w:tcPr>
            <w:tcW w:w="704" w:type="dxa"/>
            <w:vAlign w:val="center"/>
          </w:tcPr>
          <w:p w14:paraId="2D3E978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6365876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574F42C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5EA2ADD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A5F2AB4">
            <w:pPr>
              <w:jc w:val="center"/>
              <w:rPr>
                <w:rFonts w:ascii="Times New Roman" w:hAnsi="Times New Roman" w:cs="Times New Roman"/>
                <w:sz w:val="18"/>
                <w:szCs w:val="18"/>
              </w:rPr>
            </w:pPr>
          </w:p>
        </w:tc>
        <w:tc>
          <w:tcPr>
            <w:tcW w:w="1221" w:type="dxa"/>
            <w:vMerge w:val="continue"/>
            <w:vAlign w:val="center"/>
          </w:tcPr>
          <w:p w14:paraId="2202E58B">
            <w:pPr>
              <w:jc w:val="center"/>
              <w:rPr>
                <w:rFonts w:ascii="Times New Roman" w:hAnsi="Times New Roman" w:cs="Times New Roman"/>
                <w:sz w:val="18"/>
                <w:szCs w:val="18"/>
              </w:rPr>
            </w:pPr>
          </w:p>
        </w:tc>
        <w:tc>
          <w:tcPr>
            <w:tcW w:w="783" w:type="dxa"/>
            <w:vMerge w:val="continue"/>
            <w:vAlign w:val="center"/>
          </w:tcPr>
          <w:p w14:paraId="22A697F5">
            <w:pPr>
              <w:jc w:val="center"/>
              <w:rPr>
                <w:rFonts w:ascii="Times New Roman" w:hAnsi="Times New Roman" w:cs="Times New Roman"/>
                <w:sz w:val="18"/>
                <w:szCs w:val="18"/>
              </w:rPr>
            </w:pPr>
          </w:p>
        </w:tc>
        <w:tc>
          <w:tcPr>
            <w:tcW w:w="1035" w:type="dxa"/>
            <w:vMerge w:val="continue"/>
            <w:vAlign w:val="center"/>
          </w:tcPr>
          <w:p w14:paraId="0595E9DD">
            <w:pPr>
              <w:jc w:val="center"/>
              <w:rPr>
                <w:rFonts w:ascii="Times New Roman" w:hAnsi="Times New Roman" w:cs="Times New Roman"/>
                <w:sz w:val="18"/>
                <w:szCs w:val="18"/>
              </w:rPr>
            </w:pPr>
          </w:p>
        </w:tc>
        <w:tc>
          <w:tcPr>
            <w:tcW w:w="783" w:type="dxa"/>
            <w:vMerge w:val="continue"/>
            <w:vAlign w:val="center"/>
          </w:tcPr>
          <w:p w14:paraId="5ABE30BE">
            <w:pPr>
              <w:jc w:val="center"/>
              <w:rPr>
                <w:rFonts w:ascii="Times New Roman" w:hAnsi="Times New Roman" w:cs="Times New Roman"/>
                <w:sz w:val="18"/>
                <w:szCs w:val="18"/>
              </w:rPr>
            </w:pPr>
          </w:p>
        </w:tc>
        <w:tc>
          <w:tcPr>
            <w:tcW w:w="1821" w:type="dxa"/>
            <w:vMerge w:val="continue"/>
            <w:vAlign w:val="center"/>
          </w:tcPr>
          <w:p w14:paraId="47E20EC3">
            <w:pPr>
              <w:widowControl/>
              <w:jc w:val="center"/>
              <w:textAlignment w:val="center"/>
              <w:rPr>
                <w:rFonts w:ascii="Times New Roman" w:hAnsi="Times New Roman" w:cs="Times New Roman"/>
                <w:kern w:val="0"/>
                <w:sz w:val="18"/>
                <w:szCs w:val="18"/>
              </w:rPr>
            </w:pPr>
          </w:p>
        </w:tc>
        <w:tc>
          <w:tcPr>
            <w:tcW w:w="704" w:type="dxa"/>
            <w:vAlign w:val="center"/>
          </w:tcPr>
          <w:p w14:paraId="767914F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5F5789E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预制舱安装</w:t>
            </w:r>
          </w:p>
        </w:tc>
        <w:tc>
          <w:tcPr>
            <w:tcW w:w="6095" w:type="dxa"/>
            <w:vAlign w:val="center"/>
          </w:tcPr>
          <w:p w14:paraId="041E75B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预制舱体组装、预制舱体安装、钢梯及栏杆</w:t>
            </w:r>
          </w:p>
        </w:tc>
      </w:tr>
      <w:tr w14:paraId="0730A2D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A99EBF2">
            <w:pPr>
              <w:jc w:val="center"/>
              <w:rPr>
                <w:rFonts w:ascii="Times New Roman" w:hAnsi="Times New Roman" w:cs="Times New Roman"/>
                <w:sz w:val="18"/>
                <w:szCs w:val="18"/>
              </w:rPr>
            </w:pPr>
          </w:p>
        </w:tc>
        <w:tc>
          <w:tcPr>
            <w:tcW w:w="1221" w:type="dxa"/>
            <w:vMerge w:val="continue"/>
            <w:vAlign w:val="center"/>
          </w:tcPr>
          <w:p w14:paraId="19CAD6B3">
            <w:pPr>
              <w:jc w:val="center"/>
              <w:rPr>
                <w:rFonts w:ascii="Times New Roman" w:hAnsi="Times New Roman" w:cs="Times New Roman"/>
                <w:sz w:val="18"/>
                <w:szCs w:val="18"/>
              </w:rPr>
            </w:pPr>
          </w:p>
        </w:tc>
        <w:tc>
          <w:tcPr>
            <w:tcW w:w="783" w:type="dxa"/>
            <w:vMerge w:val="continue"/>
            <w:vAlign w:val="center"/>
          </w:tcPr>
          <w:p w14:paraId="4CA18017">
            <w:pPr>
              <w:jc w:val="center"/>
              <w:rPr>
                <w:rFonts w:ascii="Times New Roman" w:hAnsi="Times New Roman" w:cs="Times New Roman"/>
                <w:sz w:val="18"/>
                <w:szCs w:val="18"/>
              </w:rPr>
            </w:pPr>
          </w:p>
        </w:tc>
        <w:tc>
          <w:tcPr>
            <w:tcW w:w="1035" w:type="dxa"/>
            <w:vMerge w:val="continue"/>
            <w:vAlign w:val="center"/>
          </w:tcPr>
          <w:p w14:paraId="4A06C74C">
            <w:pPr>
              <w:jc w:val="center"/>
              <w:rPr>
                <w:rFonts w:ascii="Times New Roman" w:hAnsi="Times New Roman" w:cs="Times New Roman"/>
                <w:sz w:val="18"/>
                <w:szCs w:val="18"/>
              </w:rPr>
            </w:pPr>
          </w:p>
        </w:tc>
        <w:tc>
          <w:tcPr>
            <w:tcW w:w="783" w:type="dxa"/>
            <w:vMerge w:val="restart"/>
            <w:vAlign w:val="center"/>
          </w:tcPr>
          <w:p w14:paraId="1ECA3283">
            <w:pPr>
              <w:jc w:val="center"/>
              <w:rPr>
                <w:rFonts w:ascii="Times New Roman" w:hAnsi="Times New Roman" w:cs="Times New Roman"/>
                <w:sz w:val="18"/>
                <w:szCs w:val="18"/>
              </w:rPr>
            </w:pPr>
            <w:r>
              <w:rPr>
                <w:rFonts w:hint="eastAsia" w:ascii="Times New Roman" w:hAnsi="Times New Roman" w:cs="Times New Roman"/>
                <w:sz w:val="18"/>
                <w:szCs w:val="18"/>
              </w:rPr>
              <w:t>14</w:t>
            </w:r>
          </w:p>
        </w:tc>
        <w:tc>
          <w:tcPr>
            <w:tcW w:w="1821" w:type="dxa"/>
            <w:vMerge w:val="restart"/>
            <w:vAlign w:val="center"/>
          </w:tcPr>
          <w:p w14:paraId="25464D8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道路</w:t>
            </w:r>
          </w:p>
        </w:tc>
        <w:tc>
          <w:tcPr>
            <w:tcW w:w="704" w:type="dxa"/>
            <w:vAlign w:val="center"/>
          </w:tcPr>
          <w:p w14:paraId="26311B7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6AB81D5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地基工程</w:t>
            </w:r>
          </w:p>
        </w:tc>
        <w:tc>
          <w:tcPr>
            <w:tcW w:w="6095" w:type="dxa"/>
            <w:vAlign w:val="center"/>
          </w:tcPr>
          <w:p w14:paraId="627C59F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定位放线、土方开挖、土方回填、土方路基、石方路基</w:t>
            </w:r>
          </w:p>
        </w:tc>
      </w:tr>
      <w:tr w14:paraId="34D9DF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842B4D4">
            <w:pPr>
              <w:jc w:val="center"/>
              <w:rPr>
                <w:rFonts w:ascii="Times New Roman" w:hAnsi="Times New Roman" w:cs="Times New Roman"/>
                <w:sz w:val="18"/>
                <w:szCs w:val="18"/>
              </w:rPr>
            </w:pPr>
          </w:p>
        </w:tc>
        <w:tc>
          <w:tcPr>
            <w:tcW w:w="1221" w:type="dxa"/>
            <w:vMerge w:val="continue"/>
            <w:vAlign w:val="center"/>
          </w:tcPr>
          <w:p w14:paraId="74ACECDF">
            <w:pPr>
              <w:jc w:val="center"/>
              <w:rPr>
                <w:rFonts w:ascii="Times New Roman" w:hAnsi="Times New Roman" w:cs="Times New Roman"/>
                <w:sz w:val="18"/>
                <w:szCs w:val="18"/>
              </w:rPr>
            </w:pPr>
          </w:p>
        </w:tc>
        <w:tc>
          <w:tcPr>
            <w:tcW w:w="783" w:type="dxa"/>
            <w:vMerge w:val="continue"/>
            <w:vAlign w:val="center"/>
          </w:tcPr>
          <w:p w14:paraId="760F754D">
            <w:pPr>
              <w:jc w:val="center"/>
              <w:rPr>
                <w:rFonts w:ascii="Times New Roman" w:hAnsi="Times New Roman" w:cs="Times New Roman"/>
                <w:sz w:val="18"/>
                <w:szCs w:val="18"/>
              </w:rPr>
            </w:pPr>
          </w:p>
        </w:tc>
        <w:tc>
          <w:tcPr>
            <w:tcW w:w="1035" w:type="dxa"/>
            <w:vMerge w:val="continue"/>
            <w:vAlign w:val="center"/>
          </w:tcPr>
          <w:p w14:paraId="37570BE2">
            <w:pPr>
              <w:jc w:val="center"/>
              <w:rPr>
                <w:rFonts w:ascii="Times New Roman" w:hAnsi="Times New Roman" w:cs="Times New Roman"/>
                <w:sz w:val="18"/>
                <w:szCs w:val="18"/>
              </w:rPr>
            </w:pPr>
          </w:p>
        </w:tc>
        <w:tc>
          <w:tcPr>
            <w:tcW w:w="783" w:type="dxa"/>
            <w:vMerge w:val="continue"/>
            <w:vAlign w:val="center"/>
          </w:tcPr>
          <w:p w14:paraId="4F3DABAB">
            <w:pPr>
              <w:jc w:val="center"/>
              <w:rPr>
                <w:rFonts w:ascii="Times New Roman" w:hAnsi="Times New Roman" w:cs="Times New Roman"/>
                <w:sz w:val="18"/>
                <w:szCs w:val="18"/>
              </w:rPr>
            </w:pPr>
          </w:p>
        </w:tc>
        <w:tc>
          <w:tcPr>
            <w:tcW w:w="1821" w:type="dxa"/>
            <w:vMerge w:val="continue"/>
            <w:vAlign w:val="center"/>
          </w:tcPr>
          <w:p w14:paraId="256CE43D">
            <w:pPr>
              <w:widowControl/>
              <w:jc w:val="center"/>
              <w:textAlignment w:val="center"/>
              <w:rPr>
                <w:rFonts w:ascii="Times New Roman" w:hAnsi="Times New Roman" w:cs="Times New Roman"/>
                <w:kern w:val="0"/>
                <w:sz w:val="18"/>
                <w:szCs w:val="18"/>
              </w:rPr>
            </w:pPr>
          </w:p>
        </w:tc>
        <w:tc>
          <w:tcPr>
            <w:tcW w:w="704" w:type="dxa"/>
            <w:vAlign w:val="center"/>
          </w:tcPr>
          <w:p w14:paraId="172E029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21933C5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基层</w:t>
            </w:r>
          </w:p>
        </w:tc>
        <w:tc>
          <w:tcPr>
            <w:tcW w:w="6095" w:type="dxa"/>
            <w:vAlign w:val="center"/>
          </w:tcPr>
          <w:p w14:paraId="6967F1A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级配砂砾及级配砾石基层、级配碎石及级配碎砾石基层、石灰稳定基层、水泥稳定基层</w:t>
            </w:r>
          </w:p>
        </w:tc>
      </w:tr>
      <w:tr w14:paraId="574F7C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4458E42">
            <w:pPr>
              <w:jc w:val="center"/>
              <w:rPr>
                <w:rFonts w:ascii="Times New Roman" w:hAnsi="Times New Roman" w:cs="Times New Roman"/>
                <w:sz w:val="18"/>
                <w:szCs w:val="18"/>
              </w:rPr>
            </w:pPr>
          </w:p>
        </w:tc>
        <w:tc>
          <w:tcPr>
            <w:tcW w:w="1221" w:type="dxa"/>
            <w:vMerge w:val="continue"/>
            <w:vAlign w:val="center"/>
          </w:tcPr>
          <w:p w14:paraId="19BFD18B">
            <w:pPr>
              <w:jc w:val="center"/>
              <w:rPr>
                <w:rFonts w:ascii="Times New Roman" w:hAnsi="Times New Roman" w:cs="Times New Roman"/>
                <w:sz w:val="18"/>
                <w:szCs w:val="18"/>
              </w:rPr>
            </w:pPr>
          </w:p>
        </w:tc>
        <w:tc>
          <w:tcPr>
            <w:tcW w:w="783" w:type="dxa"/>
            <w:vMerge w:val="continue"/>
            <w:vAlign w:val="center"/>
          </w:tcPr>
          <w:p w14:paraId="63563139">
            <w:pPr>
              <w:jc w:val="center"/>
              <w:rPr>
                <w:rFonts w:ascii="Times New Roman" w:hAnsi="Times New Roman" w:cs="Times New Roman"/>
                <w:sz w:val="18"/>
                <w:szCs w:val="18"/>
              </w:rPr>
            </w:pPr>
          </w:p>
        </w:tc>
        <w:tc>
          <w:tcPr>
            <w:tcW w:w="1035" w:type="dxa"/>
            <w:vMerge w:val="continue"/>
            <w:vAlign w:val="center"/>
          </w:tcPr>
          <w:p w14:paraId="3D2A703A">
            <w:pPr>
              <w:jc w:val="center"/>
              <w:rPr>
                <w:rFonts w:ascii="Times New Roman" w:hAnsi="Times New Roman" w:cs="Times New Roman"/>
                <w:sz w:val="18"/>
                <w:szCs w:val="18"/>
              </w:rPr>
            </w:pPr>
          </w:p>
        </w:tc>
        <w:tc>
          <w:tcPr>
            <w:tcW w:w="783" w:type="dxa"/>
            <w:vMerge w:val="continue"/>
            <w:vAlign w:val="center"/>
          </w:tcPr>
          <w:p w14:paraId="7B11D69D">
            <w:pPr>
              <w:jc w:val="center"/>
              <w:rPr>
                <w:rFonts w:ascii="Times New Roman" w:hAnsi="Times New Roman" w:cs="Times New Roman"/>
                <w:sz w:val="18"/>
                <w:szCs w:val="18"/>
              </w:rPr>
            </w:pPr>
          </w:p>
        </w:tc>
        <w:tc>
          <w:tcPr>
            <w:tcW w:w="1821" w:type="dxa"/>
            <w:vMerge w:val="continue"/>
            <w:vAlign w:val="center"/>
          </w:tcPr>
          <w:p w14:paraId="1F6A6179">
            <w:pPr>
              <w:widowControl/>
              <w:jc w:val="center"/>
              <w:textAlignment w:val="center"/>
              <w:rPr>
                <w:rFonts w:ascii="Times New Roman" w:hAnsi="Times New Roman" w:cs="Times New Roman"/>
                <w:kern w:val="0"/>
                <w:sz w:val="18"/>
                <w:szCs w:val="18"/>
              </w:rPr>
            </w:pPr>
          </w:p>
        </w:tc>
        <w:tc>
          <w:tcPr>
            <w:tcW w:w="704" w:type="dxa"/>
            <w:vAlign w:val="center"/>
          </w:tcPr>
          <w:p w14:paraId="1852AD0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69F6857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混凝土路面</w:t>
            </w:r>
          </w:p>
        </w:tc>
        <w:tc>
          <w:tcPr>
            <w:tcW w:w="6095" w:type="dxa"/>
            <w:vAlign w:val="center"/>
          </w:tcPr>
          <w:p w14:paraId="7894445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钢筋、模板、混凝土</w:t>
            </w:r>
          </w:p>
        </w:tc>
      </w:tr>
    </w:tbl>
    <w:p w14:paraId="23CFECF2">
      <w:pPr>
        <w:widowControl/>
        <w:jc w:val="center"/>
        <w:rPr>
          <w:rFonts w:hint="eastAsia" w:ascii="Times New Roman" w:hAnsi="Times New Roman" w:cs="Times New Roman"/>
          <w:sz w:val="18"/>
          <w:szCs w:val="18"/>
        </w:rPr>
      </w:pPr>
      <w:r>
        <w:rPr>
          <w:rFonts w:ascii="Times New Roman" w:hAnsi="Times New Roman" w:cs="Times New Roman"/>
          <w:sz w:val="18"/>
          <w:szCs w:val="18"/>
        </w:rPr>
        <w:t>表B（续1</w:t>
      </w:r>
      <w:r>
        <w:rPr>
          <w:rFonts w:hint="eastAsia" w:ascii="Times New Roman" w:hAnsi="Times New Roman" w:cs="Times New Roman"/>
          <w:sz w:val="18"/>
          <w:szCs w:val="18"/>
        </w:rPr>
        <w:t>6</w:t>
      </w:r>
      <w:r>
        <w:rPr>
          <w:rFonts w:ascii="Times New Roman" w:hAns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41F7C8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3EAC54D1">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275B9BA3">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069E5629">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420DD5F8">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361836AA">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70B5943D">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166C15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5A9946A0">
            <w:pPr>
              <w:jc w:val="center"/>
              <w:rPr>
                <w:rFonts w:ascii="Times New Roman" w:hAnsi="Times New Roman" w:cs="Times New Roman"/>
                <w:sz w:val="18"/>
                <w:szCs w:val="18"/>
              </w:rPr>
            </w:pPr>
          </w:p>
        </w:tc>
        <w:tc>
          <w:tcPr>
            <w:tcW w:w="1221" w:type="dxa"/>
            <w:vMerge w:val="continue"/>
            <w:vAlign w:val="center"/>
          </w:tcPr>
          <w:p w14:paraId="34572D23">
            <w:pPr>
              <w:jc w:val="center"/>
              <w:rPr>
                <w:rFonts w:ascii="Times New Roman" w:hAnsi="Times New Roman" w:cs="Times New Roman"/>
                <w:sz w:val="18"/>
                <w:szCs w:val="18"/>
              </w:rPr>
            </w:pPr>
          </w:p>
        </w:tc>
        <w:tc>
          <w:tcPr>
            <w:tcW w:w="783" w:type="dxa"/>
            <w:vAlign w:val="center"/>
          </w:tcPr>
          <w:p w14:paraId="1F4D7D72">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1B716B30">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35A3263C">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6043DE38">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605B93A1">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45CC408B">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38BC8EA5">
            <w:pPr>
              <w:jc w:val="center"/>
              <w:rPr>
                <w:rFonts w:ascii="Times New Roman" w:hAnsi="Times New Roman" w:cs="Times New Roman"/>
                <w:sz w:val="18"/>
                <w:szCs w:val="18"/>
              </w:rPr>
            </w:pPr>
          </w:p>
        </w:tc>
      </w:tr>
      <w:tr w14:paraId="36D2C29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34C7F865">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70E5D7D8">
            <w:pPr>
              <w:jc w:val="center"/>
              <w:rPr>
                <w:rFonts w:ascii="Times New Roman" w:hAnsi="Times New Roman" w:cs="Times New Roman"/>
                <w:sz w:val="18"/>
                <w:szCs w:val="18"/>
              </w:rPr>
            </w:pPr>
            <w:r>
              <w:rPr>
                <w:rFonts w:ascii="Times New Roman" w:hAnsi="Times New Roman" w:cs="Times New Roman"/>
                <w:sz w:val="18"/>
                <w:szCs w:val="18"/>
              </w:rPr>
              <w:t>升压站</w:t>
            </w:r>
          </w:p>
          <w:p w14:paraId="450D1B23">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658A083F">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5FFBFA63">
            <w:pPr>
              <w:jc w:val="center"/>
              <w:rPr>
                <w:rFonts w:hint="eastAsia" w:ascii="Times New Roman" w:hAnsi="Times New Roman" w:cs="Times New Roman"/>
                <w:sz w:val="18"/>
                <w:szCs w:val="18"/>
              </w:rPr>
            </w:pPr>
            <w:r>
              <w:rPr>
                <w:rFonts w:ascii="Times New Roman" w:hAnsi="Times New Roman" w:cs="Times New Roman"/>
                <w:sz w:val="18"/>
                <w:szCs w:val="18"/>
              </w:rPr>
              <w:t>室外</w:t>
            </w:r>
          </w:p>
          <w:p w14:paraId="083D0991">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2882F4F9">
            <w:pPr>
              <w:jc w:val="center"/>
              <w:rPr>
                <w:rFonts w:ascii="Times New Roman" w:hAnsi="Times New Roman" w:cs="Times New Roman"/>
                <w:sz w:val="18"/>
                <w:szCs w:val="18"/>
              </w:rPr>
            </w:pPr>
            <w:r>
              <w:rPr>
                <w:rFonts w:hint="eastAsia" w:ascii="Times New Roman" w:hAnsi="Times New Roman" w:cs="Times New Roman"/>
                <w:sz w:val="18"/>
                <w:szCs w:val="18"/>
              </w:rPr>
              <w:t>14</w:t>
            </w:r>
          </w:p>
        </w:tc>
        <w:tc>
          <w:tcPr>
            <w:tcW w:w="1821" w:type="dxa"/>
            <w:vMerge w:val="restart"/>
            <w:vAlign w:val="center"/>
          </w:tcPr>
          <w:p w14:paraId="2BB954E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道路</w:t>
            </w:r>
          </w:p>
        </w:tc>
        <w:tc>
          <w:tcPr>
            <w:tcW w:w="704" w:type="dxa"/>
            <w:vAlign w:val="center"/>
          </w:tcPr>
          <w:p w14:paraId="7F25830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4AFC8D6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沥青路面</w:t>
            </w:r>
          </w:p>
        </w:tc>
        <w:tc>
          <w:tcPr>
            <w:tcW w:w="6095" w:type="dxa"/>
            <w:vAlign w:val="center"/>
          </w:tcPr>
          <w:p w14:paraId="068A762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热拌沥青混合料面层、冷拌沥青混合料面层、沥青贯入式面层</w:t>
            </w:r>
          </w:p>
        </w:tc>
      </w:tr>
      <w:tr w14:paraId="3E664F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14229ED">
            <w:pPr>
              <w:jc w:val="center"/>
              <w:rPr>
                <w:rFonts w:ascii="Times New Roman" w:hAnsi="Times New Roman" w:cs="Times New Roman"/>
                <w:sz w:val="18"/>
                <w:szCs w:val="18"/>
              </w:rPr>
            </w:pPr>
          </w:p>
        </w:tc>
        <w:tc>
          <w:tcPr>
            <w:tcW w:w="1221" w:type="dxa"/>
            <w:vMerge w:val="continue"/>
            <w:vAlign w:val="center"/>
          </w:tcPr>
          <w:p w14:paraId="5D584A67">
            <w:pPr>
              <w:jc w:val="center"/>
              <w:rPr>
                <w:rFonts w:ascii="Times New Roman" w:hAnsi="Times New Roman" w:cs="Times New Roman"/>
                <w:sz w:val="18"/>
                <w:szCs w:val="18"/>
              </w:rPr>
            </w:pPr>
          </w:p>
        </w:tc>
        <w:tc>
          <w:tcPr>
            <w:tcW w:w="783" w:type="dxa"/>
            <w:vMerge w:val="continue"/>
            <w:vAlign w:val="center"/>
          </w:tcPr>
          <w:p w14:paraId="08B0F651">
            <w:pPr>
              <w:jc w:val="center"/>
              <w:rPr>
                <w:rFonts w:ascii="Times New Roman" w:hAnsi="Times New Roman" w:cs="Times New Roman"/>
                <w:sz w:val="18"/>
                <w:szCs w:val="18"/>
              </w:rPr>
            </w:pPr>
          </w:p>
        </w:tc>
        <w:tc>
          <w:tcPr>
            <w:tcW w:w="1035" w:type="dxa"/>
            <w:vMerge w:val="continue"/>
            <w:vAlign w:val="center"/>
          </w:tcPr>
          <w:p w14:paraId="6BAD9B2D">
            <w:pPr>
              <w:jc w:val="center"/>
              <w:rPr>
                <w:rFonts w:ascii="Times New Roman" w:hAnsi="Times New Roman" w:cs="Times New Roman"/>
                <w:sz w:val="18"/>
                <w:szCs w:val="18"/>
              </w:rPr>
            </w:pPr>
          </w:p>
        </w:tc>
        <w:tc>
          <w:tcPr>
            <w:tcW w:w="783" w:type="dxa"/>
            <w:vMerge w:val="continue"/>
            <w:vAlign w:val="center"/>
          </w:tcPr>
          <w:p w14:paraId="51B3B102">
            <w:pPr>
              <w:jc w:val="center"/>
              <w:rPr>
                <w:rFonts w:ascii="Times New Roman" w:hAnsi="Times New Roman" w:cs="Times New Roman"/>
                <w:sz w:val="18"/>
                <w:szCs w:val="18"/>
              </w:rPr>
            </w:pPr>
          </w:p>
        </w:tc>
        <w:tc>
          <w:tcPr>
            <w:tcW w:w="1821" w:type="dxa"/>
            <w:vMerge w:val="continue"/>
            <w:vAlign w:val="center"/>
          </w:tcPr>
          <w:p w14:paraId="6EED52D8">
            <w:pPr>
              <w:widowControl/>
              <w:jc w:val="center"/>
              <w:textAlignment w:val="center"/>
              <w:rPr>
                <w:rFonts w:ascii="Times New Roman" w:hAnsi="Times New Roman" w:cs="Times New Roman"/>
                <w:kern w:val="0"/>
                <w:sz w:val="18"/>
                <w:szCs w:val="18"/>
              </w:rPr>
            </w:pPr>
          </w:p>
        </w:tc>
        <w:tc>
          <w:tcPr>
            <w:tcW w:w="704" w:type="dxa"/>
            <w:vAlign w:val="center"/>
          </w:tcPr>
          <w:p w14:paraId="58B5F98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73F776D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人行道路面</w:t>
            </w:r>
          </w:p>
        </w:tc>
        <w:tc>
          <w:tcPr>
            <w:tcW w:w="6095" w:type="dxa"/>
            <w:vAlign w:val="center"/>
          </w:tcPr>
          <w:p w14:paraId="1B6E245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料石铺砌人行道、预制块人行道、沥青混合料铺筑人行道</w:t>
            </w:r>
          </w:p>
        </w:tc>
      </w:tr>
      <w:tr w14:paraId="451358C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8CFC44B">
            <w:pPr>
              <w:jc w:val="center"/>
              <w:rPr>
                <w:rFonts w:ascii="Times New Roman" w:hAnsi="Times New Roman" w:cs="Times New Roman"/>
                <w:sz w:val="18"/>
                <w:szCs w:val="18"/>
              </w:rPr>
            </w:pPr>
          </w:p>
        </w:tc>
        <w:tc>
          <w:tcPr>
            <w:tcW w:w="1221" w:type="dxa"/>
            <w:vMerge w:val="continue"/>
            <w:vAlign w:val="center"/>
          </w:tcPr>
          <w:p w14:paraId="6A4E684D">
            <w:pPr>
              <w:jc w:val="center"/>
              <w:rPr>
                <w:rFonts w:ascii="Times New Roman" w:hAnsi="Times New Roman" w:cs="Times New Roman"/>
                <w:sz w:val="18"/>
                <w:szCs w:val="18"/>
              </w:rPr>
            </w:pPr>
          </w:p>
        </w:tc>
        <w:tc>
          <w:tcPr>
            <w:tcW w:w="783" w:type="dxa"/>
            <w:vMerge w:val="continue"/>
            <w:vAlign w:val="center"/>
          </w:tcPr>
          <w:p w14:paraId="12BBBA69">
            <w:pPr>
              <w:jc w:val="center"/>
              <w:rPr>
                <w:rFonts w:ascii="Times New Roman" w:hAnsi="Times New Roman" w:cs="Times New Roman"/>
                <w:sz w:val="18"/>
                <w:szCs w:val="18"/>
              </w:rPr>
            </w:pPr>
          </w:p>
        </w:tc>
        <w:tc>
          <w:tcPr>
            <w:tcW w:w="1035" w:type="dxa"/>
            <w:vMerge w:val="continue"/>
            <w:vAlign w:val="center"/>
          </w:tcPr>
          <w:p w14:paraId="4853FBF5">
            <w:pPr>
              <w:jc w:val="center"/>
              <w:rPr>
                <w:rFonts w:ascii="Times New Roman" w:hAnsi="Times New Roman" w:cs="Times New Roman"/>
                <w:sz w:val="18"/>
                <w:szCs w:val="18"/>
              </w:rPr>
            </w:pPr>
          </w:p>
        </w:tc>
        <w:tc>
          <w:tcPr>
            <w:tcW w:w="783" w:type="dxa"/>
            <w:vMerge w:val="continue"/>
            <w:vAlign w:val="center"/>
          </w:tcPr>
          <w:p w14:paraId="40FE381E">
            <w:pPr>
              <w:jc w:val="center"/>
              <w:rPr>
                <w:rFonts w:ascii="Times New Roman" w:hAnsi="Times New Roman" w:cs="Times New Roman"/>
                <w:sz w:val="18"/>
                <w:szCs w:val="18"/>
              </w:rPr>
            </w:pPr>
          </w:p>
        </w:tc>
        <w:tc>
          <w:tcPr>
            <w:tcW w:w="1821" w:type="dxa"/>
            <w:vMerge w:val="continue"/>
            <w:vAlign w:val="center"/>
          </w:tcPr>
          <w:p w14:paraId="40967540">
            <w:pPr>
              <w:widowControl/>
              <w:jc w:val="center"/>
              <w:textAlignment w:val="center"/>
              <w:rPr>
                <w:rFonts w:ascii="Times New Roman" w:hAnsi="Times New Roman" w:cs="Times New Roman"/>
                <w:kern w:val="0"/>
                <w:sz w:val="18"/>
                <w:szCs w:val="18"/>
              </w:rPr>
            </w:pPr>
          </w:p>
        </w:tc>
        <w:tc>
          <w:tcPr>
            <w:tcW w:w="704" w:type="dxa"/>
            <w:vAlign w:val="center"/>
          </w:tcPr>
          <w:p w14:paraId="63B6A57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7BC1F65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路沿石</w:t>
            </w:r>
          </w:p>
        </w:tc>
        <w:tc>
          <w:tcPr>
            <w:tcW w:w="6095" w:type="dxa"/>
            <w:vAlign w:val="center"/>
          </w:tcPr>
          <w:p w14:paraId="752C0B2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路沿石</w:t>
            </w:r>
          </w:p>
        </w:tc>
      </w:tr>
      <w:tr w14:paraId="4446AF1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4D5FBF9">
            <w:pPr>
              <w:jc w:val="center"/>
              <w:rPr>
                <w:rFonts w:ascii="Times New Roman" w:hAnsi="Times New Roman" w:cs="Times New Roman"/>
                <w:sz w:val="18"/>
                <w:szCs w:val="18"/>
              </w:rPr>
            </w:pPr>
          </w:p>
        </w:tc>
        <w:tc>
          <w:tcPr>
            <w:tcW w:w="1221" w:type="dxa"/>
            <w:vMerge w:val="continue"/>
            <w:vAlign w:val="center"/>
          </w:tcPr>
          <w:p w14:paraId="443B2989">
            <w:pPr>
              <w:jc w:val="center"/>
              <w:rPr>
                <w:rFonts w:ascii="Times New Roman" w:hAnsi="Times New Roman" w:cs="Times New Roman"/>
                <w:sz w:val="18"/>
                <w:szCs w:val="18"/>
              </w:rPr>
            </w:pPr>
          </w:p>
        </w:tc>
        <w:tc>
          <w:tcPr>
            <w:tcW w:w="783" w:type="dxa"/>
            <w:vMerge w:val="continue"/>
            <w:vAlign w:val="center"/>
          </w:tcPr>
          <w:p w14:paraId="0D8942B1">
            <w:pPr>
              <w:jc w:val="center"/>
              <w:rPr>
                <w:rFonts w:ascii="Times New Roman" w:hAnsi="Times New Roman" w:cs="Times New Roman"/>
                <w:sz w:val="18"/>
                <w:szCs w:val="18"/>
              </w:rPr>
            </w:pPr>
          </w:p>
        </w:tc>
        <w:tc>
          <w:tcPr>
            <w:tcW w:w="1035" w:type="dxa"/>
            <w:vMerge w:val="continue"/>
            <w:vAlign w:val="center"/>
          </w:tcPr>
          <w:p w14:paraId="1A556C2E">
            <w:pPr>
              <w:jc w:val="center"/>
              <w:rPr>
                <w:rFonts w:ascii="Times New Roman" w:hAnsi="Times New Roman" w:cs="Times New Roman"/>
                <w:sz w:val="18"/>
                <w:szCs w:val="18"/>
              </w:rPr>
            </w:pPr>
          </w:p>
        </w:tc>
        <w:tc>
          <w:tcPr>
            <w:tcW w:w="783" w:type="dxa"/>
            <w:vAlign w:val="center"/>
          </w:tcPr>
          <w:p w14:paraId="5AE6E089">
            <w:pPr>
              <w:jc w:val="center"/>
              <w:rPr>
                <w:rFonts w:ascii="Times New Roman" w:hAnsi="Times New Roman" w:cs="Times New Roman"/>
                <w:sz w:val="18"/>
                <w:szCs w:val="18"/>
              </w:rPr>
            </w:pPr>
            <w:r>
              <w:rPr>
                <w:rFonts w:ascii="Times New Roman" w:hAnsi="Times New Roman" w:cs="Times New Roman"/>
                <w:sz w:val="18"/>
                <w:szCs w:val="18"/>
              </w:rPr>
              <w:t>15</w:t>
            </w:r>
          </w:p>
        </w:tc>
        <w:tc>
          <w:tcPr>
            <w:tcW w:w="1821" w:type="dxa"/>
            <w:vAlign w:val="center"/>
          </w:tcPr>
          <w:p w14:paraId="745A2E0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广场地坪</w:t>
            </w:r>
          </w:p>
        </w:tc>
        <w:tc>
          <w:tcPr>
            <w:tcW w:w="704" w:type="dxa"/>
            <w:vAlign w:val="center"/>
          </w:tcPr>
          <w:p w14:paraId="6EC3121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4098525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广场地坪</w:t>
            </w:r>
          </w:p>
        </w:tc>
        <w:tc>
          <w:tcPr>
            <w:tcW w:w="6095" w:type="dxa"/>
            <w:vAlign w:val="center"/>
          </w:tcPr>
          <w:p w14:paraId="58AA43C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定位放线、广场与地坪料石面层、广场与地坪预制混凝土砌块面层、广场与地坪水泥混凝土面层</w:t>
            </w:r>
          </w:p>
        </w:tc>
      </w:tr>
      <w:tr w14:paraId="0E9159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829167B">
            <w:pPr>
              <w:jc w:val="center"/>
              <w:rPr>
                <w:rFonts w:ascii="Times New Roman" w:hAnsi="Times New Roman" w:cs="Times New Roman"/>
                <w:sz w:val="18"/>
                <w:szCs w:val="18"/>
              </w:rPr>
            </w:pPr>
          </w:p>
        </w:tc>
        <w:tc>
          <w:tcPr>
            <w:tcW w:w="1221" w:type="dxa"/>
            <w:vMerge w:val="continue"/>
            <w:vAlign w:val="center"/>
          </w:tcPr>
          <w:p w14:paraId="1BF2BB30">
            <w:pPr>
              <w:jc w:val="center"/>
              <w:rPr>
                <w:rFonts w:ascii="Times New Roman" w:hAnsi="Times New Roman" w:cs="Times New Roman"/>
                <w:sz w:val="18"/>
                <w:szCs w:val="18"/>
              </w:rPr>
            </w:pPr>
          </w:p>
        </w:tc>
        <w:tc>
          <w:tcPr>
            <w:tcW w:w="783" w:type="dxa"/>
            <w:vMerge w:val="continue"/>
            <w:vAlign w:val="center"/>
          </w:tcPr>
          <w:p w14:paraId="373DC7F4">
            <w:pPr>
              <w:jc w:val="center"/>
              <w:rPr>
                <w:rFonts w:ascii="Times New Roman" w:hAnsi="Times New Roman" w:cs="Times New Roman"/>
                <w:sz w:val="18"/>
                <w:szCs w:val="18"/>
              </w:rPr>
            </w:pPr>
          </w:p>
        </w:tc>
        <w:tc>
          <w:tcPr>
            <w:tcW w:w="1035" w:type="dxa"/>
            <w:vMerge w:val="continue"/>
            <w:vAlign w:val="center"/>
          </w:tcPr>
          <w:p w14:paraId="4057D77A">
            <w:pPr>
              <w:jc w:val="center"/>
              <w:rPr>
                <w:rFonts w:ascii="Times New Roman" w:hAnsi="Times New Roman" w:cs="Times New Roman"/>
                <w:sz w:val="18"/>
                <w:szCs w:val="18"/>
              </w:rPr>
            </w:pPr>
          </w:p>
        </w:tc>
        <w:tc>
          <w:tcPr>
            <w:tcW w:w="783" w:type="dxa"/>
            <w:vAlign w:val="center"/>
          </w:tcPr>
          <w:p w14:paraId="5C2053CB">
            <w:pPr>
              <w:jc w:val="center"/>
              <w:rPr>
                <w:rFonts w:ascii="Times New Roman" w:hAnsi="Times New Roman" w:cs="Times New Roman"/>
                <w:sz w:val="18"/>
                <w:szCs w:val="18"/>
              </w:rPr>
            </w:pPr>
            <w:r>
              <w:rPr>
                <w:rFonts w:ascii="Times New Roman" w:hAnsi="Times New Roman" w:cs="Times New Roman"/>
                <w:sz w:val="18"/>
                <w:szCs w:val="18"/>
              </w:rPr>
              <w:t>16</w:t>
            </w:r>
          </w:p>
        </w:tc>
        <w:tc>
          <w:tcPr>
            <w:tcW w:w="1821" w:type="dxa"/>
            <w:vAlign w:val="center"/>
          </w:tcPr>
          <w:p w14:paraId="75FDBEA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围墙</w:t>
            </w:r>
          </w:p>
        </w:tc>
        <w:tc>
          <w:tcPr>
            <w:tcW w:w="704" w:type="dxa"/>
            <w:vAlign w:val="center"/>
          </w:tcPr>
          <w:p w14:paraId="093C8E2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20AB47B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围墙及围栅</w:t>
            </w:r>
          </w:p>
        </w:tc>
        <w:tc>
          <w:tcPr>
            <w:tcW w:w="6095" w:type="dxa"/>
            <w:vAlign w:val="center"/>
          </w:tcPr>
          <w:p w14:paraId="02DA4C99">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定位放线、混凝土基础、砌体基础、砖砌墙体、一般抹灰、涂饰、围栅、围墙墙柱、围墙压顶梁</w:t>
            </w:r>
          </w:p>
        </w:tc>
      </w:tr>
      <w:tr w14:paraId="338906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BDDE982">
            <w:pPr>
              <w:jc w:val="center"/>
              <w:rPr>
                <w:rFonts w:ascii="Times New Roman" w:hAnsi="Times New Roman" w:cs="Times New Roman"/>
                <w:sz w:val="18"/>
                <w:szCs w:val="18"/>
              </w:rPr>
            </w:pPr>
          </w:p>
        </w:tc>
        <w:tc>
          <w:tcPr>
            <w:tcW w:w="1221" w:type="dxa"/>
            <w:vMerge w:val="continue"/>
            <w:vAlign w:val="center"/>
          </w:tcPr>
          <w:p w14:paraId="2EF177FC">
            <w:pPr>
              <w:jc w:val="center"/>
              <w:rPr>
                <w:rFonts w:ascii="Times New Roman" w:hAnsi="Times New Roman" w:cs="Times New Roman"/>
                <w:sz w:val="18"/>
                <w:szCs w:val="18"/>
              </w:rPr>
            </w:pPr>
          </w:p>
        </w:tc>
        <w:tc>
          <w:tcPr>
            <w:tcW w:w="783" w:type="dxa"/>
            <w:vMerge w:val="continue"/>
            <w:vAlign w:val="center"/>
          </w:tcPr>
          <w:p w14:paraId="336A74D5">
            <w:pPr>
              <w:jc w:val="center"/>
              <w:rPr>
                <w:rFonts w:ascii="Times New Roman" w:hAnsi="Times New Roman" w:cs="Times New Roman"/>
                <w:sz w:val="18"/>
                <w:szCs w:val="18"/>
              </w:rPr>
            </w:pPr>
          </w:p>
        </w:tc>
        <w:tc>
          <w:tcPr>
            <w:tcW w:w="1035" w:type="dxa"/>
            <w:vMerge w:val="continue"/>
            <w:vAlign w:val="center"/>
          </w:tcPr>
          <w:p w14:paraId="57BE122F">
            <w:pPr>
              <w:jc w:val="center"/>
              <w:rPr>
                <w:rFonts w:ascii="Times New Roman" w:hAnsi="Times New Roman" w:cs="Times New Roman"/>
                <w:sz w:val="18"/>
                <w:szCs w:val="18"/>
              </w:rPr>
            </w:pPr>
          </w:p>
        </w:tc>
        <w:tc>
          <w:tcPr>
            <w:tcW w:w="783" w:type="dxa"/>
            <w:vAlign w:val="center"/>
          </w:tcPr>
          <w:p w14:paraId="6C332FEB">
            <w:pPr>
              <w:jc w:val="center"/>
              <w:rPr>
                <w:rFonts w:ascii="Times New Roman" w:hAnsi="Times New Roman" w:cs="Times New Roman"/>
                <w:sz w:val="18"/>
                <w:szCs w:val="18"/>
              </w:rPr>
            </w:pPr>
            <w:r>
              <w:rPr>
                <w:rFonts w:ascii="Times New Roman" w:hAnsi="Times New Roman" w:cs="Times New Roman"/>
                <w:sz w:val="18"/>
                <w:szCs w:val="18"/>
              </w:rPr>
              <w:t>17</w:t>
            </w:r>
          </w:p>
        </w:tc>
        <w:tc>
          <w:tcPr>
            <w:tcW w:w="1821" w:type="dxa"/>
            <w:vAlign w:val="center"/>
          </w:tcPr>
          <w:p w14:paraId="41920F1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大门</w:t>
            </w:r>
          </w:p>
        </w:tc>
        <w:tc>
          <w:tcPr>
            <w:tcW w:w="704" w:type="dxa"/>
            <w:vAlign w:val="center"/>
          </w:tcPr>
          <w:p w14:paraId="3C405AA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6ABD304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大门</w:t>
            </w:r>
          </w:p>
        </w:tc>
        <w:tc>
          <w:tcPr>
            <w:tcW w:w="6095" w:type="dxa"/>
            <w:vAlign w:val="center"/>
          </w:tcPr>
          <w:p w14:paraId="2BF08AA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定位放线、混凝土基础、砖基础、混凝土门库、砖砌门库、门柱、大门安装</w:t>
            </w:r>
          </w:p>
        </w:tc>
      </w:tr>
      <w:tr w14:paraId="498AAC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207B2A2">
            <w:pPr>
              <w:jc w:val="center"/>
              <w:rPr>
                <w:rFonts w:ascii="Times New Roman" w:hAnsi="Times New Roman" w:cs="Times New Roman"/>
                <w:sz w:val="18"/>
                <w:szCs w:val="18"/>
              </w:rPr>
            </w:pPr>
          </w:p>
        </w:tc>
        <w:tc>
          <w:tcPr>
            <w:tcW w:w="1221" w:type="dxa"/>
            <w:vMerge w:val="continue"/>
            <w:vAlign w:val="center"/>
          </w:tcPr>
          <w:p w14:paraId="4883E20E">
            <w:pPr>
              <w:jc w:val="center"/>
              <w:rPr>
                <w:rFonts w:ascii="Times New Roman" w:hAnsi="Times New Roman" w:cs="Times New Roman"/>
                <w:sz w:val="18"/>
                <w:szCs w:val="18"/>
              </w:rPr>
            </w:pPr>
          </w:p>
        </w:tc>
        <w:tc>
          <w:tcPr>
            <w:tcW w:w="783" w:type="dxa"/>
            <w:vMerge w:val="continue"/>
            <w:vAlign w:val="center"/>
          </w:tcPr>
          <w:p w14:paraId="372748B7">
            <w:pPr>
              <w:jc w:val="center"/>
              <w:rPr>
                <w:rFonts w:ascii="Times New Roman" w:hAnsi="Times New Roman" w:cs="Times New Roman"/>
                <w:sz w:val="18"/>
                <w:szCs w:val="18"/>
              </w:rPr>
            </w:pPr>
          </w:p>
        </w:tc>
        <w:tc>
          <w:tcPr>
            <w:tcW w:w="1035" w:type="dxa"/>
            <w:vMerge w:val="continue"/>
            <w:vAlign w:val="center"/>
          </w:tcPr>
          <w:p w14:paraId="288293B3">
            <w:pPr>
              <w:jc w:val="center"/>
              <w:rPr>
                <w:rFonts w:ascii="Times New Roman" w:hAnsi="Times New Roman" w:cs="Times New Roman"/>
                <w:sz w:val="18"/>
                <w:szCs w:val="18"/>
              </w:rPr>
            </w:pPr>
          </w:p>
        </w:tc>
        <w:tc>
          <w:tcPr>
            <w:tcW w:w="783" w:type="dxa"/>
            <w:vAlign w:val="center"/>
          </w:tcPr>
          <w:p w14:paraId="117FBCD8">
            <w:pPr>
              <w:jc w:val="center"/>
              <w:rPr>
                <w:rFonts w:ascii="Times New Roman" w:hAnsi="Times New Roman" w:cs="Times New Roman"/>
                <w:sz w:val="18"/>
                <w:szCs w:val="18"/>
              </w:rPr>
            </w:pPr>
            <w:r>
              <w:rPr>
                <w:rFonts w:ascii="Times New Roman" w:hAnsi="Times New Roman" w:cs="Times New Roman"/>
                <w:sz w:val="18"/>
                <w:szCs w:val="18"/>
              </w:rPr>
              <w:t>18</w:t>
            </w:r>
          </w:p>
        </w:tc>
        <w:tc>
          <w:tcPr>
            <w:tcW w:w="1821" w:type="dxa"/>
            <w:vAlign w:val="center"/>
          </w:tcPr>
          <w:p w14:paraId="6564F01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排水沟</w:t>
            </w:r>
          </w:p>
        </w:tc>
        <w:tc>
          <w:tcPr>
            <w:tcW w:w="704" w:type="dxa"/>
            <w:vAlign w:val="center"/>
          </w:tcPr>
          <w:p w14:paraId="39A624F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1A8E27D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排水沟</w:t>
            </w:r>
          </w:p>
        </w:tc>
        <w:tc>
          <w:tcPr>
            <w:tcW w:w="6095" w:type="dxa"/>
            <w:vAlign w:val="center"/>
          </w:tcPr>
          <w:p w14:paraId="5F6AD4E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定位放线、砖砌体、石砌体、现浇混凝土、预制块</w:t>
            </w:r>
          </w:p>
        </w:tc>
      </w:tr>
      <w:tr w14:paraId="5CAA06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C8B5589">
            <w:pPr>
              <w:jc w:val="center"/>
              <w:rPr>
                <w:rFonts w:ascii="Times New Roman" w:hAnsi="Times New Roman" w:cs="Times New Roman"/>
                <w:sz w:val="18"/>
                <w:szCs w:val="18"/>
              </w:rPr>
            </w:pPr>
          </w:p>
        </w:tc>
        <w:tc>
          <w:tcPr>
            <w:tcW w:w="1221" w:type="dxa"/>
            <w:vMerge w:val="continue"/>
            <w:vAlign w:val="center"/>
          </w:tcPr>
          <w:p w14:paraId="5D142CF7">
            <w:pPr>
              <w:jc w:val="center"/>
              <w:rPr>
                <w:rFonts w:ascii="Times New Roman" w:hAnsi="Times New Roman" w:cs="Times New Roman"/>
                <w:sz w:val="18"/>
                <w:szCs w:val="18"/>
              </w:rPr>
            </w:pPr>
          </w:p>
        </w:tc>
        <w:tc>
          <w:tcPr>
            <w:tcW w:w="783" w:type="dxa"/>
            <w:vMerge w:val="continue"/>
            <w:vAlign w:val="center"/>
          </w:tcPr>
          <w:p w14:paraId="34910061">
            <w:pPr>
              <w:jc w:val="center"/>
              <w:rPr>
                <w:rFonts w:ascii="Times New Roman" w:hAnsi="Times New Roman" w:cs="Times New Roman"/>
                <w:sz w:val="18"/>
                <w:szCs w:val="18"/>
              </w:rPr>
            </w:pPr>
          </w:p>
        </w:tc>
        <w:tc>
          <w:tcPr>
            <w:tcW w:w="1035" w:type="dxa"/>
            <w:vMerge w:val="continue"/>
            <w:vAlign w:val="center"/>
          </w:tcPr>
          <w:p w14:paraId="50E3A07C">
            <w:pPr>
              <w:jc w:val="center"/>
              <w:rPr>
                <w:rFonts w:ascii="Times New Roman" w:hAnsi="Times New Roman" w:cs="Times New Roman"/>
                <w:sz w:val="18"/>
                <w:szCs w:val="18"/>
              </w:rPr>
            </w:pPr>
          </w:p>
        </w:tc>
        <w:tc>
          <w:tcPr>
            <w:tcW w:w="783" w:type="dxa"/>
            <w:vAlign w:val="center"/>
          </w:tcPr>
          <w:p w14:paraId="2EBFB521">
            <w:pPr>
              <w:jc w:val="center"/>
              <w:rPr>
                <w:rFonts w:ascii="Times New Roman" w:hAnsi="Times New Roman" w:cs="Times New Roman"/>
                <w:sz w:val="18"/>
                <w:szCs w:val="18"/>
              </w:rPr>
            </w:pPr>
            <w:r>
              <w:rPr>
                <w:rFonts w:ascii="Times New Roman" w:hAnsi="Times New Roman" w:cs="Times New Roman"/>
                <w:sz w:val="18"/>
                <w:szCs w:val="18"/>
              </w:rPr>
              <w:t>19</w:t>
            </w:r>
          </w:p>
        </w:tc>
        <w:tc>
          <w:tcPr>
            <w:tcW w:w="1821" w:type="dxa"/>
            <w:vAlign w:val="center"/>
          </w:tcPr>
          <w:p w14:paraId="413C3E9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护坡</w:t>
            </w:r>
          </w:p>
        </w:tc>
        <w:tc>
          <w:tcPr>
            <w:tcW w:w="704" w:type="dxa"/>
            <w:vAlign w:val="center"/>
          </w:tcPr>
          <w:p w14:paraId="3997F42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435C45B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护坡</w:t>
            </w:r>
          </w:p>
        </w:tc>
        <w:tc>
          <w:tcPr>
            <w:tcW w:w="6095" w:type="dxa"/>
            <w:vAlign w:val="center"/>
          </w:tcPr>
          <w:p w14:paraId="001C4A2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定位放线、砌石护坡、毛石粗排护坡、混凝土预制块护坡、护坡排水、锚杆挡墙和锚喷支护边坡、重力式与扶壁式挡墙边坡、挖方和填方边坡、板桩挡墙边坡</w:t>
            </w:r>
          </w:p>
        </w:tc>
      </w:tr>
      <w:tr w14:paraId="3939BC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8D3D454">
            <w:pPr>
              <w:jc w:val="center"/>
              <w:rPr>
                <w:rFonts w:ascii="Times New Roman" w:hAnsi="Times New Roman" w:cs="Times New Roman"/>
                <w:sz w:val="18"/>
                <w:szCs w:val="18"/>
              </w:rPr>
            </w:pPr>
          </w:p>
        </w:tc>
        <w:tc>
          <w:tcPr>
            <w:tcW w:w="1221" w:type="dxa"/>
            <w:vMerge w:val="continue"/>
            <w:vAlign w:val="center"/>
          </w:tcPr>
          <w:p w14:paraId="1F822149">
            <w:pPr>
              <w:jc w:val="center"/>
              <w:rPr>
                <w:rFonts w:ascii="Times New Roman" w:hAnsi="Times New Roman" w:cs="Times New Roman"/>
                <w:sz w:val="18"/>
                <w:szCs w:val="18"/>
              </w:rPr>
            </w:pPr>
          </w:p>
        </w:tc>
        <w:tc>
          <w:tcPr>
            <w:tcW w:w="783" w:type="dxa"/>
            <w:vMerge w:val="continue"/>
            <w:vAlign w:val="center"/>
          </w:tcPr>
          <w:p w14:paraId="75A6BCDA">
            <w:pPr>
              <w:jc w:val="center"/>
              <w:rPr>
                <w:rFonts w:ascii="Times New Roman" w:hAnsi="Times New Roman" w:cs="Times New Roman"/>
                <w:sz w:val="18"/>
                <w:szCs w:val="18"/>
              </w:rPr>
            </w:pPr>
          </w:p>
        </w:tc>
        <w:tc>
          <w:tcPr>
            <w:tcW w:w="1035" w:type="dxa"/>
            <w:vMerge w:val="continue"/>
            <w:vAlign w:val="center"/>
          </w:tcPr>
          <w:p w14:paraId="3225EB49">
            <w:pPr>
              <w:jc w:val="center"/>
              <w:rPr>
                <w:rFonts w:ascii="Times New Roman" w:hAnsi="Times New Roman" w:cs="Times New Roman"/>
                <w:sz w:val="18"/>
                <w:szCs w:val="18"/>
              </w:rPr>
            </w:pPr>
          </w:p>
        </w:tc>
        <w:tc>
          <w:tcPr>
            <w:tcW w:w="783" w:type="dxa"/>
            <w:vAlign w:val="center"/>
          </w:tcPr>
          <w:p w14:paraId="7192C83F">
            <w:pPr>
              <w:jc w:val="center"/>
              <w:rPr>
                <w:rFonts w:ascii="Times New Roman" w:hAnsi="Times New Roman" w:cs="Times New Roman"/>
                <w:sz w:val="18"/>
                <w:szCs w:val="18"/>
              </w:rPr>
            </w:pPr>
            <w:r>
              <w:rPr>
                <w:rFonts w:ascii="Times New Roman" w:hAnsi="Times New Roman" w:cs="Times New Roman"/>
                <w:sz w:val="18"/>
                <w:szCs w:val="18"/>
              </w:rPr>
              <w:t>20</w:t>
            </w:r>
          </w:p>
        </w:tc>
        <w:tc>
          <w:tcPr>
            <w:tcW w:w="1821" w:type="dxa"/>
            <w:vAlign w:val="center"/>
          </w:tcPr>
          <w:p w14:paraId="2B83335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电缆沟</w:t>
            </w:r>
          </w:p>
        </w:tc>
        <w:tc>
          <w:tcPr>
            <w:tcW w:w="704" w:type="dxa"/>
            <w:vAlign w:val="center"/>
          </w:tcPr>
          <w:p w14:paraId="1EED26D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6515140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电缆沟</w:t>
            </w:r>
          </w:p>
        </w:tc>
        <w:tc>
          <w:tcPr>
            <w:tcW w:w="6095" w:type="dxa"/>
            <w:vAlign w:val="center"/>
          </w:tcPr>
          <w:p w14:paraId="73530A1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定位放线、砖砌沟道砌筑、砖砌沟道抹灰、模板安装、钢筋、混凝土、盖板</w:t>
            </w:r>
          </w:p>
        </w:tc>
      </w:tr>
      <w:tr w14:paraId="173CF4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932BC63">
            <w:pPr>
              <w:jc w:val="center"/>
              <w:rPr>
                <w:rFonts w:ascii="Times New Roman" w:hAnsi="Times New Roman" w:cs="Times New Roman"/>
                <w:sz w:val="18"/>
                <w:szCs w:val="18"/>
              </w:rPr>
            </w:pPr>
          </w:p>
        </w:tc>
        <w:tc>
          <w:tcPr>
            <w:tcW w:w="1221" w:type="dxa"/>
            <w:vMerge w:val="continue"/>
            <w:vAlign w:val="center"/>
          </w:tcPr>
          <w:p w14:paraId="79373CEF">
            <w:pPr>
              <w:jc w:val="center"/>
              <w:rPr>
                <w:rFonts w:ascii="Times New Roman" w:hAnsi="Times New Roman" w:cs="Times New Roman"/>
                <w:sz w:val="18"/>
                <w:szCs w:val="18"/>
              </w:rPr>
            </w:pPr>
          </w:p>
        </w:tc>
        <w:tc>
          <w:tcPr>
            <w:tcW w:w="783" w:type="dxa"/>
            <w:vMerge w:val="continue"/>
            <w:vAlign w:val="center"/>
          </w:tcPr>
          <w:p w14:paraId="7BACE6D5">
            <w:pPr>
              <w:jc w:val="center"/>
              <w:rPr>
                <w:rFonts w:ascii="Times New Roman" w:hAnsi="Times New Roman" w:cs="Times New Roman"/>
                <w:sz w:val="18"/>
                <w:szCs w:val="18"/>
              </w:rPr>
            </w:pPr>
          </w:p>
        </w:tc>
        <w:tc>
          <w:tcPr>
            <w:tcW w:w="1035" w:type="dxa"/>
            <w:vMerge w:val="continue"/>
            <w:vAlign w:val="center"/>
          </w:tcPr>
          <w:p w14:paraId="370C57BF">
            <w:pPr>
              <w:jc w:val="center"/>
              <w:rPr>
                <w:rFonts w:ascii="Times New Roman" w:hAnsi="Times New Roman" w:cs="Times New Roman"/>
                <w:sz w:val="18"/>
                <w:szCs w:val="18"/>
              </w:rPr>
            </w:pPr>
          </w:p>
        </w:tc>
        <w:tc>
          <w:tcPr>
            <w:tcW w:w="783" w:type="dxa"/>
            <w:vMerge w:val="restart"/>
            <w:vAlign w:val="center"/>
          </w:tcPr>
          <w:p w14:paraId="41537FEF">
            <w:pPr>
              <w:jc w:val="center"/>
              <w:rPr>
                <w:rFonts w:ascii="Times New Roman" w:hAnsi="Times New Roman" w:cs="Times New Roman"/>
                <w:sz w:val="18"/>
                <w:szCs w:val="18"/>
              </w:rPr>
            </w:pPr>
            <w:r>
              <w:rPr>
                <w:rFonts w:ascii="Times New Roman" w:hAnsi="Times New Roman" w:cs="Times New Roman"/>
                <w:sz w:val="18"/>
                <w:szCs w:val="18"/>
              </w:rPr>
              <w:t>21</w:t>
            </w:r>
          </w:p>
        </w:tc>
        <w:tc>
          <w:tcPr>
            <w:tcW w:w="1821" w:type="dxa"/>
            <w:vMerge w:val="restart"/>
            <w:vAlign w:val="center"/>
          </w:tcPr>
          <w:p w14:paraId="492DC77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全站防雷及接地装置安装</w:t>
            </w:r>
          </w:p>
        </w:tc>
        <w:tc>
          <w:tcPr>
            <w:tcW w:w="704" w:type="dxa"/>
            <w:vAlign w:val="center"/>
          </w:tcPr>
          <w:p w14:paraId="352BADB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2D5B2AD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避雷针及引下线安装</w:t>
            </w:r>
          </w:p>
        </w:tc>
        <w:tc>
          <w:tcPr>
            <w:tcW w:w="6095" w:type="dxa"/>
            <w:vAlign w:val="center"/>
          </w:tcPr>
          <w:p w14:paraId="5A8FD9D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避雷针钢结构焊接、避雷针钢结构零部件加工、避雷针组装、避雷针预拼装、避雷针安装、防雷引下线安装</w:t>
            </w:r>
          </w:p>
        </w:tc>
      </w:tr>
      <w:tr w14:paraId="02579CC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16657CE">
            <w:pPr>
              <w:jc w:val="center"/>
              <w:rPr>
                <w:rFonts w:ascii="Times New Roman" w:hAnsi="Times New Roman" w:cs="Times New Roman"/>
                <w:sz w:val="18"/>
                <w:szCs w:val="18"/>
              </w:rPr>
            </w:pPr>
          </w:p>
        </w:tc>
        <w:tc>
          <w:tcPr>
            <w:tcW w:w="1221" w:type="dxa"/>
            <w:vMerge w:val="continue"/>
            <w:vAlign w:val="center"/>
          </w:tcPr>
          <w:p w14:paraId="177D005E">
            <w:pPr>
              <w:jc w:val="center"/>
              <w:rPr>
                <w:rFonts w:ascii="Times New Roman" w:hAnsi="Times New Roman" w:cs="Times New Roman"/>
                <w:sz w:val="18"/>
                <w:szCs w:val="18"/>
              </w:rPr>
            </w:pPr>
          </w:p>
        </w:tc>
        <w:tc>
          <w:tcPr>
            <w:tcW w:w="783" w:type="dxa"/>
            <w:vMerge w:val="continue"/>
            <w:vAlign w:val="center"/>
          </w:tcPr>
          <w:p w14:paraId="18A47A49">
            <w:pPr>
              <w:jc w:val="center"/>
              <w:rPr>
                <w:rFonts w:ascii="Times New Roman" w:hAnsi="Times New Roman" w:cs="Times New Roman"/>
                <w:sz w:val="18"/>
                <w:szCs w:val="18"/>
              </w:rPr>
            </w:pPr>
          </w:p>
        </w:tc>
        <w:tc>
          <w:tcPr>
            <w:tcW w:w="1035" w:type="dxa"/>
            <w:vMerge w:val="continue"/>
            <w:vAlign w:val="center"/>
          </w:tcPr>
          <w:p w14:paraId="1B8F317A">
            <w:pPr>
              <w:jc w:val="center"/>
              <w:rPr>
                <w:rFonts w:ascii="Times New Roman" w:hAnsi="Times New Roman" w:cs="Times New Roman"/>
                <w:sz w:val="18"/>
                <w:szCs w:val="18"/>
              </w:rPr>
            </w:pPr>
          </w:p>
        </w:tc>
        <w:tc>
          <w:tcPr>
            <w:tcW w:w="783" w:type="dxa"/>
            <w:vMerge w:val="continue"/>
            <w:vAlign w:val="center"/>
          </w:tcPr>
          <w:p w14:paraId="02C49F3C">
            <w:pPr>
              <w:jc w:val="center"/>
              <w:rPr>
                <w:rFonts w:ascii="Times New Roman" w:hAnsi="Times New Roman" w:cs="Times New Roman"/>
                <w:sz w:val="18"/>
                <w:szCs w:val="18"/>
              </w:rPr>
            </w:pPr>
          </w:p>
        </w:tc>
        <w:tc>
          <w:tcPr>
            <w:tcW w:w="1821" w:type="dxa"/>
            <w:vMerge w:val="continue"/>
            <w:vAlign w:val="center"/>
          </w:tcPr>
          <w:p w14:paraId="11727116">
            <w:pPr>
              <w:widowControl/>
              <w:jc w:val="center"/>
              <w:textAlignment w:val="center"/>
              <w:rPr>
                <w:rFonts w:ascii="Times New Roman" w:hAnsi="Times New Roman" w:cs="Times New Roman"/>
                <w:kern w:val="0"/>
                <w:sz w:val="18"/>
                <w:szCs w:val="18"/>
              </w:rPr>
            </w:pPr>
          </w:p>
        </w:tc>
        <w:tc>
          <w:tcPr>
            <w:tcW w:w="704" w:type="dxa"/>
            <w:vAlign w:val="center"/>
          </w:tcPr>
          <w:p w14:paraId="5A50490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70D640D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接地装置安装</w:t>
            </w:r>
          </w:p>
        </w:tc>
        <w:tc>
          <w:tcPr>
            <w:tcW w:w="6095" w:type="dxa"/>
            <w:vAlign w:val="center"/>
          </w:tcPr>
          <w:p w14:paraId="451BF30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定位放线、土方开挖、土方回填、屋外接地装置安装、电气二次系统等电位接地装置安装</w:t>
            </w:r>
          </w:p>
        </w:tc>
      </w:tr>
    </w:tbl>
    <w:p w14:paraId="017C291C">
      <w:pPr>
        <w:widowControl/>
        <w:jc w:val="left"/>
        <w:rPr>
          <w:rFonts w:ascii="Times New Roman" w:hAnsi="Times New Roman" w:eastAsia="宋体" w:cs="Times New Roman"/>
          <w:kern w:val="1"/>
          <w:sz w:val="18"/>
          <w:szCs w:val="18"/>
        </w:rPr>
      </w:pPr>
    </w:p>
    <w:p w14:paraId="16A7D95A">
      <w:pPr>
        <w:widowControl/>
        <w:jc w:val="left"/>
        <w:rPr>
          <w:rFonts w:ascii="Times New Roman" w:hAnsi="Times New Roman" w:cs="Times New Roman"/>
          <w:sz w:val="18"/>
          <w:szCs w:val="18"/>
        </w:rPr>
      </w:pPr>
      <w:r>
        <w:rPr>
          <w:rFonts w:ascii="Times New Roman" w:hAnsi="Times New Roman" w:cs="Times New Roman"/>
          <w:sz w:val="18"/>
          <w:szCs w:val="18"/>
        </w:rPr>
        <w:br w:type="page"/>
      </w:r>
    </w:p>
    <w:p w14:paraId="363A5A33">
      <w:pPr>
        <w:widowControl/>
        <w:jc w:val="center"/>
        <w:rPr>
          <w:rFonts w:hint="eastAsia" w:ascii="Times New Roman" w:hAnsi="Times New Roman" w:cs="Times New Roman"/>
          <w:sz w:val="18"/>
          <w:szCs w:val="18"/>
        </w:rPr>
      </w:pPr>
      <w:r>
        <w:rPr>
          <w:rFonts w:ascii="Times New Roman" w:hAnsi="Times New Roman" w:cs="Times New Roman"/>
          <w:sz w:val="18"/>
          <w:szCs w:val="18"/>
        </w:rPr>
        <w:t>表B（续1</w:t>
      </w:r>
      <w:r>
        <w:rPr>
          <w:rFonts w:hint="eastAsia" w:ascii="Times New Roman" w:hAnsi="Times New Roman" w:cs="Times New Roman"/>
          <w:sz w:val="18"/>
          <w:szCs w:val="18"/>
        </w:rPr>
        <w:t>7</w:t>
      </w:r>
      <w:r>
        <w:rPr>
          <w:rFonts w:ascii="Times New Roman" w:hAnsi="Times New Roman" w:cs="Times New Roman"/>
          <w:sz w:val="18"/>
          <w:szCs w:val="18"/>
        </w:rPr>
        <w:t>）</w:t>
      </w:r>
    </w:p>
    <w:tbl>
      <w:tblPr>
        <w:tblStyle w:val="30"/>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639ABB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0F8AAB8E">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1F3B4E20">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11DC5BAE">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03A95B22">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7F99AAB0">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627FA444">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37CECE9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264E189C">
            <w:pPr>
              <w:jc w:val="center"/>
              <w:rPr>
                <w:rFonts w:ascii="Times New Roman" w:hAnsi="Times New Roman" w:cs="Times New Roman"/>
                <w:sz w:val="18"/>
                <w:szCs w:val="18"/>
              </w:rPr>
            </w:pPr>
          </w:p>
        </w:tc>
        <w:tc>
          <w:tcPr>
            <w:tcW w:w="1221" w:type="dxa"/>
            <w:vMerge w:val="continue"/>
            <w:vAlign w:val="center"/>
          </w:tcPr>
          <w:p w14:paraId="57C31710">
            <w:pPr>
              <w:jc w:val="center"/>
              <w:rPr>
                <w:rFonts w:ascii="Times New Roman" w:hAnsi="Times New Roman" w:cs="Times New Roman"/>
                <w:sz w:val="18"/>
                <w:szCs w:val="18"/>
              </w:rPr>
            </w:pPr>
          </w:p>
        </w:tc>
        <w:tc>
          <w:tcPr>
            <w:tcW w:w="783" w:type="dxa"/>
            <w:vAlign w:val="center"/>
          </w:tcPr>
          <w:p w14:paraId="65B95C72">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2987BB86">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44260CE6">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0C178A31">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75DE7450">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458BDC95">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16DC6F12">
            <w:pPr>
              <w:jc w:val="center"/>
              <w:rPr>
                <w:rFonts w:ascii="Times New Roman" w:hAnsi="Times New Roman" w:cs="Times New Roman"/>
                <w:sz w:val="18"/>
                <w:szCs w:val="18"/>
              </w:rPr>
            </w:pPr>
          </w:p>
        </w:tc>
      </w:tr>
      <w:tr w14:paraId="776A90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7BF75944">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7281F179">
            <w:pPr>
              <w:jc w:val="center"/>
              <w:rPr>
                <w:rFonts w:ascii="Times New Roman" w:hAnsi="Times New Roman" w:cs="Times New Roman"/>
                <w:sz w:val="18"/>
                <w:szCs w:val="18"/>
              </w:rPr>
            </w:pPr>
            <w:r>
              <w:rPr>
                <w:rFonts w:ascii="Times New Roman" w:hAnsi="Times New Roman" w:cs="Times New Roman"/>
                <w:sz w:val="18"/>
                <w:szCs w:val="18"/>
              </w:rPr>
              <w:t>升压站</w:t>
            </w:r>
          </w:p>
          <w:p w14:paraId="38F3EA1B">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385BA106">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14C74BA4">
            <w:pPr>
              <w:jc w:val="center"/>
              <w:rPr>
                <w:rFonts w:hint="eastAsia" w:ascii="Times New Roman" w:hAnsi="Times New Roman" w:cs="Times New Roman"/>
                <w:sz w:val="18"/>
                <w:szCs w:val="18"/>
              </w:rPr>
            </w:pPr>
            <w:r>
              <w:rPr>
                <w:rFonts w:ascii="Times New Roman" w:hAnsi="Times New Roman" w:cs="Times New Roman"/>
                <w:sz w:val="18"/>
                <w:szCs w:val="18"/>
              </w:rPr>
              <w:t>室外</w:t>
            </w:r>
          </w:p>
          <w:p w14:paraId="0482CEE9">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497B5607">
            <w:pPr>
              <w:jc w:val="center"/>
              <w:rPr>
                <w:rFonts w:ascii="Times New Roman" w:hAnsi="Times New Roman" w:cs="Times New Roman"/>
                <w:sz w:val="18"/>
                <w:szCs w:val="18"/>
              </w:rPr>
            </w:pPr>
            <w:r>
              <w:rPr>
                <w:rFonts w:ascii="Times New Roman" w:hAnsi="Times New Roman" w:cs="Times New Roman"/>
                <w:sz w:val="18"/>
                <w:szCs w:val="18"/>
              </w:rPr>
              <w:t>22</w:t>
            </w:r>
          </w:p>
        </w:tc>
        <w:tc>
          <w:tcPr>
            <w:tcW w:w="1821" w:type="dxa"/>
            <w:vMerge w:val="restart"/>
            <w:vAlign w:val="center"/>
          </w:tcPr>
          <w:p w14:paraId="30F108B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全站电气照明装置安装</w:t>
            </w:r>
          </w:p>
        </w:tc>
        <w:tc>
          <w:tcPr>
            <w:tcW w:w="704" w:type="dxa"/>
            <w:vAlign w:val="center"/>
          </w:tcPr>
          <w:p w14:paraId="7BB885C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3A749E36">
            <w:pPr>
              <w:widowControl/>
              <w:jc w:val="center"/>
              <w:textAlignment w:val="center"/>
              <w:rPr>
                <w:rFonts w:ascii="Times New Roman" w:hAnsi="Times New Roman" w:cs="Times New Roman"/>
                <w:kern w:val="0"/>
                <w:sz w:val="18"/>
                <w:szCs w:val="18"/>
              </w:rPr>
            </w:pPr>
            <w:r>
              <w:rPr>
                <w:rFonts w:ascii="Times New Roman" w:hAnsi="Times New Roman" w:cs="Times New Roman"/>
                <w:sz w:val="18"/>
                <w:szCs w:val="18"/>
              </w:rPr>
              <w:t>屋外开关站照明安装</w:t>
            </w:r>
          </w:p>
        </w:tc>
        <w:tc>
          <w:tcPr>
            <w:tcW w:w="6095" w:type="dxa"/>
            <w:vAlign w:val="center"/>
          </w:tcPr>
          <w:p w14:paraId="2B4FB5B5">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管路敷设、管内配线及接线、照明配电箱（板）安装、照明灯具安装、屋外照明通电试运行</w:t>
            </w:r>
          </w:p>
        </w:tc>
      </w:tr>
      <w:tr w14:paraId="343F2D3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1EB95F6">
            <w:pPr>
              <w:jc w:val="center"/>
              <w:rPr>
                <w:rFonts w:ascii="Times New Roman" w:hAnsi="Times New Roman" w:cs="Times New Roman"/>
                <w:sz w:val="18"/>
                <w:szCs w:val="18"/>
              </w:rPr>
            </w:pPr>
          </w:p>
        </w:tc>
        <w:tc>
          <w:tcPr>
            <w:tcW w:w="1221" w:type="dxa"/>
            <w:vMerge w:val="continue"/>
            <w:vAlign w:val="center"/>
          </w:tcPr>
          <w:p w14:paraId="00D3050C">
            <w:pPr>
              <w:jc w:val="center"/>
              <w:rPr>
                <w:rFonts w:ascii="Times New Roman" w:hAnsi="Times New Roman" w:cs="Times New Roman"/>
                <w:sz w:val="18"/>
                <w:szCs w:val="18"/>
              </w:rPr>
            </w:pPr>
          </w:p>
        </w:tc>
        <w:tc>
          <w:tcPr>
            <w:tcW w:w="783" w:type="dxa"/>
            <w:vMerge w:val="continue"/>
            <w:vAlign w:val="center"/>
          </w:tcPr>
          <w:p w14:paraId="43C60DA7">
            <w:pPr>
              <w:jc w:val="center"/>
              <w:rPr>
                <w:rFonts w:ascii="Times New Roman" w:hAnsi="Times New Roman" w:cs="Times New Roman"/>
                <w:sz w:val="18"/>
                <w:szCs w:val="18"/>
              </w:rPr>
            </w:pPr>
          </w:p>
        </w:tc>
        <w:tc>
          <w:tcPr>
            <w:tcW w:w="1035" w:type="dxa"/>
            <w:vMerge w:val="continue"/>
            <w:vAlign w:val="center"/>
          </w:tcPr>
          <w:p w14:paraId="7E83B970">
            <w:pPr>
              <w:jc w:val="center"/>
              <w:rPr>
                <w:rFonts w:ascii="Times New Roman" w:hAnsi="Times New Roman" w:cs="Times New Roman"/>
                <w:sz w:val="18"/>
                <w:szCs w:val="18"/>
              </w:rPr>
            </w:pPr>
          </w:p>
        </w:tc>
        <w:tc>
          <w:tcPr>
            <w:tcW w:w="783" w:type="dxa"/>
            <w:vMerge w:val="continue"/>
            <w:vAlign w:val="center"/>
          </w:tcPr>
          <w:p w14:paraId="3D733AA1">
            <w:pPr>
              <w:jc w:val="center"/>
              <w:rPr>
                <w:rFonts w:ascii="Times New Roman" w:hAnsi="Times New Roman" w:cs="Times New Roman"/>
                <w:sz w:val="18"/>
                <w:szCs w:val="18"/>
              </w:rPr>
            </w:pPr>
          </w:p>
        </w:tc>
        <w:tc>
          <w:tcPr>
            <w:tcW w:w="1821" w:type="dxa"/>
            <w:vMerge w:val="continue"/>
            <w:vAlign w:val="center"/>
          </w:tcPr>
          <w:p w14:paraId="6C4372A4">
            <w:pPr>
              <w:widowControl/>
              <w:jc w:val="center"/>
              <w:textAlignment w:val="center"/>
              <w:rPr>
                <w:rFonts w:ascii="Times New Roman" w:hAnsi="Times New Roman" w:cs="Times New Roman"/>
                <w:kern w:val="0"/>
                <w:sz w:val="18"/>
                <w:szCs w:val="18"/>
              </w:rPr>
            </w:pPr>
          </w:p>
        </w:tc>
        <w:tc>
          <w:tcPr>
            <w:tcW w:w="704" w:type="dxa"/>
            <w:vAlign w:val="center"/>
          </w:tcPr>
          <w:p w14:paraId="1A87C61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7E42B520">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屋外路灯基础</w:t>
            </w:r>
          </w:p>
        </w:tc>
        <w:tc>
          <w:tcPr>
            <w:tcW w:w="6095" w:type="dxa"/>
            <w:vAlign w:val="center"/>
          </w:tcPr>
          <w:p w14:paraId="441359CD">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定位放线、土方开挖、土方回填、垫层、模板、钢筋、混凝土、混凝土防腐</w:t>
            </w:r>
          </w:p>
        </w:tc>
      </w:tr>
      <w:tr w14:paraId="12FBCD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3924EB3">
            <w:pPr>
              <w:jc w:val="center"/>
              <w:rPr>
                <w:rFonts w:ascii="Times New Roman" w:hAnsi="Times New Roman" w:cs="Times New Roman"/>
                <w:sz w:val="18"/>
                <w:szCs w:val="18"/>
              </w:rPr>
            </w:pPr>
          </w:p>
        </w:tc>
        <w:tc>
          <w:tcPr>
            <w:tcW w:w="1221" w:type="dxa"/>
            <w:vMerge w:val="continue"/>
            <w:vAlign w:val="center"/>
          </w:tcPr>
          <w:p w14:paraId="1FFB67F8">
            <w:pPr>
              <w:jc w:val="center"/>
              <w:rPr>
                <w:rFonts w:ascii="Times New Roman" w:hAnsi="Times New Roman" w:cs="Times New Roman"/>
                <w:sz w:val="18"/>
                <w:szCs w:val="18"/>
              </w:rPr>
            </w:pPr>
          </w:p>
        </w:tc>
        <w:tc>
          <w:tcPr>
            <w:tcW w:w="783" w:type="dxa"/>
            <w:vMerge w:val="continue"/>
            <w:vAlign w:val="center"/>
          </w:tcPr>
          <w:p w14:paraId="049A401D">
            <w:pPr>
              <w:jc w:val="center"/>
              <w:rPr>
                <w:rFonts w:ascii="Times New Roman" w:hAnsi="Times New Roman" w:cs="Times New Roman"/>
                <w:sz w:val="18"/>
                <w:szCs w:val="18"/>
              </w:rPr>
            </w:pPr>
          </w:p>
        </w:tc>
        <w:tc>
          <w:tcPr>
            <w:tcW w:w="1035" w:type="dxa"/>
            <w:vMerge w:val="continue"/>
            <w:vAlign w:val="center"/>
          </w:tcPr>
          <w:p w14:paraId="14D1F8E2">
            <w:pPr>
              <w:jc w:val="center"/>
              <w:rPr>
                <w:rFonts w:ascii="Times New Roman" w:hAnsi="Times New Roman" w:cs="Times New Roman"/>
                <w:sz w:val="18"/>
                <w:szCs w:val="18"/>
              </w:rPr>
            </w:pPr>
          </w:p>
        </w:tc>
        <w:tc>
          <w:tcPr>
            <w:tcW w:w="783" w:type="dxa"/>
            <w:vMerge w:val="continue"/>
            <w:vAlign w:val="center"/>
          </w:tcPr>
          <w:p w14:paraId="617D8833">
            <w:pPr>
              <w:jc w:val="center"/>
              <w:rPr>
                <w:rFonts w:ascii="Times New Roman" w:hAnsi="Times New Roman" w:cs="Times New Roman"/>
                <w:sz w:val="18"/>
                <w:szCs w:val="18"/>
              </w:rPr>
            </w:pPr>
          </w:p>
        </w:tc>
        <w:tc>
          <w:tcPr>
            <w:tcW w:w="1821" w:type="dxa"/>
            <w:vMerge w:val="continue"/>
            <w:vAlign w:val="center"/>
          </w:tcPr>
          <w:p w14:paraId="514616E7">
            <w:pPr>
              <w:widowControl/>
              <w:jc w:val="center"/>
              <w:textAlignment w:val="center"/>
              <w:rPr>
                <w:rFonts w:ascii="Times New Roman" w:hAnsi="Times New Roman" w:cs="Times New Roman"/>
                <w:kern w:val="0"/>
                <w:sz w:val="18"/>
                <w:szCs w:val="18"/>
              </w:rPr>
            </w:pPr>
          </w:p>
        </w:tc>
        <w:tc>
          <w:tcPr>
            <w:tcW w:w="704" w:type="dxa"/>
            <w:vAlign w:val="center"/>
          </w:tcPr>
          <w:p w14:paraId="783B9D4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1C9EA743">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屋外道路照明安装</w:t>
            </w:r>
          </w:p>
        </w:tc>
        <w:tc>
          <w:tcPr>
            <w:tcW w:w="6095" w:type="dxa"/>
            <w:vAlign w:val="center"/>
          </w:tcPr>
          <w:p w14:paraId="46C9EC84">
            <w:pPr>
              <w:widowControl/>
              <w:jc w:val="left"/>
              <w:textAlignment w:val="center"/>
              <w:rPr>
                <w:rFonts w:ascii="Times New Roman" w:hAnsi="Times New Roman" w:cs="Times New Roman"/>
                <w:sz w:val="18"/>
                <w:szCs w:val="18"/>
              </w:rPr>
            </w:pPr>
            <w:r>
              <w:rPr>
                <w:rFonts w:ascii="Times New Roman" w:hAnsi="Times New Roman" w:cs="Times New Roman"/>
                <w:sz w:val="18"/>
                <w:szCs w:val="18"/>
              </w:rPr>
              <w:t>电缆敷设接线、照明灯具安装、道路照明通电试运行</w:t>
            </w:r>
          </w:p>
        </w:tc>
      </w:tr>
    </w:tbl>
    <w:p w14:paraId="1CE6AF36">
      <w:pPr>
        <w:widowControl/>
        <w:jc w:val="left"/>
        <w:rPr>
          <w:rFonts w:ascii="Times New Roman" w:hAnsi="Times New Roman" w:cs="Times New Roman"/>
          <w:sz w:val="18"/>
          <w:szCs w:val="18"/>
        </w:rPr>
      </w:pPr>
      <w:r>
        <w:rPr>
          <w:rFonts w:ascii="Times New Roman" w:hAnsi="Times New Roman" w:cs="Times New Roman"/>
          <w:sz w:val="18"/>
          <w:szCs w:val="18"/>
        </w:rPr>
        <w:t>说明：（1）升压站其他独立建筑房屋（例如：SVG楼、GIS楼、门房、水泵房及消防水池、附属建筑、辅助用房、综合楼、生活楼等）参照中控楼划分。</w:t>
      </w:r>
    </w:p>
    <w:p w14:paraId="4B171ECE">
      <w:pPr>
        <w:widowControl/>
        <w:ind w:firstLine="450" w:firstLineChars="250"/>
        <w:jc w:val="left"/>
        <w:rPr>
          <w:sz w:val="18"/>
          <w:szCs w:val="18"/>
        </w:rPr>
      </w:pPr>
      <w:r>
        <w:rPr>
          <w:rFonts w:ascii="Times New Roman" w:hAnsi="Times New Roman" w:cs="Times New Roman"/>
          <w:bCs/>
          <w:sz w:val="18"/>
          <w:szCs w:val="18"/>
        </w:rPr>
        <w:t>（2）地基处理子分部工程和桩基子分部工程根据项目具体情况，命名具体的地基处理方式和桩基形式。</w:t>
      </w:r>
      <w:r>
        <w:rPr>
          <w:sz w:val="18"/>
          <w:szCs w:val="18"/>
        </w:rPr>
        <w:br w:type="page"/>
      </w:r>
    </w:p>
    <w:p w14:paraId="48C9C4EB">
      <w:pPr>
        <w:jc w:val="center"/>
        <w:outlineLvl w:val="0"/>
        <w:rPr>
          <w:rFonts w:ascii="黑体" w:hAnsi="黑体" w:eastAsia="黑体"/>
        </w:rPr>
      </w:pPr>
      <w:bookmarkStart w:id="42" w:name="_Toc22794"/>
      <w:r>
        <w:rPr>
          <w:rFonts w:hint="eastAsia" w:ascii="黑体" w:eastAsia="黑体"/>
          <w:kern w:val="0"/>
        </w:rPr>
        <w:t>附  录  C</w:t>
      </w:r>
      <w:r>
        <w:rPr>
          <w:rFonts w:ascii="黑体" w:eastAsia="黑体"/>
          <w:kern w:val="0"/>
        </w:rPr>
        <w:br w:type="textWrapping"/>
      </w:r>
      <w:r>
        <w:rPr>
          <w:rFonts w:hint="eastAsia"/>
        </w:rPr>
        <w:t>（资料性附录）</w:t>
      </w:r>
      <w:r>
        <w:br w:type="textWrapping"/>
      </w:r>
      <w:r>
        <w:rPr>
          <w:rFonts w:hint="eastAsia" w:ascii="黑体" w:hAnsi="黑体" w:eastAsia="黑体"/>
        </w:rPr>
        <w:t>升压站电气装置安装工程质量验收范围划分表</w:t>
      </w:r>
      <w:bookmarkEnd w:id="42"/>
    </w:p>
    <w:p w14:paraId="01DD02F0">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C</w:t>
      </w:r>
      <w:r>
        <w:rPr>
          <w:rFonts w:ascii="Times New Roman" w:cs="Times New Roman"/>
          <w:szCs w:val="21"/>
        </w:rPr>
        <w:t>升压站电气装置安装工程质量验收范围划分表</w:t>
      </w:r>
    </w:p>
    <w:tbl>
      <w:tblPr>
        <w:tblStyle w:val="29"/>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709"/>
        <w:gridCol w:w="1843"/>
        <w:gridCol w:w="709"/>
        <w:gridCol w:w="2877"/>
        <w:gridCol w:w="6237"/>
      </w:tblGrid>
      <w:tr w14:paraId="6774F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4E202596">
            <w:pPr>
              <w:jc w:val="center"/>
              <w:rPr>
                <w:rFonts w:ascii="Times New Roman" w:hAnsi="Times New Roman" w:cs="Times New Roman"/>
                <w:sz w:val="18"/>
                <w:szCs w:val="18"/>
              </w:rPr>
            </w:pPr>
            <w:r>
              <w:rPr>
                <w:rFonts w:ascii="Times New Roman" w:cs="Times New Roman"/>
                <w:sz w:val="18"/>
                <w:szCs w:val="18"/>
              </w:rPr>
              <w:t>序号</w:t>
            </w:r>
          </w:p>
        </w:tc>
        <w:tc>
          <w:tcPr>
            <w:tcW w:w="1233" w:type="dxa"/>
            <w:vMerge w:val="restart"/>
            <w:vAlign w:val="center"/>
          </w:tcPr>
          <w:p w14:paraId="51BB6A90">
            <w:pPr>
              <w:jc w:val="center"/>
              <w:rPr>
                <w:rFonts w:ascii="Times New Roman" w:hAnsi="Times New Roman" w:cs="Times New Roman"/>
                <w:sz w:val="18"/>
                <w:szCs w:val="18"/>
              </w:rPr>
            </w:pPr>
            <w:r>
              <w:rPr>
                <w:rFonts w:ascii="Times New Roman" w:cs="Times New Roman"/>
                <w:sz w:val="18"/>
                <w:szCs w:val="18"/>
              </w:rPr>
              <w:t>单位工程</w:t>
            </w:r>
          </w:p>
        </w:tc>
        <w:tc>
          <w:tcPr>
            <w:tcW w:w="2552" w:type="dxa"/>
            <w:gridSpan w:val="2"/>
            <w:vAlign w:val="center"/>
          </w:tcPr>
          <w:p w14:paraId="5BA3604E">
            <w:pPr>
              <w:jc w:val="center"/>
              <w:rPr>
                <w:rFonts w:ascii="Times New Roman" w:hAnsi="Times New Roman" w:cs="Times New Roman"/>
                <w:sz w:val="18"/>
                <w:szCs w:val="18"/>
              </w:rPr>
            </w:pPr>
            <w:r>
              <w:rPr>
                <w:rFonts w:ascii="Times New Roman" w:cs="Times New Roman"/>
                <w:sz w:val="18"/>
                <w:szCs w:val="18"/>
              </w:rPr>
              <w:t>子单位工程</w:t>
            </w:r>
          </w:p>
        </w:tc>
        <w:tc>
          <w:tcPr>
            <w:tcW w:w="3586" w:type="dxa"/>
            <w:gridSpan w:val="2"/>
            <w:vAlign w:val="center"/>
          </w:tcPr>
          <w:p w14:paraId="7683AA3E">
            <w:pPr>
              <w:jc w:val="center"/>
              <w:rPr>
                <w:rFonts w:ascii="Times New Roman" w:hAnsi="Times New Roman" w:cs="Times New Roman"/>
                <w:sz w:val="18"/>
                <w:szCs w:val="18"/>
              </w:rPr>
            </w:pPr>
            <w:r>
              <w:rPr>
                <w:rFonts w:ascii="Times New Roman" w:cs="Times New Roman"/>
                <w:sz w:val="18"/>
                <w:szCs w:val="18"/>
              </w:rPr>
              <w:t>分部工程</w:t>
            </w:r>
          </w:p>
        </w:tc>
        <w:tc>
          <w:tcPr>
            <w:tcW w:w="6237" w:type="dxa"/>
            <w:vMerge w:val="restart"/>
            <w:shd w:val="clear" w:color="auto" w:fill="auto"/>
            <w:vAlign w:val="center"/>
          </w:tcPr>
          <w:p w14:paraId="2B33D298">
            <w:pPr>
              <w:widowControl/>
              <w:jc w:val="center"/>
              <w:rPr>
                <w:rFonts w:ascii="Times New Roman" w:hAnsi="Times New Roman" w:cs="Times New Roman"/>
                <w:sz w:val="18"/>
                <w:szCs w:val="18"/>
              </w:rPr>
            </w:pPr>
            <w:r>
              <w:rPr>
                <w:rFonts w:ascii="Times New Roman" w:cs="Times New Roman"/>
                <w:sz w:val="18"/>
                <w:szCs w:val="18"/>
              </w:rPr>
              <w:t>分项工程</w:t>
            </w:r>
          </w:p>
        </w:tc>
      </w:tr>
      <w:tr w14:paraId="500D7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5C5BE4B1">
            <w:pPr>
              <w:jc w:val="center"/>
              <w:rPr>
                <w:rFonts w:ascii="Times New Roman" w:hAnsi="Times New Roman" w:cs="Times New Roman"/>
                <w:sz w:val="18"/>
                <w:szCs w:val="18"/>
              </w:rPr>
            </w:pPr>
          </w:p>
        </w:tc>
        <w:tc>
          <w:tcPr>
            <w:tcW w:w="1233" w:type="dxa"/>
            <w:vMerge w:val="continue"/>
            <w:vAlign w:val="center"/>
          </w:tcPr>
          <w:p w14:paraId="44B5E718">
            <w:pPr>
              <w:jc w:val="center"/>
              <w:rPr>
                <w:rFonts w:ascii="Times New Roman" w:hAnsi="Times New Roman" w:cs="Times New Roman"/>
                <w:sz w:val="18"/>
                <w:szCs w:val="18"/>
              </w:rPr>
            </w:pPr>
          </w:p>
        </w:tc>
        <w:tc>
          <w:tcPr>
            <w:tcW w:w="709" w:type="dxa"/>
            <w:vAlign w:val="center"/>
          </w:tcPr>
          <w:p w14:paraId="3BE7D707">
            <w:pPr>
              <w:jc w:val="center"/>
              <w:rPr>
                <w:rFonts w:ascii="Times New Roman" w:hAnsi="Times New Roman" w:cs="Times New Roman"/>
                <w:sz w:val="18"/>
                <w:szCs w:val="18"/>
              </w:rPr>
            </w:pPr>
            <w:r>
              <w:rPr>
                <w:rFonts w:ascii="Times New Roman" w:cs="Times New Roman"/>
                <w:sz w:val="18"/>
                <w:szCs w:val="18"/>
              </w:rPr>
              <w:t>序号</w:t>
            </w:r>
          </w:p>
        </w:tc>
        <w:tc>
          <w:tcPr>
            <w:tcW w:w="1843" w:type="dxa"/>
            <w:vAlign w:val="center"/>
          </w:tcPr>
          <w:p w14:paraId="56EAFB20">
            <w:pPr>
              <w:jc w:val="center"/>
              <w:rPr>
                <w:rFonts w:ascii="Times New Roman" w:hAnsi="Times New Roman" w:cs="Times New Roman"/>
                <w:sz w:val="18"/>
                <w:szCs w:val="18"/>
              </w:rPr>
            </w:pPr>
            <w:r>
              <w:rPr>
                <w:rFonts w:ascii="Times New Roman" w:cs="Times New Roman"/>
                <w:sz w:val="18"/>
                <w:szCs w:val="18"/>
              </w:rPr>
              <w:t>名称</w:t>
            </w:r>
          </w:p>
        </w:tc>
        <w:tc>
          <w:tcPr>
            <w:tcW w:w="709" w:type="dxa"/>
            <w:vAlign w:val="center"/>
          </w:tcPr>
          <w:p w14:paraId="3176502F">
            <w:pPr>
              <w:jc w:val="center"/>
              <w:rPr>
                <w:rFonts w:ascii="Times New Roman" w:hAnsi="Times New Roman" w:cs="Times New Roman"/>
                <w:sz w:val="18"/>
                <w:szCs w:val="18"/>
              </w:rPr>
            </w:pPr>
            <w:r>
              <w:rPr>
                <w:rFonts w:ascii="Times New Roman" w:cs="Times New Roman"/>
                <w:sz w:val="18"/>
                <w:szCs w:val="18"/>
              </w:rPr>
              <w:t>序号</w:t>
            </w:r>
          </w:p>
        </w:tc>
        <w:tc>
          <w:tcPr>
            <w:tcW w:w="2877" w:type="dxa"/>
            <w:vAlign w:val="center"/>
          </w:tcPr>
          <w:p w14:paraId="4BC38D96">
            <w:pPr>
              <w:jc w:val="center"/>
              <w:rPr>
                <w:rFonts w:ascii="Times New Roman" w:hAnsi="Times New Roman" w:cs="Times New Roman"/>
                <w:sz w:val="18"/>
                <w:szCs w:val="18"/>
              </w:rPr>
            </w:pPr>
            <w:r>
              <w:rPr>
                <w:rFonts w:ascii="Times New Roman" w:cs="Times New Roman"/>
                <w:sz w:val="18"/>
                <w:szCs w:val="18"/>
              </w:rPr>
              <w:t>名称</w:t>
            </w:r>
          </w:p>
        </w:tc>
        <w:tc>
          <w:tcPr>
            <w:tcW w:w="6237" w:type="dxa"/>
            <w:vMerge w:val="continue"/>
            <w:vAlign w:val="center"/>
          </w:tcPr>
          <w:p w14:paraId="52FEEEA9">
            <w:pPr>
              <w:jc w:val="center"/>
              <w:rPr>
                <w:rFonts w:ascii="Times New Roman" w:hAnsi="Times New Roman" w:cs="Times New Roman"/>
                <w:sz w:val="18"/>
                <w:szCs w:val="18"/>
              </w:rPr>
            </w:pPr>
          </w:p>
        </w:tc>
      </w:tr>
      <w:tr w14:paraId="338BB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14:paraId="37BAE464">
            <w:pPr>
              <w:jc w:val="center"/>
              <w:rPr>
                <w:rFonts w:ascii="Times New Roman" w:hAnsi="Times New Roman" w:cs="Times New Roman"/>
                <w:sz w:val="18"/>
                <w:szCs w:val="18"/>
              </w:rPr>
            </w:pPr>
            <w:r>
              <w:rPr>
                <w:rFonts w:ascii="Times New Roman" w:hAnsi="Times New Roman" w:cs="Times New Roman"/>
                <w:sz w:val="18"/>
                <w:szCs w:val="18"/>
              </w:rPr>
              <w:t>03</w:t>
            </w:r>
          </w:p>
        </w:tc>
        <w:tc>
          <w:tcPr>
            <w:tcW w:w="1233" w:type="dxa"/>
            <w:vMerge w:val="restart"/>
            <w:vAlign w:val="center"/>
          </w:tcPr>
          <w:p w14:paraId="36697E83">
            <w:pPr>
              <w:jc w:val="center"/>
              <w:rPr>
                <w:rFonts w:ascii="Times New Roman" w:hAnsi="Times New Roman" w:cs="Times New Roman"/>
                <w:sz w:val="18"/>
                <w:szCs w:val="18"/>
              </w:rPr>
            </w:pPr>
            <w:r>
              <w:rPr>
                <w:rFonts w:ascii="Times New Roman" w:cs="Times New Roman"/>
                <w:sz w:val="18"/>
                <w:szCs w:val="18"/>
              </w:rPr>
              <w:t>升压站电气装置安装工程</w:t>
            </w:r>
          </w:p>
        </w:tc>
        <w:tc>
          <w:tcPr>
            <w:tcW w:w="709" w:type="dxa"/>
            <w:vMerge w:val="restart"/>
            <w:vAlign w:val="center"/>
          </w:tcPr>
          <w:p w14:paraId="4372AB1D">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01</w:t>
            </w:r>
          </w:p>
        </w:tc>
        <w:tc>
          <w:tcPr>
            <w:tcW w:w="1843" w:type="dxa"/>
            <w:vMerge w:val="restart"/>
            <w:vAlign w:val="center"/>
          </w:tcPr>
          <w:p w14:paraId="0118EFB8">
            <w:pPr>
              <w:widowControl/>
              <w:jc w:val="center"/>
              <w:textAlignment w:val="top"/>
              <w:rPr>
                <w:rFonts w:ascii="Times New Roman" w:hAnsi="Times New Roman" w:cs="Times New Roman"/>
                <w:sz w:val="18"/>
                <w:szCs w:val="18"/>
              </w:rPr>
            </w:pPr>
            <w:r>
              <w:rPr>
                <w:rFonts w:ascii="Times New Roman" w:hAnsi="Times New Roman" w:cs="Times New Roman"/>
                <w:sz w:val="18"/>
                <w:szCs w:val="18"/>
              </w:rPr>
              <w:t>主变压器系统设备安装</w:t>
            </w:r>
          </w:p>
        </w:tc>
        <w:tc>
          <w:tcPr>
            <w:tcW w:w="709" w:type="dxa"/>
            <w:vAlign w:val="center"/>
          </w:tcPr>
          <w:p w14:paraId="18D7354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2877" w:type="dxa"/>
            <w:vAlign w:val="center"/>
          </w:tcPr>
          <w:p w14:paraId="47293161">
            <w:pPr>
              <w:widowControl/>
              <w:jc w:val="center"/>
              <w:textAlignment w:val="center"/>
              <w:rPr>
                <w:rFonts w:ascii="Times New Roman" w:hAnsi="Times New Roman" w:cs="Times New Roman"/>
                <w:sz w:val="18"/>
                <w:szCs w:val="18"/>
              </w:rPr>
            </w:pPr>
            <w:r>
              <w:rPr>
                <w:rFonts w:ascii="Times New Roman" w:cs="Times New Roman"/>
                <w:sz w:val="18"/>
                <w:szCs w:val="18"/>
              </w:rPr>
              <w:t>主变压器安装</w:t>
            </w:r>
          </w:p>
        </w:tc>
        <w:tc>
          <w:tcPr>
            <w:tcW w:w="6237" w:type="dxa"/>
            <w:vAlign w:val="center"/>
          </w:tcPr>
          <w:p w14:paraId="13D532AF">
            <w:pPr>
              <w:widowControl/>
              <w:jc w:val="left"/>
              <w:textAlignment w:val="center"/>
              <w:rPr>
                <w:rFonts w:ascii="Times New Roman" w:hAnsi="Times New Roman" w:cs="Times New Roman"/>
                <w:sz w:val="18"/>
                <w:szCs w:val="18"/>
              </w:rPr>
            </w:pPr>
            <w:r>
              <w:rPr>
                <w:rFonts w:ascii="Times New Roman" w:hAnsi="Times New Roman" w:cs="Times New Roman"/>
                <w:sz w:val="18"/>
                <w:szCs w:val="18"/>
              </w:rPr>
              <w:t>主变压器本体安装、主变压器器身检查、主变压器附件安装、主变压器注油及密封试验、主变压器整体检查</w:t>
            </w:r>
          </w:p>
        </w:tc>
      </w:tr>
      <w:tr w14:paraId="4016B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41E67353">
            <w:pPr>
              <w:jc w:val="center"/>
              <w:rPr>
                <w:rFonts w:ascii="Times New Roman" w:hAnsi="Times New Roman" w:cs="Times New Roman"/>
                <w:sz w:val="18"/>
                <w:szCs w:val="18"/>
              </w:rPr>
            </w:pPr>
          </w:p>
        </w:tc>
        <w:tc>
          <w:tcPr>
            <w:tcW w:w="1233" w:type="dxa"/>
            <w:vMerge w:val="continue"/>
            <w:vAlign w:val="center"/>
          </w:tcPr>
          <w:p w14:paraId="15C0D5F2">
            <w:pPr>
              <w:jc w:val="center"/>
              <w:rPr>
                <w:rFonts w:ascii="Times New Roman" w:hAnsi="Times New Roman" w:cs="Times New Roman"/>
                <w:sz w:val="18"/>
                <w:szCs w:val="18"/>
              </w:rPr>
            </w:pPr>
          </w:p>
        </w:tc>
        <w:tc>
          <w:tcPr>
            <w:tcW w:w="709" w:type="dxa"/>
            <w:vMerge w:val="continue"/>
            <w:vAlign w:val="center"/>
          </w:tcPr>
          <w:p w14:paraId="11E76C3A">
            <w:pPr>
              <w:jc w:val="center"/>
              <w:rPr>
                <w:rFonts w:ascii="Times New Roman" w:hAnsi="Times New Roman" w:cs="Times New Roman"/>
                <w:sz w:val="18"/>
                <w:szCs w:val="18"/>
              </w:rPr>
            </w:pPr>
          </w:p>
        </w:tc>
        <w:tc>
          <w:tcPr>
            <w:tcW w:w="1843" w:type="dxa"/>
            <w:vMerge w:val="continue"/>
            <w:vAlign w:val="center"/>
          </w:tcPr>
          <w:p w14:paraId="39B34D70">
            <w:pPr>
              <w:widowControl/>
              <w:jc w:val="center"/>
              <w:textAlignment w:val="center"/>
              <w:rPr>
                <w:rFonts w:ascii="Times New Roman" w:hAnsi="Times New Roman" w:cs="Times New Roman"/>
                <w:sz w:val="18"/>
                <w:szCs w:val="18"/>
              </w:rPr>
            </w:pPr>
          </w:p>
        </w:tc>
        <w:tc>
          <w:tcPr>
            <w:tcW w:w="709" w:type="dxa"/>
            <w:vAlign w:val="center"/>
          </w:tcPr>
          <w:p w14:paraId="45E60AF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2877" w:type="dxa"/>
            <w:vAlign w:val="center"/>
          </w:tcPr>
          <w:p w14:paraId="7005430E">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主变压器系统附属设备安装</w:t>
            </w:r>
          </w:p>
        </w:tc>
        <w:tc>
          <w:tcPr>
            <w:tcW w:w="6237" w:type="dxa"/>
            <w:vAlign w:val="center"/>
          </w:tcPr>
          <w:p w14:paraId="2E7ABD1A">
            <w:pPr>
              <w:widowControl/>
              <w:jc w:val="left"/>
              <w:textAlignment w:val="center"/>
              <w:rPr>
                <w:rFonts w:ascii="Times New Roman" w:hAnsi="Times New Roman" w:cs="Times New Roman"/>
                <w:sz w:val="18"/>
                <w:szCs w:val="18"/>
              </w:rPr>
            </w:pPr>
            <w:r>
              <w:rPr>
                <w:rFonts w:ascii="Times New Roman" w:hAnsi="Times New Roman" w:cs="Times New Roman"/>
                <w:sz w:val="18"/>
                <w:szCs w:val="18"/>
              </w:rPr>
              <w:t>中性点隔离开关安装、中性点避雷器安装、中性点电流互感器安装、控制柜及端子箱检查安装、软母线安装、管型母线安装、共箱封闭母线安装、全绝缘管型母线安装、接地变或消弧线圈安装</w:t>
            </w:r>
          </w:p>
        </w:tc>
      </w:tr>
      <w:tr w14:paraId="37EC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064AF27E">
            <w:pPr>
              <w:jc w:val="center"/>
              <w:rPr>
                <w:rFonts w:ascii="Times New Roman" w:hAnsi="Times New Roman" w:cs="Times New Roman"/>
                <w:sz w:val="18"/>
                <w:szCs w:val="18"/>
              </w:rPr>
            </w:pPr>
          </w:p>
        </w:tc>
        <w:tc>
          <w:tcPr>
            <w:tcW w:w="1233" w:type="dxa"/>
            <w:vMerge w:val="continue"/>
            <w:vAlign w:val="center"/>
          </w:tcPr>
          <w:p w14:paraId="7AAE9C3D">
            <w:pPr>
              <w:jc w:val="center"/>
              <w:rPr>
                <w:rFonts w:ascii="Times New Roman" w:hAnsi="Times New Roman" w:cs="Times New Roman"/>
                <w:sz w:val="18"/>
                <w:szCs w:val="18"/>
              </w:rPr>
            </w:pPr>
          </w:p>
        </w:tc>
        <w:tc>
          <w:tcPr>
            <w:tcW w:w="709" w:type="dxa"/>
            <w:vMerge w:val="restart"/>
            <w:vAlign w:val="center"/>
          </w:tcPr>
          <w:p w14:paraId="696E3AE5">
            <w:pPr>
              <w:jc w:val="center"/>
              <w:rPr>
                <w:rFonts w:ascii="Times New Roman" w:hAnsi="Times New Roman" w:cs="Times New Roman"/>
                <w:sz w:val="18"/>
                <w:szCs w:val="18"/>
              </w:rPr>
            </w:pPr>
            <w:r>
              <w:rPr>
                <w:rFonts w:ascii="Times New Roman" w:hAnsi="Times New Roman" w:cs="Times New Roman"/>
                <w:sz w:val="18"/>
                <w:szCs w:val="18"/>
              </w:rPr>
              <w:t>02</w:t>
            </w:r>
          </w:p>
        </w:tc>
        <w:tc>
          <w:tcPr>
            <w:tcW w:w="1843" w:type="dxa"/>
            <w:vMerge w:val="restart"/>
            <w:vAlign w:val="center"/>
          </w:tcPr>
          <w:p w14:paraId="67C6A5F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主控及直流设备安装</w:t>
            </w:r>
          </w:p>
        </w:tc>
        <w:tc>
          <w:tcPr>
            <w:tcW w:w="709" w:type="dxa"/>
            <w:vAlign w:val="center"/>
          </w:tcPr>
          <w:p w14:paraId="27C7102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2877" w:type="dxa"/>
            <w:vAlign w:val="center"/>
          </w:tcPr>
          <w:p w14:paraId="22F890A8">
            <w:pPr>
              <w:widowControl/>
              <w:jc w:val="center"/>
              <w:textAlignment w:val="center"/>
              <w:rPr>
                <w:rFonts w:ascii="Times New Roman" w:hAnsi="Times New Roman" w:cs="Times New Roman"/>
                <w:kern w:val="0"/>
                <w:sz w:val="18"/>
                <w:szCs w:val="18"/>
              </w:rPr>
            </w:pPr>
            <w:r>
              <w:rPr>
                <w:rFonts w:ascii="Times New Roman" w:hAnsi="Times New Roman" w:cs="Times New Roman"/>
                <w:sz w:val="18"/>
                <w:szCs w:val="18"/>
              </w:rPr>
              <w:t>主控室设备安装</w:t>
            </w:r>
          </w:p>
        </w:tc>
        <w:tc>
          <w:tcPr>
            <w:tcW w:w="6237" w:type="dxa"/>
            <w:vAlign w:val="center"/>
          </w:tcPr>
          <w:p w14:paraId="49290C3B">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控制及保护和自动化屏安装、直流屏及不间断电源设备安装、二次回路检查及接线</w:t>
            </w:r>
          </w:p>
        </w:tc>
      </w:tr>
      <w:tr w14:paraId="54A8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322801B3">
            <w:pPr>
              <w:numPr>
                <w:ilvl w:val="0"/>
                <w:numId w:val="11"/>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14F9D566">
            <w:pPr>
              <w:numPr>
                <w:ilvl w:val="0"/>
                <w:numId w:val="11"/>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33BEFC98">
            <w:pPr>
              <w:jc w:val="center"/>
              <w:rPr>
                <w:rFonts w:ascii="Times New Roman" w:hAnsi="Times New Roman" w:cs="Times New Roman"/>
                <w:sz w:val="18"/>
                <w:szCs w:val="18"/>
              </w:rPr>
            </w:pPr>
          </w:p>
        </w:tc>
        <w:tc>
          <w:tcPr>
            <w:tcW w:w="1843" w:type="dxa"/>
            <w:vMerge w:val="continue"/>
            <w:vAlign w:val="center"/>
          </w:tcPr>
          <w:p w14:paraId="635097E0">
            <w:pPr>
              <w:widowControl/>
              <w:jc w:val="center"/>
              <w:textAlignment w:val="center"/>
              <w:rPr>
                <w:rFonts w:ascii="Times New Roman" w:hAnsi="Times New Roman" w:cs="Times New Roman"/>
                <w:kern w:val="0"/>
                <w:sz w:val="18"/>
                <w:szCs w:val="18"/>
              </w:rPr>
            </w:pPr>
          </w:p>
        </w:tc>
        <w:tc>
          <w:tcPr>
            <w:tcW w:w="709" w:type="dxa"/>
            <w:vAlign w:val="center"/>
          </w:tcPr>
          <w:p w14:paraId="1D55084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2877" w:type="dxa"/>
            <w:vAlign w:val="center"/>
          </w:tcPr>
          <w:p w14:paraId="457084DD">
            <w:pPr>
              <w:widowControl/>
              <w:jc w:val="center"/>
              <w:textAlignment w:val="center"/>
              <w:rPr>
                <w:rFonts w:ascii="Times New Roman" w:hAnsi="Times New Roman" w:cs="Times New Roman"/>
                <w:kern w:val="0"/>
                <w:sz w:val="18"/>
                <w:szCs w:val="18"/>
              </w:rPr>
            </w:pPr>
            <w:r>
              <w:rPr>
                <w:rFonts w:ascii="Times New Roman" w:hAnsi="Times New Roman" w:cs="Times New Roman"/>
                <w:sz w:val="18"/>
                <w:szCs w:val="18"/>
              </w:rPr>
              <w:t>蓄电池组安装</w:t>
            </w:r>
          </w:p>
        </w:tc>
        <w:tc>
          <w:tcPr>
            <w:tcW w:w="6237" w:type="dxa"/>
            <w:vAlign w:val="center"/>
          </w:tcPr>
          <w:p w14:paraId="0C982B9C">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蓄电池安装、充放电及容量测定</w:t>
            </w:r>
          </w:p>
        </w:tc>
      </w:tr>
      <w:tr w14:paraId="269F5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6D5EAC07">
            <w:pPr>
              <w:numPr>
                <w:ilvl w:val="0"/>
                <w:numId w:val="11"/>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2EE1F7AF">
            <w:pPr>
              <w:numPr>
                <w:ilvl w:val="0"/>
                <w:numId w:val="11"/>
              </w:numPr>
              <w:tabs>
                <w:tab w:val="left" w:pos="360"/>
              </w:tabs>
              <w:snapToGrid w:val="0"/>
              <w:ind w:left="0" w:firstLine="0"/>
              <w:jc w:val="center"/>
              <w:rPr>
                <w:rFonts w:ascii="Times New Roman" w:hAnsi="Times New Roman" w:cs="Times New Roman"/>
                <w:sz w:val="18"/>
                <w:szCs w:val="18"/>
              </w:rPr>
            </w:pPr>
          </w:p>
        </w:tc>
        <w:tc>
          <w:tcPr>
            <w:tcW w:w="709" w:type="dxa"/>
            <w:vMerge w:val="restart"/>
            <w:vAlign w:val="center"/>
          </w:tcPr>
          <w:p w14:paraId="512B0E14">
            <w:pPr>
              <w:jc w:val="center"/>
              <w:rPr>
                <w:rFonts w:ascii="Times New Roman" w:hAnsi="Times New Roman" w:cs="Times New Roman"/>
                <w:sz w:val="18"/>
                <w:szCs w:val="18"/>
              </w:rPr>
            </w:pPr>
            <w:r>
              <w:rPr>
                <w:rFonts w:ascii="Times New Roman" w:hAnsi="Times New Roman" w:cs="Times New Roman"/>
                <w:sz w:val="18"/>
                <w:szCs w:val="18"/>
              </w:rPr>
              <w:t>03</w:t>
            </w:r>
          </w:p>
        </w:tc>
        <w:tc>
          <w:tcPr>
            <w:tcW w:w="1843" w:type="dxa"/>
            <w:vMerge w:val="restart"/>
            <w:vAlign w:val="center"/>
          </w:tcPr>
          <w:p w14:paraId="3B48E200">
            <w:pPr>
              <w:widowControl/>
              <w:jc w:val="center"/>
              <w:textAlignment w:val="center"/>
              <w:rPr>
                <w:rFonts w:ascii="Times New Roman" w:hAnsi="Times New Roman" w:cs="Times New Roman"/>
                <w:kern w:val="0"/>
                <w:sz w:val="18"/>
                <w:szCs w:val="18"/>
              </w:rPr>
            </w:pPr>
            <w:r>
              <w:rPr>
                <w:rFonts w:hint="eastAsia" w:ascii="宋体" w:hAnsi="宋体" w:eastAsia="宋体" w:cs="Times New Roman"/>
                <w:sz w:val="18"/>
                <w:szCs w:val="18"/>
              </w:rPr>
              <w:t>×</w:t>
            </w:r>
            <w:r>
              <w:rPr>
                <w:rFonts w:hint="eastAsia" w:cs="Times New Roman" w:asciiTheme="minorEastAsia" w:hAnsiTheme="minorEastAsia"/>
                <w:sz w:val="18"/>
                <w:szCs w:val="18"/>
              </w:rPr>
              <w:t>×</w:t>
            </w:r>
            <w:r>
              <w:rPr>
                <w:rFonts w:hint="eastAsia" w:ascii="宋体" w:hAnsi="宋体" w:eastAsia="宋体" w:cs="Times New Roman"/>
                <w:sz w:val="18"/>
                <w:szCs w:val="18"/>
              </w:rPr>
              <w:t>×</w:t>
            </w:r>
            <w:r>
              <w:rPr>
                <w:rFonts w:ascii="Times New Roman" w:hAnsi="Times New Roman" w:cs="Times New Roman"/>
                <w:sz w:val="18"/>
                <w:szCs w:val="18"/>
              </w:rPr>
              <w:t>kV</w:t>
            </w:r>
            <w:r>
              <w:rPr>
                <w:rFonts w:ascii="Times New Roman" w:cs="Times New Roman"/>
                <w:sz w:val="18"/>
                <w:szCs w:val="18"/>
              </w:rPr>
              <w:t>配电装置安装</w:t>
            </w:r>
          </w:p>
        </w:tc>
        <w:tc>
          <w:tcPr>
            <w:tcW w:w="709" w:type="dxa"/>
            <w:vAlign w:val="center"/>
          </w:tcPr>
          <w:p w14:paraId="04D3E9C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2877" w:type="dxa"/>
            <w:vAlign w:val="center"/>
          </w:tcPr>
          <w:p w14:paraId="6F4355D4">
            <w:pPr>
              <w:widowControl/>
              <w:jc w:val="center"/>
              <w:textAlignment w:val="center"/>
              <w:rPr>
                <w:rFonts w:ascii="Times New Roman" w:hAnsi="Times New Roman" w:cs="Times New Roman"/>
                <w:kern w:val="0"/>
                <w:sz w:val="18"/>
                <w:szCs w:val="18"/>
              </w:rPr>
            </w:pPr>
            <w:r>
              <w:rPr>
                <w:rFonts w:ascii="Times New Roman" w:cs="Times New Roman"/>
                <w:sz w:val="18"/>
                <w:szCs w:val="18"/>
              </w:rPr>
              <w:t>主母线及旁路母线安装</w:t>
            </w:r>
          </w:p>
        </w:tc>
        <w:tc>
          <w:tcPr>
            <w:tcW w:w="6237" w:type="dxa"/>
            <w:vAlign w:val="center"/>
          </w:tcPr>
          <w:p w14:paraId="09ECCB71">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绝缘子串安装、软母线安装、支柱绝缘子安装、管型母线安装、接地开关安装</w:t>
            </w:r>
          </w:p>
        </w:tc>
      </w:tr>
      <w:tr w14:paraId="4E141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534" w:type="dxa"/>
            <w:vMerge w:val="continue"/>
            <w:vAlign w:val="center"/>
          </w:tcPr>
          <w:p w14:paraId="33D1B7F8">
            <w:pPr>
              <w:numPr>
                <w:ilvl w:val="0"/>
                <w:numId w:val="11"/>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36409CC8">
            <w:pPr>
              <w:numPr>
                <w:ilvl w:val="0"/>
                <w:numId w:val="11"/>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6D51CA4D">
            <w:pPr>
              <w:jc w:val="center"/>
              <w:rPr>
                <w:rFonts w:ascii="Times New Roman" w:hAnsi="Times New Roman" w:cs="Times New Roman"/>
                <w:sz w:val="18"/>
                <w:szCs w:val="18"/>
              </w:rPr>
            </w:pPr>
          </w:p>
        </w:tc>
        <w:tc>
          <w:tcPr>
            <w:tcW w:w="1843" w:type="dxa"/>
            <w:vMerge w:val="continue"/>
            <w:vAlign w:val="center"/>
          </w:tcPr>
          <w:p w14:paraId="50AADE44">
            <w:pPr>
              <w:widowControl/>
              <w:jc w:val="center"/>
              <w:textAlignment w:val="center"/>
              <w:rPr>
                <w:rFonts w:ascii="Times New Roman" w:hAnsi="Times New Roman" w:cs="Times New Roman"/>
                <w:kern w:val="0"/>
                <w:sz w:val="18"/>
                <w:szCs w:val="18"/>
              </w:rPr>
            </w:pPr>
          </w:p>
        </w:tc>
        <w:tc>
          <w:tcPr>
            <w:tcW w:w="709" w:type="dxa"/>
            <w:vAlign w:val="center"/>
          </w:tcPr>
          <w:p w14:paraId="486D457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2877" w:type="dxa"/>
            <w:vAlign w:val="center"/>
          </w:tcPr>
          <w:p w14:paraId="2678EEE5">
            <w:pPr>
              <w:widowControl/>
              <w:jc w:val="center"/>
              <w:textAlignment w:val="center"/>
              <w:rPr>
                <w:rFonts w:ascii="Times New Roman" w:hAnsi="Times New Roman" w:cs="Times New Roman"/>
                <w:kern w:val="0"/>
                <w:sz w:val="18"/>
                <w:szCs w:val="18"/>
              </w:rPr>
            </w:pPr>
            <w:r>
              <w:rPr>
                <w:rFonts w:ascii="Times New Roman" w:cs="Times New Roman"/>
                <w:sz w:val="18"/>
                <w:szCs w:val="18"/>
              </w:rPr>
              <w:t>电压互感器及避雷器安装</w:t>
            </w:r>
          </w:p>
        </w:tc>
        <w:tc>
          <w:tcPr>
            <w:tcW w:w="6237" w:type="dxa"/>
            <w:vAlign w:val="center"/>
          </w:tcPr>
          <w:p w14:paraId="2F728C3C">
            <w:pPr>
              <w:widowControl/>
              <w:jc w:val="left"/>
              <w:textAlignment w:val="center"/>
              <w:rPr>
                <w:rFonts w:ascii="Times New Roman" w:hAnsi="Times New Roman" w:cs="Times New Roman"/>
                <w:kern w:val="0"/>
                <w:sz w:val="18"/>
                <w:szCs w:val="18"/>
              </w:rPr>
            </w:pPr>
            <w:r>
              <w:rPr>
                <w:rFonts w:ascii="Times New Roman" w:cs="Times New Roman"/>
                <w:sz w:val="18"/>
                <w:szCs w:val="18"/>
              </w:rPr>
              <w:t>避雷器安装、</w:t>
            </w:r>
            <w:r>
              <w:rPr>
                <w:rFonts w:ascii="Times New Roman" w:hAnsi="Times New Roman" w:cs="Times New Roman"/>
                <w:sz w:val="18"/>
                <w:szCs w:val="18"/>
              </w:rPr>
              <w:t>电压互感器安装、隔离开关及接地开关安装、支柱绝缘子安装、软母线安装、箱柜安装</w:t>
            </w:r>
          </w:p>
        </w:tc>
      </w:tr>
      <w:tr w14:paraId="6EBFE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349F1513">
            <w:pPr>
              <w:numPr>
                <w:ilvl w:val="0"/>
                <w:numId w:val="11"/>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578EE6C6">
            <w:pPr>
              <w:numPr>
                <w:ilvl w:val="0"/>
                <w:numId w:val="11"/>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0B00A560">
            <w:pPr>
              <w:jc w:val="center"/>
              <w:rPr>
                <w:rFonts w:ascii="Times New Roman" w:hAnsi="Times New Roman" w:cs="Times New Roman"/>
                <w:sz w:val="18"/>
                <w:szCs w:val="18"/>
              </w:rPr>
            </w:pPr>
          </w:p>
        </w:tc>
        <w:tc>
          <w:tcPr>
            <w:tcW w:w="1843" w:type="dxa"/>
            <w:vMerge w:val="continue"/>
            <w:vAlign w:val="center"/>
          </w:tcPr>
          <w:p w14:paraId="575328D7">
            <w:pPr>
              <w:widowControl/>
              <w:jc w:val="center"/>
              <w:textAlignment w:val="center"/>
              <w:rPr>
                <w:rFonts w:ascii="Times New Roman" w:hAnsi="Times New Roman" w:cs="Times New Roman"/>
                <w:kern w:val="0"/>
                <w:sz w:val="18"/>
                <w:szCs w:val="18"/>
              </w:rPr>
            </w:pPr>
          </w:p>
        </w:tc>
        <w:tc>
          <w:tcPr>
            <w:tcW w:w="709" w:type="dxa"/>
            <w:vAlign w:val="center"/>
          </w:tcPr>
          <w:p w14:paraId="383FE5C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2877" w:type="dxa"/>
            <w:vAlign w:val="center"/>
          </w:tcPr>
          <w:p w14:paraId="79156B9D">
            <w:pPr>
              <w:widowControl/>
              <w:jc w:val="center"/>
              <w:textAlignment w:val="center"/>
              <w:rPr>
                <w:rFonts w:ascii="Times New Roman" w:hAnsi="Times New Roman" w:cs="Times New Roman"/>
                <w:kern w:val="0"/>
                <w:sz w:val="18"/>
                <w:szCs w:val="18"/>
              </w:rPr>
            </w:pPr>
            <w:r>
              <w:rPr>
                <w:rFonts w:ascii="Times New Roman" w:cs="Times New Roman"/>
                <w:sz w:val="18"/>
                <w:szCs w:val="18"/>
              </w:rPr>
              <w:t>进出线（母联、分段及旁路）间隔安装</w:t>
            </w:r>
          </w:p>
        </w:tc>
        <w:tc>
          <w:tcPr>
            <w:tcW w:w="6237" w:type="dxa"/>
            <w:vAlign w:val="center"/>
          </w:tcPr>
          <w:p w14:paraId="0F6E17A9">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隔离开关安装、断路器安装、互感器安装、</w:t>
            </w:r>
            <w:r>
              <w:rPr>
                <w:rFonts w:ascii="Times New Roman" w:cs="Times New Roman"/>
                <w:sz w:val="18"/>
                <w:szCs w:val="18"/>
              </w:rPr>
              <w:t>避雷器安装、穿墙套管安装、</w:t>
            </w:r>
            <w:r>
              <w:rPr>
                <w:rFonts w:ascii="Times New Roman" w:hAnsi="Times New Roman" w:cs="Times New Roman"/>
                <w:sz w:val="18"/>
                <w:szCs w:val="18"/>
              </w:rPr>
              <w:t>支柱绝缘子安装、软母线安装、就地控制设备安装</w:t>
            </w:r>
          </w:p>
        </w:tc>
      </w:tr>
      <w:tr w14:paraId="55618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3CBDA27B">
            <w:pPr>
              <w:numPr>
                <w:ilvl w:val="0"/>
                <w:numId w:val="11"/>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61A87DAE">
            <w:pPr>
              <w:numPr>
                <w:ilvl w:val="0"/>
                <w:numId w:val="11"/>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54B34989">
            <w:pPr>
              <w:jc w:val="center"/>
              <w:rPr>
                <w:rFonts w:ascii="Times New Roman" w:hAnsi="Times New Roman" w:cs="Times New Roman"/>
                <w:sz w:val="18"/>
                <w:szCs w:val="18"/>
              </w:rPr>
            </w:pPr>
          </w:p>
        </w:tc>
        <w:tc>
          <w:tcPr>
            <w:tcW w:w="1843" w:type="dxa"/>
            <w:vMerge w:val="continue"/>
            <w:vAlign w:val="center"/>
          </w:tcPr>
          <w:p w14:paraId="59201544">
            <w:pPr>
              <w:widowControl/>
              <w:jc w:val="center"/>
              <w:textAlignment w:val="center"/>
              <w:rPr>
                <w:rFonts w:ascii="Times New Roman" w:hAnsi="Times New Roman" w:cs="Times New Roman"/>
                <w:kern w:val="0"/>
                <w:sz w:val="18"/>
                <w:szCs w:val="18"/>
              </w:rPr>
            </w:pPr>
          </w:p>
        </w:tc>
        <w:tc>
          <w:tcPr>
            <w:tcW w:w="709" w:type="dxa"/>
            <w:vAlign w:val="center"/>
          </w:tcPr>
          <w:p w14:paraId="29C1F2D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2877" w:type="dxa"/>
            <w:vAlign w:val="center"/>
          </w:tcPr>
          <w:p w14:paraId="6F253254">
            <w:pPr>
              <w:widowControl/>
              <w:jc w:val="center"/>
              <w:textAlignment w:val="center"/>
              <w:rPr>
                <w:rFonts w:ascii="Times New Roman" w:hAnsi="Times New Roman" w:cs="Times New Roman"/>
                <w:sz w:val="18"/>
                <w:szCs w:val="18"/>
              </w:rPr>
            </w:pPr>
            <w:r>
              <w:rPr>
                <w:rFonts w:ascii="Times New Roman" w:cs="Times New Roman"/>
                <w:sz w:val="18"/>
                <w:szCs w:val="18"/>
              </w:rPr>
              <w:t>支（吊）架及保护围栏安装</w:t>
            </w:r>
          </w:p>
        </w:tc>
        <w:tc>
          <w:tcPr>
            <w:tcW w:w="6237" w:type="dxa"/>
            <w:vAlign w:val="center"/>
          </w:tcPr>
          <w:p w14:paraId="61CE86EF">
            <w:pPr>
              <w:widowControl/>
              <w:jc w:val="left"/>
              <w:textAlignment w:val="center"/>
              <w:rPr>
                <w:rFonts w:ascii="Times New Roman" w:hAnsi="Times New Roman" w:cs="Times New Roman"/>
                <w:sz w:val="18"/>
                <w:szCs w:val="18"/>
              </w:rPr>
            </w:pPr>
            <w:r>
              <w:rPr>
                <w:rFonts w:ascii="Times New Roman" w:cs="Times New Roman"/>
                <w:sz w:val="18"/>
                <w:szCs w:val="18"/>
              </w:rPr>
              <w:t>支（吊）架安装、保护网栏安装</w:t>
            </w:r>
          </w:p>
        </w:tc>
      </w:tr>
    </w:tbl>
    <w:p w14:paraId="6FC051D6">
      <w:pPr>
        <w:widowControl/>
        <w:jc w:val="left"/>
        <w:rPr>
          <w:rFonts w:ascii="Times New Roman" w:hAnsi="Times New Roman" w:cs="Times New Roman"/>
          <w:szCs w:val="21"/>
        </w:rPr>
      </w:pPr>
      <w:r>
        <w:rPr>
          <w:rFonts w:ascii="Times New Roman" w:hAnsi="Times New Roman" w:cs="Times New Roman"/>
          <w:szCs w:val="21"/>
        </w:rPr>
        <w:br w:type="page"/>
      </w:r>
    </w:p>
    <w:p w14:paraId="5EBE243E">
      <w:pPr>
        <w:jc w:val="center"/>
        <w:rPr>
          <w:rFonts w:hint="eastAsia" w:ascii="Times New Roman" w:cs="Times New Roman"/>
          <w:szCs w:val="21"/>
        </w:rPr>
      </w:pPr>
      <w:r>
        <w:rPr>
          <w:rFonts w:ascii="Times New Roman" w:cs="Times New Roman"/>
          <w:szCs w:val="21"/>
        </w:rPr>
        <w:t>表</w:t>
      </w:r>
      <w:r>
        <w:rPr>
          <w:rFonts w:ascii="Times New Roman" w:hAnsi="Times New Roman" w:cs="Times New Roman"/>
          <w:szCs w:val="21"/>
        </w:rPr>
        <w:t>C</w:t>
      </w:r>
      <w:r>
        <w:rPr>
          <w:rFonts w:ascii="Times New Roman" w:cs="Times New Roman"/>
          <w:szCs w:val="21"/>
        </w:rPr>
        <w:t>（续</w:t>
      </w:r>
      <w:r>
        <w:rPr>
          <w:rFonts w:hint="eastAsia" w:ascii="Times New Roman" w:cs="Times New Roman"/>
          <w:szCs w:val="21"/>
        </w:rPr>
        <w:t>1</w:t>
      </w:r>
      <w:r>
        <w:rPr>
          <w:rFonts w:ascii="Times New Roman" w:cs="Times New Roman"/>
          <w:szCs w:val="21"/>
        </w:rPr>
        <w:t>）</w:t>
      </w:r>
    </w:p>
    <w:tbl>
      <w:tblPr>
        <w:tblStyle w:val="29"/>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709"/>
        <w:gridCol w:w="1843"/>
        <w:gridCol w:w="709"/>
        <w:gridCol w:w="2877"/>
        <w:gridCol w:w="6237"/>
      </w:tblGrid>
      <w:tr w14:paraId="2277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204FFE4E">
            <w:pPr>
              <w:jc w:val="center"/>
              <w:rPr>
                <w:rFonts w:ascii="Times New Roman" w:hAnsi="Times New Roman" w:cs="Times New Roman"/>
                <w:sz w:val="18"/>
                <w:szCs w:val="18"/>
              </w:rPr>
            </w:pPr>
            <w:r>
              <w:rPr>
                <w:rFonts w:ascii="Times New Roman" w:cs="Times New Roman"/>
                <w:sz w:val="18"/>
                <w:szCs w:val="18"/>
              </w:rPr>
              <w:t>序号</w:t>
            </w:r>
          </w:p>
        </w:tc>
        <w:tc>
          <w:tcPr>
            <w:tcW w:w="1233" w:type="dxa"/>
            <w:vMerge w:val="restart"/>
            <w:vAlign w:val="center"/>
          </w:tcPr>
          <w:p w14:paraId="48F05EB3">
            <w:pPr>
              <w:jc w:val="center"/>
              <w:rPr>
                <w:rFonts w:ascii="Times New Roman" w:hAnsi="Times New Roman" w:cs="Times New Roman"/>
                <w:sz w:val="18"/>
                <w:szCs w:val="18"/>
              </w:rPr>
            </w:pPr>
            <w:r>
              <w:rPr>
                <w:rFonts w:ascii="Times New Roman" w:cs="Times New Roman"/>
                <w:sz w:val="18"/>
                <w:szCs w:val="18"/>
              </w:rPr>
              <w:t>单位工程</w:t>
            </w:r>
          </w:p>
        </w:tc>
        <w:tc>
          <w:tcPr>
            <w:tcW w:w="2552" w:type="dxa"/>
            <w:gridSpan w:val="2"/>
            <w:vAlign w:val="center"/>
          </w:tcPr>
          <w:p w14:paraId="0D8CE509">
            <w:pPr>
              <w:jc w:val="center"/>
              <w:rPr>
                <w:rFonts w:ascii="Times New Roman" w:hAnsi="Times New Roman" w:cs="Times New Roman"/>
                <w:sz w:val="18"/>
                <w:szCs w:val="18"/>
              </w:rPr>
            </w:pPr>
            <w:r>
              <w:rPr>
                <w:rFonts w:ascii="Times New Roman" w:cs="Times New Roman"/>
                <w:sz w:val="18"/>
                <w:szCs w:val="18"/>
              </w:rPr>
              <w:t>子单位工程</w:t>
            </w:r>
          </w:p>
        </w:tc>
        <w:tc>
          <w:tcPr>
            <w:tcW w:w="3586" w:type="dxa"/>
            <w:gridSpan w:val="2"/>
            <w:vAlign w:val="center"/>
          </w:tcPr>
          <w:p w14:paraId="7191B652">
            <w:pPr>
              <w:jc w:val="center"/>
              <w:rPr>
                <w:rFonts w:ascii="Times New Roman" w:hAnsi="Times New Roman" w:cs="Times New Roman"/>
                <w:sz w:val="18"/>
                <w:szCs w:val="18"/>
              </w:rPr>
            </w:pPr>
            <w:r>
              <w:rPr>
                <w:rFonts w:ascii="Times New Roman" w:cs="Times New Roman"/>
                <w:sz w:val="18"/>
                <w:szCs w:val="18"/>
              </w:rPr>
              <w:t>分部工程</w:t>
            </w:r>
          </w:p>
        </w:tc>
        <w:tc>
          <w:tcPr>
            <w:tcW w:w="6237" w:type="dxa"/>
            <w:vMerge w:val="restart"/>
            <w:shd w:val="clear" w:color="auto" w:fill="auto"/>
            <w:vAlign w:val="center"/>
          </w:tcPr>
          <w:p w14:paraId="05C57BD1">
            <w:pPr>
              <w:widowControl/>
              <w:jc w:val="center"/>
              <w:rPr>
                <w:rFonts w:ascii="Times New Roman" w:hAnsi="Times New Roman" w:cs="Times New Roman"/>
                <w:sz w:val="18"/>
                <w:szCs w:val="18"/>
              </w:rPr>
            </w:pPr>
            <w:r>
              <w:rPr>
                <w:rFonts w:ascii="Times New Roman" w:cs="Times New Roman"/>
                <w:sz w:val="18"/>
                <w:szCs w:val="18"/>
              </w:rPr>
              <w:t>分项工程</w:t>
            </w:r>
          </w:p>
        </w:tc>
      </w:tr>
      <w:tr w14:paraId="48F4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0311A933">
            <w:pPr>
              <w:jc w:val="center"/>
              <w:rPr>
                <w:rFonts w:ascii="Times New Roman" w:hAnsi="Times New Roman" w:cs="Times New Roman"/>
                <w:sz w:val="18"/>
                <w:szCs w:val="18"/>
              </w:rPr>
            </w:pPr>
          </w:p>
        </w:tc>
        <w:tc>
          <w:tcPr>
            <w:tcW w:w="1233" w:type="dxa"/>
            <w:vMerge w:val="continue"/>
            <w:vAlign w:val="center"/>
          </w:tcPr>
          <w:p w14:paraId="28CD757E">
            <w:pPr>
              <w:jc w:val="center"/>
              <w:rPr>
                <w:rFonts w:ascii="Times New Roman" w:hAnsi="Times New Roman" w:cs="Times New Roman"/>
                <w:sz w:val="18"/>
                <w:szCs w:val="18"/>
              </w:rPr>
            </w:pPr>
          </w:p>
        </w:tc>
        <w:tc>
          <w:tcPr>
            <w:tcW w:w="709" w:type="dxa"/>
            <w:vAlign w:val="center"/>
          </w:tcPr>
          <w:p w14:paraId="688EE188">
            <w:pPr>
              <w:jc w:val="center"/>
              <w:rPr>
                <w:rFonts w:ascii="Times New Roman" w:hAnsi="Times New Roman" w:cs="Times New Roman"/>
                <w:sz w:val="18"/>
                <w:szCs w:val="18"/>
              </w:rPr>
            </w:pPr>
            <w:r>
              <w:rPr>
                <w:rFonts w:ascii="Times New Roman" w:cs="Times New Roman"/>
                <w:sz w:val="18"/>
                <w:szCs w:val="18"/>
              </w:rPr>
              <w:t>序号</w:t>
            </w:r>
          </w:p>
        </w:tc>
        <w:tc>
          <w:tcPr>
            <w:tcW w:w="1843" w:type="dxa"/>
            <w:vAlign w:val="center"/>
          </w:tcPr>
          <w:p w14:paraId="106BDB08">
            <w:pPr>
              <w:jc w:val="center"/>
              <w:rPr>
                <w:rFonts w:ascii="Times New Roman" w:hAnsi="Times New Roman" w:cs="Times New Roman"/>
                <w:sz w:val="18"/>
                <w:szCs w:val="18"/>
              </w:rPr>
            </w:pPr>
            <w:r>
              <w:rPr>
                <w:rFonts w:ascii="Times New Roman" w:cs="Times New Roman"/>
                <w:sz w:val="18"/>
                <w:szCs w:val="18"/>
              </w:rPr>
              <w:t>名称</w:t>
            </w:r>
          </w:p>
        </w:tc>
        <w:tc>
          <w:tcPr>
            <w:tcW w:w="709" w:type="dxa"/>
            <w:vAlign w:val="center"/>
          </w:tcPr>
          <w:p w14:paraId="7281668A">
            <w:pPr>
              <w:jc w:val="center"/>
              <w:rPr>
                <w:rFonts w:ascii="Times New Roman" w:hAnsi="Times New Roman" w:cs="Times New Roman"/>
                <w:sz w:val="18"/>
                <w:szCs w:val="18"/>
              </w:rPr>
            </w:pPr>
            <w:r>
              <w:rPr>
                <w:rFonts w:ascii="Times New Roman" w:cs="Times New Roman"/>
                <w:sz w:val="18"/>
                <w:szCs w:val="18"/>
              </w:rPr>
              <w:t>序号</w:t>
            </w:r>
          </w:p>
        </w:tc>
        <w:tc>
          <w:tcPr>
            <w:tcW w:w="2877" w:type="dxa"/>
            <w:vAlign w:val="center"/>
          </w:tcPr>
          <w:p w14:paraId="6396553D">
            <w:pPr>
              <w:jc w:val="center"/>
              <w:rPr>
                <w:rFonts w:ascii="Times New Roman" w:hAnsi="Times New Roman" w:cs="Times New Roman"/>
                <w:sz w:val="18"/>
                <w:szCs w:val="18"/>
              </w:rPr>
            </w:pPr>
            <w:r>
              <w:rPr>
                <w:rFonts w:ascii="Times New Roman" w:cs="Times New Roman"/>
                <w:sz w:val="18"/>
                <w:szCs w:val="18"/>
              </w:rPr>
              <w:t>名称</w:t>
            </w:r>
          </w:p>
        </w:tc>
        <w:tc>
          <w:tcPr>
            <w:tcW w:w="6237" w:type="dxa"/>
            <w:vMerge w:val="continue"/>
            <w:vAlign w:val="center"/>
          </w:tcPr>
          <w:p w14:paraId="1668C623">
            <w:pPr>
              <w:jc w:val="center"/>
              <w:rPr>
                <w:rFonts w:ascii="Times New Roman" w:hAnsi="Times New Roman" w:cs="Times New Roman"/>
                <w:sz w:val="18"/>
                <w:szCs w:val="18"/>
              </w:rPr>
            </w:pPr>
          </w:p>
        </w:tc>
      </w:tr>
      <w:tr w14:paraId="72FB0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14:paraId="061C3813">
            <w:pPr>
              <w:jc w:val="center"/>
              <w:rPr>
                <w:rFonts w:ascii="Times New Roman" w:hAnsi="Times New Roman" w:cs="Times New Roman"/>
                <w:sz w:val="18"/>
                <w:szCs w:val="18"/>
              </w:rPr>
            </w:pPr>
            <w:r>
              <w:rPr>
                <w:rFonts w:ascii="Times New Roman" w:hAnsi="Times New Roman" w:cs="Times New Roman"/>
                <w:sz w:val="18"/>
                <w:szCs w:val="18"/>
              </w:rPr>
              <w:t>03</w:t>
            </w:r>
          </w:p>
        </w:tc>
        <w:tc>
          <w:tcPr>
            <w:tcW w:w="1233" w:type="dxa"/>
            <w:vMerge w:val="restart"/>
            <w:vAlign w:val="center"/>
          </w:tcPr>
          <w:p w14:paraId="39E50658">
            <w:pPr>
              <w:jc w:val="center"/>
              <w:rPr>
                <w:rFonts w:ascii="Times New Roman" w:hAnsi="Times New Roman" w:cs="Times New Roman"/>
                <w:sz w:val="18"/>
                <w:szCs w:val="18"/>
              </w:rPr>
            </w:pPr>
            <w:r>
              <w:rPr>
                <w:rFonts w:ascii="Times New Roman" w:cs="Times New Roman"/>
                <w:sz w:val="18"/>
                <w:szCs w:val="18"/>
              </w:rPr>
              <w:t>升压站电气装置安装工程</w:t>
            </w:r>
          </w:p>
        </w:tc>
        <w:tc>
          <w:tcPr>
            <w:tcW w:w="709" w:type="dxa"/>
            <w:vMerge w:val="restart"/>
            <w:vAlign w:val="center"/>
          </w:tcPr>
          <w:p w14:paraId="0933DA7A">
            <w:pPr>
              <w:jc w:val="center"/>
              <w:rPr>
                <w:rFonts w:ascii="Times New Roman" w:hAnsi="Times New Roman" w:cs="Times New Roman"/>
                <w:sz w:val="18"/>
                <w:szCs w:val="18"/>
              </w:rPr>
            </w:pPr>
            <w:r>
              <w:rPr>
                <w:rFonts w:ascii="Times New Roman" w:hAnsi="Times New Roman" w:cs="Times New Roman"/>
                <w:sz w:val="18"/>
                <w:szCs w:val="18"/>
              </w:rPr>
              <w:t>04</w:t>
            </w:r>
          </w:p>
        </w:tc>
        <w:tc>
          <w:tcPr>
            <w:tcW w:w="1843" w:type="dxa"/>
            <w:vMerge w:val="restart"/>
            <w:vAlign w:val="center"/>
          </w:tcPr>
          <w:p w14:paraId="088581C0">
            <w:pPr>
              <w:widowControl/>
              <w:jc w:val="center"/>
              <w:textAlignment w:val="center"/>
              <w:rPr>
                <w:rFonts w:ascii="Times New Roman" w:hAnsi="Times New Roman" w:cs="Times New Roman"/>
                <w:kern w:val="0"/>
                <w:sz w:val="18"/>
                <w:szCs w:val="18"/>
              </w:rPr>
            </w:pPr>
            <w:r>
              <w:rPr>
                <w:rFonts w:hint="eastAsia" w:ascii="宋体" w:hAnsi="宋体" w:eastAsia="宋体" w:cs="Times New Roman"/>
                <w:sz w:val="18"/>
                <w:szCs w:val="18"/>
              </w:rPr>
              <w:t>×</w:t>
            </w:r>
            <w:r>
              <w:rPr>
                <w:rFonts w:hint="eastAsia" w:cs="Times New Roman" w:asciiTheme="minorEastAsia" w:hAnsiTheme="minorEastAsia"/>
                <w:sz w:val="18"/>
                <w:szCs w:val="18"/>
              </w:rPr>
              <w:t>×</w:t>
            </w:r>
            <w:r>
              <w:rPr>
                <w:rFonts w:hint="eastAsia" w:ascii="宋体" w:hAnsi="宋体" w:eastAsia="宋体" w:cs="Times New Roman"/>
                <w:sz w:val="18"/>
                <w:szCs w:val="18"/>
              </w:rPr>
              <w:t>×</w:t>
            </w:r>
            <w:r>
              <w:rPr>
                <w:rFonts w:ascii="Times New Roman" w:hAnsi="Times New Roman" w:cs="Times New Roman"/>
                <w:sz w:val="18"/>
                <w:szCs w:val="18"/>
              </w:rPr>
              <w:t>kV气体绝缘金属封闭式开关设备安装</w:t>
            </w:r>
          </w:p>
        </w:tc>
        <w:tc>
          <w:tcPr>
            <w:tcW w:w="709" w:type="dxa"/>
            <w:vAlign w:val="center"/>
          </w:tcPr>
          <w:p w14:paraId="1066FA1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2877" w:type="dxa"/>
            <w:vAlign w:val="center"/>
          </w:tcPr>
          <w:p w14:paraId="398BA9C3">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气体绝缘金属封闭式开关设备安装</w:t>
            </w:r>
          </w:p>
        </w:tc>
        <w:tc>
          <w:tcPr>
            <w:tcW w:w="6237" w:type="dxa"/>
            <w:vAlign w:val="center"/>
          </w:tcPr>
          <w:p w14:paraId="797E1DAD">
            <w:pPr>
              <w:widowControl/>
              <w:jc w:val="left"/>
              <w:textAlignment w:val="center"/>
              <w:rPr>
                <w:rFonts w:ascii="Times New Roman" w:hAnsi="Times New Roman" w:cs="Times New Roman"/>
                <w:sz w:val="18"/>
                <w:szCs w:val="18"/>
              </w:rPr>
            </w:pPr>
            <w:r>
              <w:rPr>
                <w:rFonts w:ascii="Times New Roman" w:hAnsi="Times New Roman" w:cs="Times New Roman"/>
                <w:sz w:val="18"/>
                <w:szCs w:val="18"/>
              </w:rPr>
              <w:t>基础检查及设备支架安装、气体绝缘金属封闭式开关设备本体安装、互感器安装、避雷器安装</w:t>
            </w:r>
          </w:p>
        </w:tc>
      </w:tr>
      <w:tr w14:paraId="73C37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3440E3DC">
            <w:pPr>
              <w:jc w:val="center"/>
              <w:rPr>
                <w:rFonts w:ascii="Times New Roman" w:hAnsi="Times New Roman" w:cs="Times New Roman"/>
                <w:sz w:val="18"/>
                <w:szCs w:val="18"/>
              </w:rPr>
            </w:pPr>
          </w:p>
        </w:tc>
        <w:tc>
          <w:tcPr>
            <w:tcW w:w="1233" w:type="dxa"/>
            <w:vMerge w:val="continue"/>
            <w:vAlign w:val="center"/>
          </w:tcPr>
          <w:p w14:paraId="297E31F8">
            <w:pPr>
              <w:jc w:val="center"/>
              <w:rPr>
                <w:rFonts w:ascii="Times New Roman" w:hAnsi="Times New Roman" w:cs="Times New Roman"/>
                <w:sz w:val="18"/>
                <w:szCs w:val="18"/>
              </w:rPr>
            </w:pPr>
          </w:p>
        </w:tc>
        <w:tc>
          <w:tcPr>
            <w:tcW w:w="709" w:type="dxa"/>
            <w:vMerge w:val="continue"/>
            <w:vAlign w:val="center"/>
          </w:tcPr>
          <w:p w14:paraId="68DD777B">
            <w:pPr>
              <w:jc w:val="center"/>
              <w:rPr>
                <w:rFonts w:ascii="Times New Roman" w:hAnsi="Times New Roman" w:cs="Times New Roman"/>
                <w:sz w:val="18"/>
                <w:szCs w:val="18"/>
              </w:rPr>
            </w:pPr>
          </w:p>
        </w:tc>
        <w:tc>
          <w:tcPr>
            <w:tcW w:w="1843" w:type="dxa"/>
            <w:vMerge w:val="continue"/>
            <w:vAlign w:val="center"/>
          </w:tcPr>
          <w:p w14:paraId="129221E0">
            <w:pPr>
              <w:widowControl/>
              <w:jc w:val="center"/>
              <w:textAlignment w:val="center"/>
              <w:rPr>
                <w:rFonts w:ascii="Times New Roman" w:hAnsi="Times New Roman" w:cs="Times New Roman"/>
                <w:sz w:val="18"/>
                <w:szCs w:val="18"/>
              </w:rPr>
            </w:pPr>
          </w:p>
        </w:tc>
        <w:tc>
          <w:tcPr>
            <w:tcW w:w="709" w:type="dxa"/>
            <w:vAlign w:val="center"/>
          </w:tcPr>
          <w:p w14:paraId="5E2A510F">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2877" w:type="dxa"/>
            <w:vAlign w:val="center"/>
          </w:tcPr>
          <w:p w14:paraId="3EE2D9D8">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配套设备安装</w:t>
            </w:r>
          </w:p>
        </w:tc>
        <w:tc>
          <w:tcPr>
            <w:tcW w:w="6237" w:type="dxa"/>
            <w:vAlign w:val="center"/>
          </w:tcPr>
          <w:p w14:paraId="0EC7345F">
            <w:pPr>
              <w:widowControl/>
              <w:jc w:val="left"/>
              <w:textAlignment w:val="center"/>
              <w:rPr>
                <w:rFonts w:ascii="Times New Roman" w:hAnsi="Times New Roman" w:cs="Times New Roman"/>
                <w:sz w:val="18"/>
                <w:szCs w:val="18"/>
              </w:rPr>
            </w:pPr>
            <w:r>
              <w:rPr>
                <w:rFonts w:ascii="Times New Roman" w:hAnsi="Times New Roman" w:cs="Times New Roman"/>
                <w:sz w:val="18"/>
                <w:szCs w:val="18"/>
              </w:rPr>
              <w:t>电压（流）互感器安装、避雷器安装、软母线安装</w:t>
            </w:r>
          </w:p>
        </w:tc>
      </w:tr>
      <w:tr w14:paraId="0786B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0948C2B8">
            <w:pPr>
              <w:jc w:val="center"/>
              <w:rPr>
                <w:rFonts w:ascii="Times New Roman" w:hAnsi="Times New Roman" w:cs="Times New Roman"/>
                <w:sz w:val="18"/>
                <w:szCs w:val="18"/>
              </w:rPr>
            </w:pPr>
          </w:p>
        </w:tc>
        <w:tc>
          <w:tcPr>
            <w:tcW w:w="1233" w:type="dxa"/>
            <w:vMerge w:val="continue"/>
            <w:vAlign w:val="center"/>
          </w:tcPr>
          <w:p w14:paraId="4448E401">
            <w:pPr>
              <w:jc w:val="center"/>
              <w:rPr>
                <w:rFonts w:ascii="Times New Roman" w:hAnsi="Times New Roman" w:cs="Times New Roman"/>
                <w:sz w:val="18"/>
                <w:szCs w:val="18"/>
              </w:rPr>
            </w:pPr>
          </w:p>
        </w:tc>
        <w:tc>
          <w:tcPr>
            <w:tcW w:w="709" w:type="dxa"/>
            <w:vMerge w:val="continue"/>
            <w:vAlign w:val="center"/>
          </w:tcPr>
          <w:p w14:paraId="2B460D1A">
            <w:pPr>
              <w:jc w:val="center"/>
              <w:rPr>
                <w:rFonts w:ascii="Times New Roman" w:hAnsi="Times New Roman" w:cs="Times New Roman"/>
                <w:sz w:val="18"/>
                <w:szCs w:val="18"/>
              </w:rPr>
            </w:pPr>
          </w:p>
        </w:tc>
        <w:tc>
          <w:tcPr>
            <w:tcW w:w="1843" w:type="dxa"/>
            <w:vMerge w:val="continue"/>
            <w:vAlign w:val="center"/>
          </w:tcPr>
          <w:p w14:paraId="3256164E">
            <w:pPr>
              <w:widowControl/>
              <w:jc w:val="center"/>
              <w:textAlignment w:val="center"/>
              <w:rPr>
                <w:rFonts w:ascii="Times New Roman" w:hAnsi="Times New Roman" w:cs="Times New Roman"/>
                <w:kern w:val="0"/>
                <w:sz w:val="18"/>
                <w:szCs w:val="18"/>
              </w:rPr>
            </w:pPr>
          </w:p>
        </w:tc>
        <w:tc>
          <w:tcPr>
            <w:tcW w:w="709" w:type="dxa"/>
            <w:vAlign w:val="center"/>
          </w:tcPr>
          <w:p w14:paraId="00CA8FB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2877" w:type="dxa"/>
            <w:vAlign w:val="center"/>
          </w:tcPr>
          <w:p w14:paraId="431B79A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就地控制设备安装</w:t>
            </w:r>
          </w:p>
        </w:tc>
        <w:tc>
          <w:tcPr>
            <w:tcW w:w="6237" w:type="dxa"/>
            <w:vAlign w:val="center"/>
          </w:tcPr>
          <w:p w14:paraId="54E83C3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控制柜及就地箱安装、二次回路检查及接线</w:t>
            </w:r>
          </w:p>
        </w:tc>
      </w:tr>
      <w:tr w14:paraId="10572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3B326FA">
            <w:pPr>
              <w:numPr>
                <w:ilvl w:val="0"/>
                <w:numId w:val="11"/>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69E7C18C">
            <w:pPr>
              <w:numPr>
                <w:ilvl w:val="0"/>
                <w:numId w:val="11"/>
              </w:numPr>
              <w:tabs>
                <w:tab w:val="left" w:pos="360"/>
              </w:tabs>
              <w:snapToGrid w:val="0"/>
              <w:ind w:left="0" w:firstLine="0"/>
              <w:jc w:val="center"/>
              <w:rPr>
                <w:rFonts w:ascii="Times New Roman" w:hAnsi="Times New Roman" w:cs="Times New Roman"/>
                <w:sz w:val="18"/>
                <w:szCs w:val="18"/>
              </w:rPr>
            </w:pPr>
          </w:p>
        </w:tc>
        <w:tc>
          <w:tcPr>
            <w:tcW w:w="709" w:type="dxa"/>
            <w:vMerge w:val="restart"/>
            <w:vAlign w:val="center"/>
          </w:tcPr>
          <w:p w14:paraId="472378DE">
            <w:pPr>
              <w:jc w:val="center"/>
              <w:rPr>
                <w:rFonts w:ascii="Times New Roman" w:hAnsi="Times New Roman" w:cs="Times New Roman"/>
                <w:sz w:val="18"/>
                <w:szCs w:val="18"/>
              </w:rPr>
            </w:pPr>
            <w:r>
              <w:rPr>
                <w:rFonts w:ascii="Times New Roman" w:hAnsi="Times New Roman" w:cs="Times New Roman"/>
                <w:sz w:val="18"/>
                <w:szCs w:val="18"/>
              </w:rPr>
              <w:t>05</w:t>
            </w:r>
          </w:p>
        </w:tc>
        <w:tc>
          <w:tcPr>
            <w:tcW w:w="1843" w:type="dxa"/>
            <w:vMerge w:val="restart"/>
            <w:vAlign w:val="center"/>
          </w:tcPr>
          <w:p w14:paraId="71888E3C">
            <w:pPr>
              <w:widowControl/>
              <w:jc w:val="center"/>
              <w:textAlignment w:val="center"/>
              <w:rPr>
                <w:rFonts w:ascii="Times New Roman" w:hAnsi="Times New Roman" w:cs="Times New Roman"/>
                <w:kern w:val="0"/>
                <w:sz w:val="18"/>
                <w:szCs w:val="18"/>
              </w:rPr>
            </w:pPr>
            <w:r>
              <w:rPr>
                <w:rFonts w:hint="eastAsia" w:ascii="宋体" w:hAnsi="宋体" w:eastAsia="宋体" w:cs="Times New Roman"/>
                <w:sz w:val="18"/>
                <w:szCs w:val="18"/>
              </w:rPr>
              <w:t>×</w:t>
            </w:r>
            <w:r>
              <w:rPr>
                <w:rFonts w:hint="eastAsia" w:cs="Times New Roman" w:asciiTheme="minorEastAsia" w:hAnsiTheme="minorEastAsia"/>
                <w:sz w:val="18"/>
                <w:szCs w:val="18"/>
              </w:rPr>
              <w:t>×</w:t>
            </w:r>
            <w:r>
              <w:rPr>
                <w:rFonts w:ascii="Times New Roman" w:hAnsi="Times New Roman" w:cs="Times New Roman"/>
                <w:sz w:val="18"/>
                <w:szCs w:val="18"/>
              </w:rPr>
              <w:t>kV站用变（备用变）及配电装置安装</w:t>
            </w:r>
          </w:p>
        </w:tc>
        <w:tc>
          <w:tcPr>
            <w:tcW w:w="709" w:type="dxa"/>
            <w:vAlign w:val="center"/>
          </w:tcPr>
          <w:p w14:paraId="7BE6C6F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2877" w:type="dxa"/>
            <w:vAlign w:val="center"/>
          </w:tcPr>
          <w:p w14:paraId="753941D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变压器安装</w:t>
            </w:r>
          </w:p>
        </w:tc>
        <w:tc>
          <w:tcPr>
            <w:tcW w:w="6237" w:type="dxa"/>
            <w:vAlign w:val="center"/>
          </w:tcPr>
          <w:p w14:paraId="3C3A61D8">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变压器本体安装、变压器器身检查、变压器附件安装、变压器注油及密封试验、控制及端子箱安装、变压器整体检查</w:t>
            </w:r>
          </w:p>
        </w:tc>
      </w:tr>
      <w:tr w14:paraId="7C11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60C6583">
            <w:pPr>
              <w:numPr>
                <w:ilvl w:val="0"/>
                <w:numId w:val="11"/>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5D87823D">
            <w:pPr>
              <w:numPr>
                <w:ilvl w:val="0"/>
                <w:numId w:val="11"/>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228CC3D5">
            <w:pPr>
              <w:jc w:val="center"/>
              <w:rPr>
                <w:rFonts w:ascii="Times New Roman" w:hAnsi="Times New Roman" w:cs="Times New Roman"/>
                <w:sz w:val="18"/>
                <w:szCs w:val="18"/>
              </w:rPr>
            </w:pPr>
          </w:p>
        </w:tc>
        <w:tc>
          <w:tcPr>
            <w:tcW w:w="1843" w:type="dxa"/>
            <w:vMerge w:val="continue"/>
            <w:vAlign w:val="center"/>
          </w:tcPr>
          <w:p w14:paraId="4F3B5CEA">
            <w:pPr>
              <w:widowControl/>
              <w:jc w:val="center"/>
              <w:textAlignment w:val="center"/>
              <w:rPr>
                <w:rFonts w:ascii="Times New Roman" w:hAnsi="Times New Roman" w:cs="Times New Roman"/>
                <w:kern w:val="0"/>
                <w:sz w:val="18"/>
                <w:szCs w:val="18"/>
              </w:rPr>
            </w:pPr>
          </w:p>
        </w:tc>
        <w:tc>
          <w:tcPr>
            <w:tcW w:w="709" w:type="dxa"/>
            <w:vAlign w:val="center"/>
          </w:tcPr>
          <w:p w14:paraId="4DF3C95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2877" w:type="dxa"/>
            <w:vAlign w:val="center"/>
          </w:tcPr>
          <w:p w14:paraId="692F67B3">
            <w:pPr>
              <w:widowControl/>
              <w:jc w:val="center"/>
              <w:textAlignment w:val="center"/>
              <w:rPr>
                <w:rFonts w:ascii="Times New Roman" w:hAnsi="Times New Roman" w:cs="Times New Roman"/>
                <w:sz w:val="18"/>
                <w:szCs w:val="18"/>
              </w:rPr>
            </w:pPr>
            <w:r>
              <w:rPr>
                <w:rFonts w:hint="eastAsia" w:ascii="宋体" w:hAnsi="宋体" w:eastAsia="宋体" w:cs="Times New Roman"/>
                <w:kern w:val="0"/>
                <w:sz w:val="18"/>
                <w:szCs w:val="18"/>
              </w:rPr>
              <w:t>×</w:t>
            </w:r>
            <w:r>
              <w:rPr>
                <w:rFonts w:hint="eastAsia" w:cs="Times New Roman" w:asciiTheme="minorEastAsia" w:hAnsiTheme="minorEastAsia"/>
                <w:kern w:val="0"/>
                <w:sz w:val="18"/>
                <w:szCs w:val="18"/>
              </w:rPr>
              <w:t>×</w:t>
            </w:r>
            <w:r>
              <w:rPr>
                <w:rFonts w:ascii="Times New Roman" w:hAnsi="Times New Roman" w:cs="Times New Roman"/>
                <w:kern w:val="0"/>
                <w:sz w:val="18"/>
                <w:szCs w:val="18"/>
              </w:rPr>
              <w:t>kV配电柜安装</w:t>
            </w:r>
          </w:p>
        </w:tc>
        <w:tc>
          <w:tcPr>
            <w:tcW w:w="6237" w:type="dxa"/>
            <w:vAlign w:val="center"/>
          </w:tcPr>
          <w:p w14:paraId="70FC2274">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基础型钢安装、配电盘安装、母线安装、二次回路检查及接线</w:t>
            </w:r>
          </w:p>
        </w:tc>
      </w:tr>
      <w:tr w14:paraId="2ED24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3E8789C5">
            <w:pPr>
              <w:numPr>
                <w:ilvl w:val="0"/>
                <w:numId w:val="11"/>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5FA00B4C">
            <w:pPr>
              <w:numPr>
                <w:ilvl w:val="0"/>
                <w:numId w:val="11"/>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105D788D">
            <w:pPr>
              <w:jc w:val="center"/>
              <w:rPr>
                <w:rFonts w:ascii="Times New Roman" w:hAnsi="Times New Roman" w:cs="Times New Roman"/>
                <w:sz w:val="18"/>
                <w:szCs w:val="18"/>
              </w:rPr>
            </w:pPr>
          </w:p>
        </w:tc>
        <w:tc>
          <w:tcPr>
            <w:tcW w:w="1843" w:type="dxa"/>
            <w:vMerge w:val="continue"/>
            <w:vAlign w:val="center"/>
          </w:tcPr>
          <w:p w14:paraId="092E0B77">
            <w:pPr>
              <w:widowControl/>
              <w:jc w:val="center"/>
              <w:textAlignment w:val="center"/>
              <w:rPr>
                <w:rFonts w:ascii="Times New Roman" w:hAnsi="Times New Roman" w:cs="Times New Roman"/>
                <w:kern w:val="0"/>
                <w:sz w:val="18"/>
                <w:szCs w:val="18"/>
              </w:rPr>
            </w:pPr>
          </w:p>
        </w:tc>
        <w:tc>
          <w:tcPr>
            <w:tcW w:w="709" w:type="dxa"/>
            <w:vAlign w:val="center"/>
          </w:tcPr>
          <w:p w14:paraId="757DF26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2877" w:type="dxa"/>
            <w:vAlign w:val="center"/>
          </w:tcPr>
          <w:p w14:paraId="0510F54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站用低压配电装置安装</w:t>
            </w:r>
          </w:p>
        </w:tc>
        <w:tc>
          <w:tcPr>
            <w:tcW w:w="6237" w:type="dxa"/>
            <w:vAlign w:val="center"/>
          </w:tcPr>
          <w:p w14:paraId="24A8B2F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低压变压器安装、低压盘安装、母线安装、二次回路检查接线</w:t>
            </w:r>
          </w:p>
        </w:tc>
      </w:tr>
      <w:tr w14:paraId="493F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0A2C9490">
            <w:pPr>
              <w:jc w:val="center"/>
              <w:rPr>
                <w:rFonts w:ascii="Times New Roman" w:hAnsi="Times New Roman" w:cs="Times New Roman"/>
                <w:sz w:val="18"/>
                <w:szCs w:val="18"/>
              </w:rPr>
            </w:pPr>
          </w:p>
        </w:tc>
        <w:tc>
          <w:tcPr>
            <w:tcW w:w="1233" w:type="dxa"/>
            <w:vMerge w:val="continue"/>
            <w:vAlign w:val="center"/>
          </w:tcPr>
          <w:p w14:paraId="61715AC9">
            <w:pPr>
              <w:jc w:val="center"/>
              <w:rPr>
                <w:rFonts w:ascii="Times New Roman" w:cs="Times New Roman"/>
                <w:sz w:val="18"/>
                <w:szCs w:val="18"/>
              </w:rPr>
            </w:pPr>
          </w:p>
        </w:tc>
        <w:tc>
          <w:tcPr>
            <w:tcW w:w="709" w:type="dxa"/>
            <w:vMerge w:val="restart"/>
            <w:vAlign w:val="center"/>
          </w:tcPr>
          <w:p w14:paraId="1407F2D7">
            <w:pPr>
              <w:jc w:val="center"/>
              <w:rPr>
                <w:rFonts w:ascii="Times New Roman" w:hAnsi="Times New Roman" w:cs="Times New Roman"/>
                <w:sz w:val="18"/>
                <w:szCs w:val="18"/>
              </w:rPr>
            </w:pPr>
            <w:r>
              <w:rPr>
                <w:rFonts w:ascii="Times New Roman" w:hAnsi="Times New Roman" w:cs="Times New Roman"/>
                <w:sz w:val="18"/>
                <w:szCs w:val="18"/>
              </w:rPr>
              <w:t>06</w:t>
            </w:r>
          </w:p>
        </w:tc>
        <w:tc>
          <w:tcPr>
            <w:tcW w:w="1843" w:type="dxa"/>
            <w:vMerge w:val="restart"/>
            <w:vAlign w:val="center"/>
          </w:tcPr>
          <w:p w14:paraId="297284EF">
            <w:pPr>
              <w:widowControl/>
              <w:jc w:val="center"/>
              <w:textAlignment w:val="center"/>
              <w:rPr>
                <w:rFonts w:ascii="Times New Roman" w:hAnsi="Times New Roman" w:cs="Times New Roman"/>
                <w:kern w:val="0"/>
                <w:sz w:val="18"/>
                <w:szCs w:val="18"/>
              </w:rPr>
            </w:pPr>
            <w:r>
              <w:rPr>
                <w:rFonts w:ascii="Times New Roman" w:hAnsi="Times New Roman" w:cs="Times New Roman"/>
                <w:sz w:val="18"/>
                <w:szCs w:val="18"/>
              </w:rPr>
              <w:t>无功补偿装置安装</w:t>
            </w:r>
          </w:p>
        </w:tc>
        <w:tc>
          <w:tcPr>
            <w:tcW w:w="709" w:type="dxa"/>
            <w:vAlign w:val="center"/>
          </w:tcPr>
          <w:p w14:paraId="589FDED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2877" w:type="dxa"/>
            <w:vAlign w:val="center"/>
          </w:tcPr>
          <w:p w14:paraId="75320E0C">
            <w:pPr>
              <w:widowControl/>
              <w:jc w:val="center"/>
              <w:textAlignment w:val="center"/>
              <w:rPr>
                <w:rFonts w:ascii="Times New Roman" w:hAnsi="Times New Roman" w:cs="Times New Roman"/>
                <w:sz w:val="18"/>
                <w:szCs w:val="18"/>
              </w:rPr>
            </w:pPr>
            <w:r>
              <w:rPr>
                <w:rFonts w:ascii="Times New Roman" w:cs="Times New Roman"/>
                <w:sz w:val="18"/>
                <w:szCs w:val="18"/>
              </w:rPr>
              <w:t>电抗器安装</w:t>
            </w:r>
          </w:p>
        </w:tc>
        <w:tc>
          <w:tcPr>
            <w:tcW w:w="6237" w:type="dxa"/>
            <w:vAlign w:val="center"/>
          </w:tcPr>
          <w:p w14:paraId="716821DE">
            <w:pPr>
              <w:widowControl/>
              <w:jc w:val="left"/>
              <w:textAlignment w:val="center"/>
              <w:rPr>
                <w:rFonts w:ascii="Times New Roman" w:hAnsi="Times New Roman" w:cs="Times New Roman"/>
                <w:sz w:val="18"/>
                <w:szCs w:val="18"/>
              </w:rPr>
            </w:pPr>
            <w:r>
              <w:rPr>
                <w:rFonts w:ascii="Times New Roman" w:cs="Times New Roman"/>
                <w:sz w:val="18"/>
                <w:szCs w:val="18"/>
              </w:rPr>
              <w:t>隔离开关安装、电抗器安装、互感器安装、母线安装</w:t>
            </w:r>
          </w:p>
        </w:tc>
      </w:tr>
      <w:tr w14:paraId="05B13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61F441B9">
            <w:pPr>
              <w:jc w:val="center"/>
              <w:rPr>
                <w:rFonts w:ascii="Times New Roman" w:hAnsi="Times New Roman" w:cs="Times New Roman"/>
                <w:sz w:val="18"/>
                <w:szCs w:val="18"/>
              </w:rPr>
            </w:pPr>
          </w:p>
        </w:tc>
        <w:tc>
          <w:tcPr>
            <w:tcW w:w="1233" w:type="dxa"/>
            <w:vMerge w:val="continue"/>
            <w:vAlign w:val="center"/>
          </w:tcPr>
          <w:p w14:paraId="5A790D4E">
            <w:pPr>
              <w:jc w:val="center"/>
              <w:rPr>
                <w:rFonts w:ascii="Times New Roman" w:cs="Times New Roman"/>
                <w:sz w:val="18"/>
                <w:szCs w:val="18"/>
              </w:rPr>
            </w:pPr>
          </w:p>
        </w:tc>
        <w:tc>
          <w:tcPr>
            <w:tcW w:w="709" w:type="dxa"/>
            <w:vMerge w:val="continue"/>
            <w:vAlign w:val="center"/>
          </w:tcPr>
          <w:p w14:paraId="242D4DC4">
            <w:pPr>
              <w:jc w:val="center"/>
              <w:rPr>
                <w:rFonts w:ascii="Times New Roman" w:hAnsi="Times New Roman" w:cs="Times New Roman"/>
                <w:sz w:val="18"/>
                <w:szCs w:val="18"/>
              </w:rPr>
            </w:pPr>
          </w:p>
        </w:tc>
        <w:tc>
          <w:tcPr>
            <w:tcW w:w="1843" w:type="dxa"/>
            <w:vMerge w:val="continue"/>
            <w:vAlign w:val="center"/>
          </w:tcPr>
          <w:p w14:paraId="35EFCE20">
            <w:pPr>
              <w:widowControl/>
              <w:jc w:val="center"/>
              <w:textAlignment w:val="center"/>
              <w:rPr>
                <w:rFonts w:ascii="Times New Roman" w:hAnsi="Times New Roman" w:cs="Times New Roman"/>
                <w:kern w:val="0"/>
                <w:sz w:val="18"/>
                <w:szCs w:val="18"/>
              </w:rPr>
            </w:pPr>
          </w:p>
        </w:tc>
        <w:tc>
          <w:tcPr>
            <w:tcW w:w="709" w:type="dxa"/>
            <w:vAlign w:val="center"/>
          </w:tcPr>
          <w:p w14:paraId="6FBF6D6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2877" w:type="dxa"/>
            <w:vAlign w:val="center"/>
          </w:tcPr>
          <w:p w14:paraId="78892630">
            <w:pPr>
              <w:widowControl/>
              <w:jc w:val="center"/>
              <w:textAlignment w:val="center"/>
              <w:rPr>
                <w:rFonts w:ascii="Times New Roman" w:hAnsi="Times New Roman" w:cs="Times New Roman"/>
                <w:sz w:val="18"/>
                <w:szCs w:val="18"/>
              </w:rPr>
            </w:pPr>
            <w:r>
              <w:rPr>
                <w:rFonts w:ascii="Times New Roman" w:cs="Times New Roman"/>
                <w:sz w:val="18"/>
                <w:szCs w:val="18"/>
              </w:rPr>
              <w:t>电容器组安装</w:t>
            </w:r>
          </w:p>
        </w:tc>
        <w:tc>
          <w:tcPr>
            <w:tcW w:w="6237" w:type="dxa"/>
            <w:vAlign w:val="center"/>
          </w:tcPr>
          <w:p w14:paraId="3E214799">
            <w:pPr>
              <w:widowControl/>
              <w:jc w:val="left"/>
              <w:textAlignment w:val="center"/>
              <w:rPr>
                <w:rFonts w:ascii="Times New Roman" w:hAnsi="Times New Roman" w:cs="Times New Roman"/>
                <w:sz w:val="18"/>
                <w:szCs w:val="18"/>
              </w:rPr>
            </w:pPr>
            <w:r>
              <w:rPr>
                <w:rFonts w:ascii="Times New Roman" w:cs="Times New Roman"/>
                <w:sz w:val="18"/>
                <w:szCs w:val="18"/>
              </w:rPr>
              <w:t>隔离开关安装、限流电抗器安装、电容器安装、互感器安装、母线安装</w:t>
            </w:r>
          </w:p>
        </w:tc>
      </w:tr>
      <w:tr w14:paraId="5BF9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5A2C1731">
            <w:pPr>
              <w:jc w:val="center"/>
              <w:rPr>
                <w:rFonts w:ascii="Times New Roman" w:hAnsi="Times New Roman" w:cs="Times New Roman"/>
                <w:sz w:val="18"/>
                <w:szCs w:val="18"/>
              </w:rPr>
            </w:pPr>
          </w:p>
        </w:tc>
        <w:tc>
          <w:tcPr>
            <w:tcW w:w="1233" w:type="dxa"/>
            <w:vMerge w:val="continue"/>
            <w:vAlign w:val="center"/>
          </w:tcPr>
          <w:p w14:paraId="421152FB">
            <w:pPr>
              <w:jc w:val="center"/>
              <w:rPr>
                <w:rFonts w:ascii="Times New Roman" w:cs="Times New Roman"/>
                <w:sz w:val="18"/>
                <w:szCs w:val="18"/>
              </w:rPr>
            </w:pPr>
          </w:p>
        </w:tc>
        <w:tc>
          <w:tcPr>
            <w:tcW w:w="709" w:type="dxa"/>
            <w:vMerge w:val="continue"/>
            <w:vAlign w:val="center"/>
          </w:tcPr>
          <w:p w14:paraId="07353DAA"/>
        </w:tc>
        <w:tc>
          <w:tcPr>
            <w:tcW w:w="1843" w:type="dxa"/>
            <w:vMerge w:val="continue"/>
            <w:vAlign w:val="center"/>
          </w:tcPr>
          <w:p w14:paraId="6B489E37"/>
        </w:tc>
        <w:tc>
          <w:tcPr>
            <w:tcW w:w="709" w:type="dxa"/>
            <w:vAlign w:val="center"/>
          </w:tcPr>
          <w:p w14:paraId="15DBF0F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2877" w:type="dxa"/>
            <w:vAlign w:val="center"/>
          </w:tcPr>
          <w:p w14:paraId="05481E03">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SVG</w:t>
            </w:r>
            <w:r>
              <w:rPr>
                <w:rFonts w:ascii="Times New Roman" w:cs="Times New Roman"/>
                <w:sz w:val="18"/>
                <w:szCs w:val="18"/>
              </w:rPr>
              <w:t>功率控制单元安装</w:t>
            </w:r>
          </w:p>
        </w:tc>
        <w:tc>
          <w:tcPr>
            <w:tcW w:w="6237" w:type="dxa"/>
            <w:vAlign w:val="center"/>
          </w:tcPr>
          <w:p w14:paraId="1B0A17E0">
            <w:pPr>
              <w:widowControl/>
              <w:jc w:val="left"/>
              <w:textAlignment w:val="center"/>
              <w:rPr>
                <w:rFonts w:ascii="Times New Roman" w:hAnsi="Times New Roman" w:cs="Times New Roman"/>
                <w:sz w:val="18"/>
                <w:szCs w:val="18"/>
              </w:rPr>
            </w:pPr>
            <w:r>
              <w:rPr>
                <w:rFonts w:ascii="Times New Roman" w:hAnsi="Times New Roman" w:cs="Times New Roman"/>
                <w:sz w:val="18"/>
                <w:szCs w:val="18"/>
              </w:rPr>
              <w:t>控制单元安装、控制系统二次接线</w:t>
            </w:r>
          </w:p>
        </w:tc>
      </w:tr>
      <w:tr w14:paraId="1CE4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68D99C56">
            <w:pPr>
              <w:jc w:val="center"/>
              <w:rPr>
                <w:rFonts w:ascii="Times New Roman" w:hAnsi="Times New Roman" w:cs="Times New Roman"/>
                <w:sz w:val="18"/>
                <w:szCs w:val="18"/>
              </w:rPr>
            </w:pPr>
          </w:p>
        </w:tc>
        <w:tc>
          <w:tcPr>
            <w:tcW w:w="1233" w:type="dxa"/>
            <w:vMerge w:val="continue"/>
            <w:vAlign w:val="center"/>
          </w:tcPr>
          <w:p w14:paraId="4C7E410C">
            <w:pPr>
              <w:jc w:val="center"/>
              <w:rPr>
                <w:rFonts w:ascii="Times New Roman" w:cs="Times New Roman"/>
                <w:sz w:val="18"/>
                <w:szCs w:val="18"/>
              </w:rPr>
            </w:pPr>
          </w:p>
        </w:tc>
        <w:tc>
          <w:tcPr>
            <w:tcW w:w="709" w:type="dxa"/>
            <w:vMerge w:val="continue"/>
            <w:vAlign w:val="center"/>
          </w:tcPr>
          <w:p w14:paraId="5B32DB68">
            <w:pPr>
              <w:jc w:val="center"/>
              <w:rPr>
                <w:rFonts w:ascii="Times New Roman" w:hAnsi="Times New Roman" w:cs="Times New Roman"/>
                <w:sz w:val="18"/>
                <w:szCs w:val="18"/>
              </w:rPr>
            </w:pPr>
          </w:p>
        </w:tc>
        <w:tc>
          <w:tcPr>
            <w:tcW w:w="1843" w:type="dxa"/>
            <w:vMerge w:val="continue"/>
            <w:vAlign w:val="center"/>
          </w:tcPr>
          <w:p w14:paraId="39E310AF">
            <w:pPr>
              <w:widowControl/>
              <w:jc w:val="center"/>
              <w:textAlignment w:val="center"/>
              <w:rPr>
                <w:rFonts w:ascii="Times New Roman" w:hAnsi="Times New Roman" w:cs="Times New Roman"/>
                <w:kern w:val="0"/>
                <w:sz w:val="18"/>
                <w:szCs w:val="18"/>
              </w:rPr>
            </w:pPr>
          </w:p>
        </w:tc>
        <w:tc>
          <w:tcPr>
            <w:tcW w:w="709" w:type="dxa"/>
            <w:vAlign w:val="center"/>
          </w:tcPr>
          <w:p w14:paraId="6D1F6A9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2877" w:type="dxa"/>
            <w:vAlign w:val="center"/>
          </w:tcPr>
          <w:p w14:paraId="5E9C7D8C">
            <w:pPr>
              <w:widowControl/>
              <w:jc w:val="center"/>
              <w:textAlignment w:val="center"/>
              <w:rPr>
                <w:rFonts w:ascii="Times New Roman" w:hAnsi="Times New Roman" w:cs="Times New Roman"/>
                <w:sz w:val="18"/>
                <w:szCs w:val="18"/>
              </w:rPr>
            </w:pPr>
            <w:r>
              <w:rPr>
                <w:rFonts w:ascii="Times New Roman" w:cs="Times New Roman"/>
                <w:sz w:val="18"/>
                <w:szCs w:val="18"/>
              </w:rPr>
              <w:t>连接变压器安装</w:t>
            </w:r>
          </w:p>
        </w:tc>
        <w:tc>
          <w:tcPr>
            <w:tcW w:w="6237" w:type="dxa"/>
            <w:vAlign w:val="center"/>
          </w:tcPr>
          <w:p w14:paraId="5AEDB3C9">
            <w:pPr>
              <w:widowControl/>
              <w:jc w:val="left"/>
              <w:textAlignment w:val="center"/>
              <w:rPr>
                <w:rFonts w:ascii="Times New Roman" w:hAnsi="Times New Roman" w:cs="Times New Roman"/>
                <w:sz w:val="18"/>
                <w:szCs w:val="18"/>
              </w:rPr>
            </w:pPr>
            <w:r>
              <w:rPr>
                <w:rFonts w:ascii="Times New Roman" w:hAnsi="Times New Roman" w:cs="Times New Roman"/>
                <w:sz w:val="18"/>
                <w:szCs w:val="18"/>
              </w:rPr>
              <w:t>变压器本体安装、变压器器身检查、变压器附件安装、变压器注油及密封试验、控制及端子箱安装、变压器整体检查</w:t>
            </w:r>
          </w:p>
        </w:tc>
      </w:tr>
      <w:tr w14:paraId="7211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5B8F4F1D">
            <w:pPr>
              <w:jc w:val="center"/>
              <w:rPr>
                <w:rFonts w:ascii="Times New Roman" w:hAnsi="Times New Roman" w:cs="Times New Roman"/>
                <w:sz w:val="18"/>
                <w:szCs w:val="18"/>
              </w:rPr>
            </w:pPr>
          </w:p>
        </w:tc>
        <w:tc>
          <w:tcPr>
            <w:tcW w:w="1233" w:type="dxa"/>
            <w:vMerge w:val="continue"/>
            <w:vAlign w:val="center"/>
          </w:tcPr>
          <w:p w14:paraId="333465FF">
            <w:pPr>
              <w:jc w:val="center"/>
              <w:rPr>
                <w:rFonts w:ascii="Times New Roman" w:cs="Times New Roman"/>
                <w:sz w:val="18"/>
                <w:szCs w:val="18"/>
              </w:rPr>
            </w:pPr>
          </w:p>
        </w:tc>
        <w:tc>
          <w:tcPr>
            <w:tcW w:w="709" w:type="dxa"/>
            <w:vMerge w:val="restart"/>
            <w:vAlign w:val="center"/>
          </w:tcPr>
          <w:p w14:paraId="2436F72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43" w:type="dxa"/>
            <w:vMerge w:val="restart"/>
            <w:vAlign w:val="center"/>
          </w:tcPr>
          <w:p w14:paraId="34812BA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全站电缆施工</w:t>
            </w:r>
          </w:p>
        </w:tc>
        <w:tc>
          <w:tcPr>
            <w:tcW w:w="709" w:type="dxa"/>
            <w:vAlign w:val="center"/>
          </w:tcPr>
          <w:p w14:paraId="4C19556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2877" w:type="dxa"/>
            <w:vAlign w:val="center"/>
          </w:tcPr>
          <w:p w14:paraId="7073AC0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电缆管配制及敷设</w:t>
            </w:r>
          </w:p>
        </w:tc>
        <w:tc>
          <w:tcPr>
            <w:tcW w:w="6237" w:type="dxa"/>
            <w:vAlign w:val="center"/>
          </w:tcPr>
          <w:p w14:paraId="1341031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电缆管配制及敷设</w:t>
            </w:r>
          </w:p>
        </w:tc>
      </w:tr>
      <w:tr w14:paraId="3D68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6272B074">
            <w:pPr>
              <w:jc w:val="center"/>
              <w:rPr>
                <w:rFonts w:ascii="Times New Roman" w:hAnsi="Times New Roman" w:cs="Times New Roman"/>
                <w:sz w:val="18"/>
                <w:szCs w:val="18"/>
              </w:rPr>
            </w:pPr>
          </w:p>
        </w:tc>
        <w:tc>
          <w:tcPr>
            <w:tcW w:w="1233" w:type="dxa"/>
            <w:vMerge w:val="continue"/>
            <w:vAlign w:val="center"/>
          </w:tcPr>
          <w:p w14:paraId="3888CA74">
            <w:pPr>
              <w:jc w:val="center"/>
              <w:rPr>
                <w:rFonts w:ascii="Times New Roman" w:cs="Times New Roman"/>
                <w:sz w:val="18"/>
                <w:szCs w:val="18"/>
              </w:rPr>
            </w:pPr>
          </w:p>
        </w:tc>
        <w:tc>
          <w:tcPr>
            <w:tcW w:w="709" w:type="dxa"/>
            <w:vMerge w:val="continue"/>
            <w:vAlign w:val="center"/>
          </w:tcPr>
          <w:p w14:paraId="59A157A7">
            <w:pPr>
              <w:jc w:val="center"/>
              <w:rPr>
                <w:rFonts w:ascii="Times New Roman" w:hAnsi="Times New Roman" w:cs="Times New Roman"/>
                <w:sz w:val="18"/>
                <w:szCs w:val="18"/>
              </w:rPr>
            </w:pPr>
          </w:p>
        </w:tc>
        <w:tc>
          <w:tcPr>
            <w:tcW w:w="1843" w:type="dxa"/>
            <w:vMerge w:val="continue"/>
            <w:vAlign w:val="center"/>
          </w:tcPr>
          <w:p w14:paraId="0809C04D">
            <w:pPr>
              <w:widowControl/>
              <w:jc w:val="center"/>
              <w:textAlignment w:val="center"/>
              <w:rPr>
                <w:rFonts w:ascii="Times New Roman" w:hAnsi="Times New Roman" w:cs="Times New Roman"/>
                <w:kern w:val="0"/>
                <w:sz w:val="18"/>
                <w:szCs w:val="18"/>
              </w:rPr>
            </w:pPr>
          </w:p>
        </w:tc>
        <w:tc>
          <w:tcPr>
            <w:tcW w:w="709" w:type="dxa"/>
            <w:vAlign w:val="center"/>
          </w:tcPr>
          <w:p w14:paraId="3668C13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2877" w:type="dxa"/>
            <w:vAlign w:val="center"/>
          </w:tcPr>
          <w:p w14:paraId="7DE15FB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电缆支架、桥架、竖井配制及安装</w:t>
            </w:r>
          </w:p>
        </w:tc>
        <w:tc>
          <w:tcPr>
            <w:tcW w:w="6237" w:type="dxa"/>
            <w:vAlign w:val="center"/>
          </w:tcPr>
          <w:p w14:paraId="4CC87887">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电缆支架、桥架、竖井配制及安装</w:t>
            </w:r>
          </w:p>
        </w:tc>
      </w:tr>
      <w:tr w14:paraId="7021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7DF16A0E">
            <w:pPr>
              <w:jc w:val="center"/>
              <w:rPr>
                <w:rFonts w:ascii="Times New Roman" w:hAnsi="Times New Roman" w:cs="Times New Roman"/>
                <w:sz w:val="18"/>
                <w:szCs w:val="18"/>
              </w:rPr>
            </w:pPr>
          </w:p>
        </w:tc>
        <w:tc>
          <w:tcPr>
            <w:tcW w:w="1233" w:type="dxa"/>
            <w:vMerge w:val="continue"/>
            <w:vAlign w:val="center"/>
          </w:tcPr>
          <w:p w14:paraId="4B7167C7">
            <w:pPr>
              <w:jc w:val="center"/>
              <w:rPr>
                <w:rFonts w:ascii="Times New Roman" w:cs="Times New Roman"/>
                <w:sz w:val="18"/>
                <w:szCs w:val="18"/>
              </w:rPr>
            </w:pPr>
          </w:p>
        </w:tc>
        <w:tc>
          <w:tcPr>
            <w:tcW w:w="709" w:type="dxa"/>
            <w:vMerge w:val="continue"/>
            <w:vAlign w:val="center"/>
          </w:tcPr>
          <w:p w14:paraId="237C0A43">
            <w:pPr>
              <w:jc w:val="center"/>
              <w:rPr>
                <w:rFonts w:ascii="Times New Roman" w:hAnsi="Times New Roman" w:cs="Times New Roman"/>
                <w:sz w:val="18"/>
                <w:szCs w:val="18"/>
              </w:rPr>
            </w:pPr>
          </w:p>
        </w:tc>
        <w:tc>
          <w:tcPr>
            <w:tcW w:w="1843" w:type="dxa"/>
            <w:vMerge w:val="continue"/>
            <w:vAlign w:val="center"/>
          </w:tcPr>
          <w:p w14:paraId="0502106E">
            <w:pPr>
              <w:widowControl/>
              <w:jc w:val="center"/>
              <w:textAlignment w:val="center"/>
              <w:rPr>
                <w:rFonts w:ascii="Times New Roman" w:hAnsi="Times New Roman" w:cs="Times New Roman"/>
                <w:kern w:val="0"/>
                <w:sz w:val="18"/>
                <w:szCs w:val="18"/>
              </w:rPr>
            </w:pPr>
          </w:p>
        </w:tc>
        <w:tc>
          <w:tcPr>
            <w:tcW w:w="709" w:type="dxa"/>
            <w:vAlign w:val="center"/>
          </w:tcPr>
          <w:p w14:paraId="62AB1BF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2877" w:type="dxa"/>
            <w:vAlign w:val="center"/>
          </w:tcPr>
          <w:p w14:paraId="450D3C9F">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电缆敷设</w:t>
            </w:r>
          </w:p>
        </w:tc>
        <w:tc>
          <w:tcPr>
            <w:tcW w:w="6237" w:type="dxa"/>
            <w:vAlign w:val="center"/>
          </w:tcPr>
          <w:p w14:paraId="4E05F928">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屋内电缆敷设、屋外电缆敷设</w:t>
            </w:r>
          </w:p>
        </w:tc>
      </w:tr>
      <w:tr w14:paraId="1B905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0FED2DD6">
            <w:pPr>
              <w:jc w:val="center"/>
              <w:rPr>
                <w:rFonts w:ascii="Times New Roman" w:hAnsi="Times New Roman" w:cs="Times New Roman"/>
                <w:sz w:val="18"/>
                <w:szCs w:val="18"/>
              </w:rPr>
            </w:pPr>
          </w:p>
        </w:tc>
        <w:tc>
          <w:tcPr>
            <w:tcW w:w="1233" w:type="dxa"/>
            <w:vMerge w:val="continue"/>
            <w:vAlign w:val="center"/>
          </w:tcPr>
          <w:p w14:paraId="6A485F6C">
            <w:pPr>
              <w:jc w:val="center"/>
              <w:rPr>
                <w:rFonts w:ascii="Times New Roman" w:cs="Times New Roman"/>
                <w:sz w:val="18"/>
                <w:szCs w:val="18"/>
              </w:rPr>
            </w:pPr>
          </w:p>
        </w:tc>
        <w:tc>
          <w:tcPr>
            <w:tcW w:w="709" w:type="dxa"/>
            <w:vMerge w:val="continue"/>
            <w:vAlign w:val="center"/>
          </w:tcPr>
          <w:p w14:paraId="22C05A9E"/>
        </w:tc>
        <w:tc>
          <w:tcPr>
            <w:tcW w:w="1843" w:type="dxa"/>
            <w:vMerge w:val="continue"/>
            <w:vAlign w:val="center"/>
          </w:tcPr>
          <w:p w14:paraId="31340293"/>
        </w:tc>
        <w:tc>
          <w:tcPr>
            <w:tcW w:w="709" w:type="dxa"/>
            <w:vAlign w:val="center"/>
          </w:tcPr>
          <w:p w14:paraId="6208428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2877" w:type="dxa"/>
            <w:vAlign w:val="center"/>
          </w:tcPr>
          <w:p w14:paraId="79FC5DAE">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电缆附件制作及安装</w:t>
            </w:r>
          </w:p>
        </w:tc>
        <w:tc>
          <w:tcPr>
            <w:tcW w:w="6237" w:type="dxa"/>
            <w:vAlign w:val="center"/>
          </w:tcPr>
          <w:p w14:paraId="34357827">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电力电缆终端头制作及安装、电力电缆中间接头制作及安装、控制电缆终端头制作及安装</w:t>
            </w:r>
          </w:p>
        </w:tc>
      </w:tr>
      <w:tr w14:paraId="6A0B8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102E2B75">
            <w:pPr>
              <w:jc w:val="center"/>
              <w:rPr>
                <w:rFonts w:ascii="Times New Roman" w:hAnsi="Times New Roman" w:cs="Times New Roman"/>
                <w:sz w:val="18"/>
                <w:szCs w:val="18"/>
              </w:rPr>
            </w:pPr>
          </w:p>
        </w:tc>
        <w:tc>
          <w:tcPr>
            <w:tcW w:w="1233" w:type="dxa"/>
            <w:vMerge w:val="continue"/>
            <w:vAlign w:val="center"/>
          </w:tcPr>
          <w:p w14:paraId="0D97E02B">
            <w:pPr>
              <w:jc w:val="center"/>
              <w:rPr>
                <w:rFonts w:ascii="Times New Roman" w:cs="Times New Roman"/>
                <w:sz w:val="18"/>
                <w:szCs w:val="18"/>
              </w:rPr>
            </w:pPr>
          </w:p>
        </w:tc>
        <w:tc>
          <w:tcPr>
            <w:tcW w:w="709" w:type="dxa"/>
            <w:vMerge w:val="continue"/>
            <w:vAlign w:val="center"/>
          </w:tcPr>
          <w:p w14:paraId="124529AB">
            <w:pPr>
              <w:jc w:val="center"/>
              <w:rPr>
                <w:rFonts w:ascii="Times New Roman" w:hAnsi="Times New Roman" w:cs="Times New Roman"/>
                <w:sz w:val="18"/>
                <w:szCs w:val="18"/>
              </w:rPr>
            </w:pPr>
          </w:p>
        </w:tc>
        <w:tc>
          <w:tcPr>
            <w:tcW w:w="1843" w:type="dxa"/>
            <w:vMerge w:val="continue"/>
            <w:vAlign w:val="center"/>
          </w:tcPr>
          <w:p w14:paraId="656A68E8">
            <w:pPr>
              <w:widowControl/>
              <w:jc w:val="center"/>
              <w:textAlignment w:val="center"/>
              <w:rPr>
                <w:rFonts w:ascii="Times New Roman" w:hAnsi="Times New Roman" w:cs="Times New Roman"/>
                <w:kern w:val="0"/>
                <w:sz w:val="18"/>
                <w:szCs w:val="18"/>
              </w:rPr>
            </w:pPr>
          </w:p>
        </w:tc>
        <w:tc>
          <w:tcPr>
            <w:tcW w:w="709" w:type="dxa"/>
            <w:vAlign w:val="center"/>
          </w:tcPr>
          <w:p w14:paraId="32B251E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2877" w:type="dxa"/>
            <w:vAlign w:val="center"/>
          </w:tcPr>
          <w:p w14:paraId="20A4F426">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电缆防火与阻燃</w:t>
            </w:r>
          </w:p>
        </w:tc>
        <w:tc>
          <w:tcPr>
            <w:tcW w:w="6237" w:type="dxa"/>
            <w:vAlign w:val="center"/>
          </w:tcPr>
          <w:p w14:paraId="4F207D14">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电缆防火与阻燃</w:t>
            </w:r>
          </w:p>
        </w:tc>
      </w:tr>
    </w:tbl>
    <w:p w14:paraId="11067A04">
      <w:pPr>
        <w:jc w:val="center"/>
        <w:rPr>
          <w:rFonts w:hint="eastAsia" w:ascii="Times New Roman" w:cs="Times New Roman"/>
          <w:szCs w:val="21"/>
        </w:rPr>
      </w:pPr>
      <w:r>
        <w:rPr>
          <w:rFonts w:ascii="Times New Roman" w:cs="Times New Roman"/>
          <w:szCs w:val="21"/>
        </w:rPr>
        <w:t>表</w:t>
      </w:r>
      <w:r>
        <w:rPr>
          <w:rFonts w:ascii="Times New Roman" w:hAnsi="Times New Roman" w:cs="Times New Roman"/>
          <w:szCs w:val="21"/>
        </w:rPr>
        <w:t>C</w:t>
      </w:r>
      <w:r>
        <w:rPr>
          <w:rFonts w:ascii="Times New Roman" w:cs="Times New Roman"/>
          <w:szCs w:val="21"/>
        </w:rPr>
        <w:t>（续</w:t>
      </w:r>
      <w:r>
        <w:rPr>
          <w:rFonts w:hint="eastAsia" w:ascii="Times New Roman" w:cs="Times New Roman"/>
          <w:szCs w:val="21"/>
        </w:rPr>
        <w:t>2</w:t>
      </w:r>
      <w:r>
        <w:rPr>
          <w:rFonts w:ascii="Times New Roman" w:cs="Times New Roman"/>
          <w:szCs w:val="21"/>
        </w:rPr>
        <w:t>）</w:t>
      </w:r>
    </w:p>
    <w:tbl>
      <w:tblPr>
        <w:tblStyle w:val="29"/>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709"/>
        <w:gridCol w:w="1843"/>
        <w:gridCol w:w="709"/>
        <w:gridCol w:w="2877"/>
        <w:gridCol w:w="6237"/>
      </w:tblGrid>
      <w:tr w14:paraId="1F1AD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2810C4E3">
            <w:pPr>
              <w:spacing w:line="560" w:lineRule="exact"/>
              <w:jc w:val="center"/>
              <w:rPr>
                <w:rFonts w:ascii="Times New Roman" w:hAnsi="Times New Roman" w:cs="Times New Roman"/>
                <w:sz w:val="18"/>
                <w:szCs w:val="18"/>
              </w:rPr>
            </w:pPr>
            <w:r>
              <w:rPr>
                <w:rFonts w:ascii="Times New Roman" w:cs="Times New Roman"/>
                <w:sz w:val="18"/>
                <w:szCs w:val="18"/>
              </w:rPr>
              <w:t>序号</w:t>
            </w:r>
          </w:p>
        </w:tc>
        <w:tc>
          <w:tcPr>
            <w:tcW w:w="1233" w:type="dxa"/>
            <w:vMerge w:val="restart"/>
            <w:vAlign w:val="center"/>
          </w:tcPr>
          <w:p w14:paraId="331C9A49">
            <w:pPr>
              <w:spacing w:line="560" w:lineRule="exact"/>
              <w:jc w:val="center"/>
              <w:rPr>
                <w:rFonts w:ascii="Times New Roman" w:hAnsi="Times New Roman" w:cs="Times New Roman"/>
                <w:sz w:val="18"/>
                <w:szCs w:val="18"/>
              </w:rPr>
            </w:pPr>
            <w:r>
              <w:rPr>
                <w:rFonts w:ascii="Times New Roman" w:cs="Times New Roman"/>
                <w:sz w:val="18"/>
                <w:szCs w:val="18"/>
              </w:rPr>
              <w:t>单位工程</w:t>
            </w:r>
          </w:p>
        </w:tc>
        <w:tc>
          <w:tcPr>
            <w:tcW w:w="2552" w:type="dxa"/>
            <w:gridSpan w:val="2"/>
            <w:vAlign w:val="center"/>
          </w:tcPr>
          <w:p w14:paraId="20E363C2">
            <w:pPr>
              <w:spacing w:line="560" w:lineRule="exact"/>
              <w:jc w:val="center"/>
              <w:rPr>
                <w:rFonts w:ascii="Times New Roman" w:hAnsi="Times New Roman" w:cs="Times New Roman"/>
                <w:sz w:val="18"/>
                <w:szCs w:val="18"/>
              </w:rPr>
            </w:pPr>
            <w:r>
              <w:rPr>
                <w:rFonts w:ascii="Times New Roman" w:cs="Times New Roman"/>
                <w:sz w:val="18"/>
                <w:szCs w:val="18"/>
              </w:rPr>
              <w:t>子单位工程</w:t>
            </w:r>
          </w:p>
        </w:tc>
        <w:tc>
          <w:tcPr>
            <w:tcW w:w="3586" w:type="dxa"/>
            <w:gridSpan w:val="2"/>
            <w:vAlign w:val="center"/>
          </w:tcPr>
          <w:p w14:paraId="64515B42">
            <w:pPr>
              <w:spacing w:line="560" w:lineRule="exact"/>
              <w:jc w:val="center"/>
              <w:rPr>
                <w:rFonts w:ascii="Times New Roman" w:hAnsi="Times New Roman" w:cs="Times New Roman"/>
                <w:sz w:val="18"/>
                <w:szCs w:val="18"/>
              </w:rPr>
            </w:pPr>
            <w:r>
              <w:rPr>
                <w:rFonts w:ascii="Times New Roman" w:cs="Times New Roman"/>
                <w:sz w:val="18"/>
                <w:szCs w:val="18"/>
              </w:rPr>
              <w:t>分部工程</w:t>
            </w:r>
          </w:p>
        </w:tc>
        <w:tc>
          <w:tcPr>
            <w:tcW w:w="6237" w:type="dxa"/>
            <w:vMerge w:val="restart"/>
            <w:shd w:val="clear" w:color="auto" w:fill="auto"/>
            <w:vAlign w:val="center"/>
          </w:tcPr>
          <w:p w14:paraId="613C4D05">
            <w:pPr>
              <w:widowControl/>
              <w:spacing w:line="560" w:lineRule="exact"/>
              <w:jc w:val="center"/>
              <w:rPr>
                <w:rFonts w:ascii="Times New Roman" w:hAnsi="Times New Roman" w:cs="Times New Roman"/>
                <w:sz w:val="18"/>
                <w:szCs w:val="18"/>
              </w:rPr>
            </w:pPr>
            <w:r>
              <w:rPr>
                <w:rFonts w:ascii="Times New Roman" w:cs="Times New Roman"/>
                <w:sz w:val="18"/>
                <w:szCs w:val="18"/>
              </w:rPr>
              <w:t>分项工程</w:t>
            </w:r>
          </w:p>
        </w:tc>
      </w:tr>
      <w:tr w14:paraId="736E3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3F839A00">
            <w:pPr>
              <w:spacing w:line="560" w:lineRule="exact"/>
              <w:jc w:val="center"/>
              <w:rPr>
                <w:rFonts w:ascii="Times New Roman" w:hAnsi="Times New Roman" w:cs="Times New Roman"/>
                <w:sz w:val="18"/>
                <w:szCs w:val="18"/>
              </w:rPr>
            </w:pPr>
          </w:p>
        </w:tc>
        <w:tc>
          <w:tcPr>
            <w:tcW w:w="1233" w:type="dxa"/>
            <w:vMerge w:val="continue"/>
            <w:vAlign w:val="center"/>
          </w:tcPr>
          <w:p w14:paraId="682455B5">
            <w:pPr>
              <w:spacing w:line="560" w:lineRule="exact"/>
              <w:jc w:val="center"/>
              <w:rPr>
                <w:rFonts w:ascii="Times New Roman" w:hAnsi="Times New Roman" w:cs="Times New Roman"/>
                <w:sz w:val="18"/>
                <w:szCs w:val="18"/>
              </w:rPr>
            </w:pPr>
          </w:p>
        </w:tc>
        <w:tc>
          <w:tcPr>
            <w:tcW w:w="709" w:type="dxa"/>
            <w:vAlign w:val="center"/>
          </w:tcPr>
          <w:p w14:paraId="0D469D5B">
            <w:pPr>
              <w:spacing w:line="560" w:lineRule="exact"/>
              <w:jc w:val="center"/>
              <w:rPr>
                <w:rFonts w:ascii="Times New Roman" w:hAnsi="Times New Roman" w:cs="Times New Roman"/>
                <w:sz w:val="18"/>
                <w:szCs w:val="18"/>
              </w:rPr>
            </w:pPr>
            <w:r>
              <w:rPr>
                <w:rFonts w:ascii="Times New Roman" w:cs="Times New Roman"/>
                <w:sz w:val="18"/>
                <w:szCs w:val="18"/>
              </w:rPr>
              <w:t>序号</w:t>
            </w:r>
          </w:p>
        </w:tc>
        <w:tc>
          <w:tcPr>
            <w:tcW w:w="1843" w:type="dxa"/>
            <w:vAlign w:val="center"/>
          </w:tcPr>
          <w:p w14:paraId="76C561CC">
            <w:pPr>
              <w:spacing w:line="560" w:lineRule="exact"/>
              <w:jc w:val="center"/>
              <w:rPr>
                <w:rFonts w:ascii="Times New Roman" w:hAnsi="Times New Roman" w:cs="Times New Roman"/>
                <w:sz w:val="18"/>
                <w:szCs w:val="18"/>
              </w:rPr>
            </w:pPr>
            <w:r>
              <w:rPr>
                <w:rFonts w:ascii="Times New Roman" w:cs="Times New Roman"/>
                <w:sz w:val="18"/>
                <w:szCs w:val="18"/>
              </w:rPr>
              <w:t>名称</w:t>
            </w:r>
          </w:p>
        </w:tc>
        <w:tc>
          <w:tcPr>
            <w:tcW w:w="709" w:type="dxa"/>
            <w:vAlign w:val="center"/>
          </w:tcPr>
          <w:p w14:paraId="0A2ED5C7">
            <w:pPr>
              <w:spacing w:line="560" w:lineRule="exact"/>
              <w:jc w:val="center"/>
              <w:rPr>
                <w:rFonts w:ascii="Times New Roman" w:hAnsi="Times New Roman" w:cs="Times New Roman"/>
                <w:sz w:val="18"/>
                <w:szCs w:val="18"/>
              </w:rPr>
            </w:pPr>
            <w:r>
              <w:rPr>
                <w:rFonts w:ascii="Times New Roman" w:cs="Times New Roman"/>
                <w:sz w:val="18"/>
                <w:szCs w:val="18"/>
              </w:rPr>
              <w:t>序号</w:t>
            </w:r>
          </w:p>
        </w:tc>
        <w:tc>
          <w:tcPr>
            <w:tcW w:w="2877" w:type="dxa"/>
            <w:vAlign w:val="center"/>
          </w:tcPr>
          <w:p w14:paraId="0F69FD80">
            <w:pPr>
              <w:spacing w:line="560" w:lineRule="exact"/>
              <w:jc w:val="center"/>
              <w:rPr>
                <w:rFonts w:ascii="Times New Roman" w:hAnsi="Times New Roman" w:cs="Times New Roman"/>
                <w:sz w:val="18"/>
                <w:szCs w:val="18"/>
              </w:rPr>
            </w:pPr>
            <w:r>
              <w:rPr>
                <w:rFonts w:ascii="Times New Roman" w:cs="Times New Roman"/>
                <w:sz w:val="18"/>
                <w:szCs w:val="18"/>
              </w:rPr>
              <w:t>名称</w:t>
            </w:r>
          </w:p>
        </w:tc>
        <w:tc>
          <w:tcPr>
            <w:tcW w:w="6237" w:type="dxa"/>
            <w:vMerge w:val="continue"/>
            <w:vAlign w:val="center"/>
          </w:tcPr>
          <w:p w14:paraId="0EDE9C94">
            <w:pPr>
              <w:spacing w:line="560" w:lineRule="exact"/>
              <w:jc w:val="center"/>
              <w:rPr>
                <w:rFonts w:ascii="Times New Roman" w:hAnsi="Times New Roman" w:cs="Times New Roman"/>
                <w:sz w:val="18"/>
                <w:szCs w:val="18"/>
              </w:rPr>
            </w:pPr>
          </w:p>
        </w:tc>
      </w:tr>
      <w:tr w14:paraId="3F96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Merge w:val="restart"/>
            <w:vAlign w:val="center"/>
          </w:tcPr>
          <w:p w14:paraId="031CE961">
            <w:pPr>
              <w:jc w:val="center"/>
              <w:rPr>
                <w:rFonts w:ascii="Times New Roman" w:hAnsi="Times New Roman" w:cs="Times New Roman"/>
                <w:sz w:val="18"/>
                <w:szCs w:val="18"/>
              </w:rPr>
            </w:pPr>
            <w:r>
              <w:rPr>
                <w:rFonts w:ascii="Times New Roman" w:hAnsi="Times New Roman" w:cs="Times New Roman"/>
                <w:sz w:val="18"/>
                <w:szCs w:val="18"/>
              </w:rPr>
              <w:t>03</w:t>
            </w:r>
          </w:p>
        </w:tc>
        <w:tc>
          <w:tcPr>
            <w:tcW w:w="1233" w:type="dxa"/>
            <w:vMerge w:val="restart"/>
            <w:vAlign w:val="center"/>
          </w:tcPr>
          <w:p w14:paraId="239B055B">
            <w:pPr>
              <w:jc w:val="center"/>
              <w:rPr>
                <w:rFonts w:ascii="Times New Roman" w:hAnsi="Times New Roman" w:cs="Times New Roman"/>
                <w:sz w:val="18"/>
                <w:szCs w:val="18"/>
              </w:rPr>
            </w:pPr>
            <w:r>
              <w:rPr>
                <w:rFonts w:ascii="Times New Roman" w:cs="Times New Roman"/>
                <w:sz w:val="18"/>
                <w:szCs w:val="18"/>
              </w:rPr>
              <w:t>升压站电气装置安装工程</w:t>
            </w:r>
          </w:p>
        </w:tc>
        <w:tc>
          <w:tcPr>
            <w:tcW w:w="709" w:type="dxa"/>
            <w:vMerge w:val="restart"/>
            <w:vAlign w:val="center"/>
          </w:tcPr>
          <w:p w14:paraId="42ADCEEB">
            <w:pPr>
              <w:jc w:val="center"/>
              <w:rPr>
                <w:rFonts w:ascii="Times New Roman" w:hAnsi="Times New Roman" w:cs="Times New Roman"/>
                <w:sz w:val="18"/>
                <w:szCs w:val="18"/>
              </w:rPr>
            </w:pPr>
            <w:r>
              <w:rPr>
                <w:rFonts w:ascii="Times New Roman" w:hAnsi="Times New Roman" w:cs="Times New Roman"/>
                <w:sz w:val="18"/>
                <w:szCs w:val="18"/>
              </w:rPr>
              <w:t>11</w:t>
            </w:r>
          </w:p>
        </w:tc>
        <w:tc>
          <w:tcPr>
            <w:tcW w:w="1843" w:type="dxa"/>
            <w:vMerge w:val="restart"/>
            <w:vAlign w:val="center"/>
          </w:tcPr>
          <w:p w14:paraId="1E8F62C1">
            <w:pPr>
              <w:widowControl/>
              <w:jc w:val="center"/>
              <w:textAlignment w:val="center"/>
              <w:rPr>
                <w:rFonts w:ascii="Times New Roman" w:hAnsi="Times New Roman" w:cs="Times New Roman"/>
                <w:kern w:val="0"/>
                <w:sz w:val="18"/>
                <w:szCs w:val="18"/>
              </w:rPr>
            </w:pPr>
            <w:r>
              <w:rPr>
                <w:rFonts w:ascii="Times New Roman" w:hAnsi="Times New Roman" w:cs="Times New Roman"/>
                <w:sz w:val="18"/>
                <w:szCs w:val="18"/>
              </w:rPr>
              <w:t>通信工程安装</w:t>
            </w:r>
          </w:p>
        </w:tc>
        <w:tc>
          <w:tcPr>
            <w:tcW w:w="709" w:type="dxa"/>
            <w:vAlign w:val="center"/>
          </w:tcPr>
          <w:p w14:paraId="2AE5F20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2877" w:type="dxa"/>
            <w:vAlign w:val="center"/>
          </w:tcPr>
          <w:p w14:paraId="6CF219AD">
            <w:pPr>
              <w:widowControl/>
              <w:jc w:val="center"/>
              <w:textAlignment w:val="center"/>
              <w:rPr>
                <w:rFonts w:ascii="Times New Roman" w:hAnsi="Times New Roman" w:cs="Times New Roman"/>
                <w:sz w:val="18"/>
                <w:szCs w:val="18"/>
              </w:rPr>
            </w:pPr>
            <w:r>
              <w:rPr>
                <w:rFonts w:ascii="Times New Roman" w:cs="Times New Roman"/>
                <w:sz w:val="18"/>
                <w:szCs w:val="18"/>
              </w:rPr>
              <w:t>载波、微波通信工程安装</w:t>
            </w:r>
          </w:p>
        </w:tc>
        <w:tc>
          <w:tcPr>
            <w:tcW w:w="6237" w:type="dxa"/>
            <w:vAlign w:val="center"/>
          </w:tcPr>
          <w:p w14:paraId="1B892ECB">
            <w:pPr>
              <w:widowControl/>
              <w:jc w:val="left"/>
              <w:textAlignment w:val="center"/>
              <w:rPr>
                <w:rFonts w:ascii="Times New Roman" w:hAnsi="Times New Roman" w:cs="Times New Roman"/>
                <w:sz w:val="18"/>
                <w:szCs w:val="18"/>
              </w:rPr>
            </w:pPr>
            <w:r>
              <w:rPr>
                <w:rFonts w:ascii="Times New Roman" w:cs="Times New Roman"/>
                <w:sz w:val="18"/>
                <w:szCs w:val="18"/>
              </w:rPr>
              <w:t>通信系统结合设备安装、微波天线安装、微波馈线安装、机架安装、通信设备安装</w:t>
            </w:r>
          </w:p>
        </w:tc>
      </w:tr>
      <w:tr w14:paraId="6B411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Merge w:val="continue"/>
            <w:vAlign w:val="center"/>
          </w:tcPr>
          <w:p w14:paraId="2C26DA8A">
            <w:pPr>
              <w:jc w:val="center"/>
              <w:rPr>
                <w:rFonts w:ascii="Times New Roman" w:hAnsi="Times New Roman" w:cs="Times New Roman"/>
                <w:sz w:val="18"/>
                <w:szCs w:val="18"/>
              </w:rPr>
            </w:pPr>
          </w:p>
        </w:tc>
        <w:tc>
          <w:tcPr>
            <w:tcW w:w="1233" w:type="dxa"/>
            <w:vMerge w:val="continue"/>
            <w:vAlign w:val="center"/>
          </w:tcPr>
          <w:p w14:paraId="55F41BF1">
            <w:pPr>
              <w:jc w:val="center"/>
              <w:rPr>
                <w:rFonts w:ascii="Times New Roman" w:hAnsi="Times New Roman" w:cs="Times New Roman"/>
                <w:sz w:val="18"/>
                <w:szCs w:val="18"/>
              </w:rPr>
            </w:pPr>
          </w:p>
        </w:tc>
        <w:tc>
          <w:tcPr>
            <w:tcW w:w="709" w:type="dxa"/>
            <w:vMerge w:val="continue"/>
            <w:vAlign w:val="center"/>
          </w:tcPr>
          <w:p w14:paraId="31BB902F">
            <w:pPr>
              <w:jc w:val="center"/>
              <w:rPr>
                <w:rFonts w:ascii="Times New Roman" w:hAnsi="Times New Roman" w:cs="Times New Roman"/>
                <w:sz w:val="18"/>
                <w:szCs w:val="18"/>
              </w:rPr>
            </w:pPr>
          </w:p>
        </w:tc>
        <w:tc>
          <w:tcPr>
            <w:tcW w:w="1843" w:type="dxa"/>
            <w:vMerge w:val="continue"/>
            <w:vAlign w:val="center"/>
          </w:tcPr>
          <w:p w14:paraId="5F6B7531">
            <w:pPr>
              <w:widowControl/>
              <w:jc w:val="center"/>
              <w:textAlignment w:val="center"/>
              <w:rPr>
                <w:rFonts w:ascii="Times New Roman" w:hAnsi="Times New Roman" w:cs="Times New Roman"/>
                <w:kern w:val="0"/>
                <w:sz w:val="18"/>
                <w:szCs w:val="18"/>
              </w:rPr>
            </w:pPr>
          </w:p>
        </w:tc>
        <w:tc>
          <w:tcPr>
            <w:tcW w:w="709" w:type="dxa"/>
            <w:vAlign w:val="center"/>
          </w:tcPr>
          <w:p w14:paraId="241DDE3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2877" w:type="dxa"/>
            <w:vAlign w:val="center"/>
          </w:tcPr>
          <w:p w14:paraId="0E230E3C">
            <w:pPr>
              <w:widowControl/>
              <w:jc w:val="center"/>
              <w:textAlignment w:val="center"/>
              <w:rPr>
                <w:rFonts w:ascii="Times New Roman" w:hAnsi="Times New Roman" w:cs="Times New Roman"/>
                <w:kern w:val="0"/>
                <w:sz w:val="18"/>
                <w:szCs w:val="18"/>
              </w:rPr>
            </w:pPr>
            <w:r>
              <w:rPr>
                <w:rFonts w:ascii="Times New Roman" w:cs="Times New Roman"/>
                <w:sz w:val="18"/>
                <w:szCs w:val="18"/>
              </w:rPr>
              <w:t>光纤通信设备安装</w:t>
            </w:r>
          </w:p>
        </w:tc>
        <w:tc>
          <w:tcPr>
            <w:tcW w:w="6237" w:type="dxa"/>
            <w:vAlign w:val="center"/>
          </w:tcPr>
          <w:p w14:paraId="38B2AC9F">
            <w:pPr>
              <w:widowControl/>
              <w:jc w:val="left"/>
              <w:textAlignment w:val="center"/>
              <w:rPr>
                <w:rFonts w:ascii="Times New Roman" w:hAnsi="Times New Roman" w:cs="Times New Roman"/>
                <w:kern w:val="0"/>
                <w:sz w:val="18"/>
                <w:szCs w:val="18"/>
              </w:rPr>
            </w:pPr>
            <w:r>
              <w:rPr>
                <w:rFonts w:ascii="Times New Roman" w:cs="Times New Roman"/>
                <w:sz w:val="18"/>
                <w:szCs w:val="18"/>
              </w:rPr>
              <w:t>机架安装、通信设备安装、站内通信光缆安装</w:t>
            </w:r>
          </w:p>
        </w:tc>
      </w:tr>
      <w:tr w14:paraId="3F228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Merge w:val="continue"/>
            <w:vAlign w:val="center"/>
          </w:tcPr>
          <w:p w14:paraId="6C8EC450">
            <w:pPr>
              <w:jc w:val="center"/>
              <w:rPr>
                <w:rFonts w:ascii="Times New Roman" w:hAnsi="Times New Roman" w:cs="Times New Roman"/>
                <w:sz w:val="18"/>
                <w:szCs w:val="18"/>
              </w:rPr>
            </w:pPr>
          </w:p>
        </w:tc>
        <w:tc>
          <w:tcPr>
            <w:tcW w:w="1233" w:type="dxa"/>
            <w:vMerge w:val="continue"/>
            <w:vAlign w:val="center"/>
          </w:tcPr>
          <w:p w14:paraId="2BE072DC">
            <w:pPr>
              <w:jc w:val="center"/>
              <w:rPr>
                <w:rFonts w:ascii="Times New Roman" w:hAnsi="Times New Roman" w:cs="Times New Roman"/>
                <w:sz w:val="18"/>
                <w:szCs w:val="18"/>
              </w:rPr>
            </w:pPr>
          </w:p>
        </w:tc>
        <w:tc>
          <w:tcPr>
            <w:tcW w:w="709" w:type="dxa"/>
            <w:vMerge w:val="continue"/>
            <w:vAlign w:val="center"/>
          </w:tcPr>
          <w:p w14:paraId="6456D9FC">
            <w:pPr>
              <w:jc w:val="center"/>
              <w:rPr>
                <w:rFonts w:ascii="Times New Roman" w:hAnsi="Times New Roman" w:cs="Times New Roman"/>
                <w:sz w:val="18"/>
                <w:szCs w:val="18"/>
              </w:rPr>
            </w:pPr>
          </w:p>
        </w:tc>
        <w:tc>
          <w:tcPr>
            <w:tcW w:w="1843" w:type="dxa"/>
            <w:vMerge w:val="continue"/>
            <w:vAlign w:val="center"/>
          </w:tcPr>
          <w:p w14:paraId="0B40A585">
            <w:pPr>
              <w:widowControl/>
              <w:jc w:val="center"/>
              <w:textAlignment w:val="center"/>
              <w:rPr>
                <w:rFonts w:ascii="Times New Roman" w:hAnsi="Times New Roman" w:cs="Times New Roman"/>
                <w:kern w:val="0"/>
                <w:sz w:val="18"/>
                <w:szCs w:val="18"/>
              </w:rPr>
            </w:pPr>
          </w:p>
        </w:tc>
        <w:tc>
          <w:tcPr>
            <w:tcW w:w="709" w:type="dxa"/>
            <w:vAlign w:val="center"/>
          </w:tcPr>
          <w:p w14:paraId="5E1477B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2877" w:type="dxa"/>
            <w:vAlign w:val="center"/>
          </w:tcPr>
          <w:p w14:paraId="63DF56A8">
            <w:pPr>
              <w:widowControl/>
              <w:jc w:val="center"/>
              <w:textAlignment w:val="center"/>
              <w:rPr>
                <w:rFonts w:ascii="Times New Roman" w:hAnsi="Times New Roman" w:cs="Times New Roman"/>
                <w:kern w:val="0"/>
                <w:sz w:val="18"/>
                <w:szCs w:val="18"/>
              </w:rPr>
            </w:pPr>
            <w:r>
              <w:rPr>
                <w:rFonts w:ascii="Times New Roman" w:cs="Times New Roman"/>
                <w:sz w:val="18"/>
                <w:szCs w:val="18"/>
              </w:rPr>
              <w:t>通信电源安装</w:t>
            </w:r>
          </w:p>
        </w:tc>
        <w:tc>
          <w:tcPr>
            <w:tcW w:w="6237" w:type="dxa"/>
            <w:vAlign w:val="center"/>
          </w:tcPr>
          <w:p w14:paraId="403464C3">
            <w:pPr>
              <w:widowControl/>
              <w:jc w:val="left"/>
              <w:textAlignment w:val="center"/>
              <w:rPr>
                <w:rFonts w:ascii="Times New Roman" w:hAnsi="Times New Roman" w:cs="Times New Roman"/>
                <w:kern w:val="0"/>
                <w:sz w:val="18"/>
                <w:szCs w:val="18"/>
              </w:rPr>
            </w:pPr>
            <w:r>
              <w:rPr>
                <w:rFonts w:ascii="Times New Roman" w:cs="Times New Roman"/>
                <w:sz w:val="18"/>
                <w:szCs w:val="18"/>
              </w:rPr>
              <w:t>直流屏及不间断电源设备安装、通信系统蓄电池安装</w:t>
            </w:r>
          </w:p>
        </w:tc>
      </w:tr>
      <w:tr w14:paraId="62865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Merge w:val="continue"/>
            <w:vAlign w:val="center"/>
          </w:tcPr>
          <w:p w14:paraId="1C5F1EBF">
            <w:pPr>
              <w:jc w:val="center"/>
              <w:rPr>
                <w:rFonts w:ascii="Times New Roman" w:hAnsi="Times New Roman" w:cs="Times New Roman"/>
                <w:sz w:val="18"/>
                <w:szCs w:val="18"/>
              </w:rPr>
            </w:pPr>
          </w:p>
        </w:tc>
        <w:tc>
          <w:tcPr>
            <w:tcW w:w="1233" w:type="dxa"/>
            <w:vMerge w:val="continue"/>
            <w:vAlign w:val="center"/>
          </w:tcPr>
          <w:p w14:paraId="220C986F">
            <w:pPr>
              <w:jc w:val="center"/>
              <w:rPr>
                <w:rFonts w:ascii="Times New Roman" w:hAnsi="Times New Roman" w:cs="Times New Roman"/>
                <w:sz w:val="18"/>
                <w:szCs w:val="18"/>
              </w:rPr>
            </w:pPr>
          </w:p>
        </w:tc>
        <w:tc>
          <w:tcPr>
            <w:tcW w:w="709" w:type="dxa"/>
            <w:vMerge w:val="continue"/>
            <w:vAlign w:val="center"/>
          </w:tcPr>
          <w:p w14:paraId="21281044">
            <w:pPr>
              <w:jc w:val="center"/>
              <w:rPr>
                <w:rFonts w:ascii="Times New Roman" w:hAnsi="Times New Roman" w:cs="Times New Roman"/>
                <w:sz w:val="18"/>
                <w:szCs w:val="18"/>
              </w:rPr>
            </w:pPr>
          </w:p>
        </w:tc>
        <w:tc>
          <w:tcPr>
            <w:tcW w:w="1843" w:type="dxa"/>
            <w:vMerge w:val="continue"/>
            <w:vAlign w:val="center"/>
          </w:tcPr>
          <w:p w14:paraId="4871C956">
            <w:pPr>
              <w:widowControl/>
              <w:jc w:val="center"/>
              <w:textAlignment w:val="center"/>
              <w:rPr>
                <w:rFonts w:ascii="Times New Roman" w:hAnsi="Times New Roman" w:cs="Times New Roman"/>
                <w:kern w:val="0"/>
                <w:sz w:val="18"/>
                <w:szCs w:val="18"/>
              </w:rPr>
            </w:pPr>
          </w:p>
        </w:tc>
        <w:tc>
          <w:tcPr>
            <w:tcW w:w="709" w:type="dxa"/>
            <w:vAlign w:val="center"/>
          </w:tcPr>
          <w:p w14:paraId="3B3E74C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2877" w:type="dxa"/>
            <w:vAlign w:val="center"/>
          </w:tcPr>
          <w:p w14:paraId="796E4116">
            <w:pPr>
              <w:widowControl/>
              <w:jc w:val="center"/>
              <w:textAlignment w:val="center"/>
              <w:rPr>
                <w:rFonts w:ascii="Times New Roman" w:hAnsi="Times New Roman" w:cs="Times New Roman"/>
                <w:kern w:val="0"/>
                <w:sz w:val="18"/>
                <w:szCs w:val="18"/>
              </w:rPr>
            </w:pPr>
            <w:r>
              <w:rPr>
                <w:rFonts w:ascii="Times New Roman" w:cs="Times New Roman"/>
                <w:sz w:val="18"/>
                <w:szCs w:val="18"/>
              </w:rPr>
              <w:t>通信系统防雷接地安装</w:t>
            </w:r>
          </w:p>
        </w:tc>
        <w:tc>
          <w:tcPr>
            <w:tcW w:w="6237" w:type="dxa"/>
            <w:vAlign w:val="center"/>
          </w:tcPr>
          <w:p w14:paraId="4F626FD7">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通信站（系统）防雷接地安装</w:t>
            </w:r>
          </w:p>
        </w:tc>
      </w:tr>
    </w:tbl>
    <w:p w14:paraId="259545C0">
      <w:pPr>
        <w:jc w:val="center"/>
        <w:outlineLvl w:val="0"/>
        <w:rPr>
          <w:rFonts w:ascii="黑体" w:eastAsia="黑体"/>
          <w:kern w:val="0"/>
        </w:rPr>
      </w:pPr>
    </w:p>
    <w:p w14:paraId="27F538EF">
      <w:pPr>
        <w:pStyle w:val="28"/>
        <w:ind w:firstLine="640"/>
        <w:rPr>
          <w:kern w:val="0"/>
        </w:rPr>
      </w:pPr>
      <w:r>
        <w:rPr>
          <w:kern w:val="0"/>
        </w:rPr>
        <w:br w:type="page"/>
      </w:r>
    </w:p>
    <w:p w14:paraId="105058AB">
      <w:pPr>
        <w:jc w:val="center"/>
        <w:outlineLvl w:val="0"/>
        <w:rPr>
          <w:rFonts w:ascii="黑体" w:hAnsi="黑体" w:eastAsia="黑体"/>
        </w:rPr>
      </w:pPr>
      <w:bookmarkStart w:id="43" w:name="_Toc20828"/>
      <w:r>
        <w:rPr>
          <w:rFonts w:hint="eastAsia" w:ascii="黑体" w:eastAsia="黑体"/>
          <w:kern w:val="0"/>
        </w:rPr>
        <w:t>附  录  D</w:t>
      </w:r>
      <w:r>
        <w:rPr>
          <w:rFonts w:ascii="黑体" w:eastAsia="黑体"/>
          <w:kern w:val="0"/>
        </w:rPr>
        <w:br w:type="textWrapping"/>
      </w:r>
      <w:r>
        <w:rPr>
          <w:rFonts w:hint="eastAsia"/>
        </w:rPr>
        <w:t>（资料性附录）</w:t>
      </w:r>
      <w:r>
        <w:br w:type="textWrapping"/>
      </w:r>
      <w:r>
        <w:rPr>
          <w:rFonts w:hint="eastAsia" w:ascii="黑体" w:hAnsi="黑体" w:eastAsia="黑体"/>
        </w:rPr>
        <w:t>升压站电气调试工程质量验收范围划分表</w:t>
      </w:r>
      <w:bookmarkEnd w:id="43"/>
    </w:p>
    <w:p w14:paraId="7F64ACB6">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D</w:t>
      </w:r>
      <w:r>
        <w:rPr>
          <w:rFonts w:ascii="Times New Roman" w:cs="Times New Roman"/>
          <w:szCs w:val="21"/>
        </w:rPr>
        <w:t>升压站电气调试工程质量验收范围划分表</w:t>
      </w:r>
    </w:p>
    <w:tbl>
      <w:tblPr>
        <w:tblStyle w:val="29"/>
        <w:tblW w:w="14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709"/>
        <w:gridCol w:w="2735"/>
        <w:gridCol w:w="8789"/>
      </w:tblGrid>
      <w:tr w14:paraId="068B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shd w:val="clear" w:color="auto" w:fill="auto"/>
            <w:vAlign w:val="center"/>
          </w:tcPr>
          <w:p w14:paraId="287BD154">
            <w:pPr>
              <w:jc w:val="center"/>
              <w:rPr>
                <w:rFonts w:ascii="Times New Roman" w:hAnsi="Times New Roman" w:cs="Times New Roman"/>
                <w:szCs w:val="21"/>
              </w:rPr>
            </w:pPr>
            <w:r>
              <w:rPr>
                <w:rFonts w:ascii="Times New Roman" w:cs="Times New Roman"/>
                <w:szCs w:val="21"/>
              </w:rPr>
              <w:t>序号</w:t>
            </w:r>
          </w:p>
        </w:tc>
        <w:tc>
          <w:tcPr>
            <w:tcW w:w="1233" w:type="dxa"/>
            <w:vMerge w:val="restart"/>
            <w:shd w:val="clear" w:color="auto" w:fill="auto"/>
            <w:vAlign w:val="center"/>
          </w:tcPr>
          <w:p w14:paraId="457A6063">
            <w:pPr>
              <w:jc w:val="center"/>
              <w:rPr>
                <w:rFonts w:ascii="Times New Roman" w:hAnsi="Times New Roman" w:cs="Times New Roman"/>
                <w:szCs w:val="21"/>
              </w:rPr>
            </w:pPr>
            <w:r>
              <w:rPr>
                <w:rFonts w:ascii="Times New Roman" w:cs="Times New Roman"/>
                <w:szCs w:val="21"/>
              </w:rPr>
              <w:t>单位工程</w:t>
            </w:r>
          </w:p>
        </w:tc>
        <w:tc>
          <w:tcPr>
            <w:tcW w:w="3444" w:type="dxa"/>
            <w:gridSpan w:val="2"/>
            <w:shd w:val="clear" w:color="auto" w:fill="auto"/>
            <w:vAlign w:val="center"/>
          </w:tcPr>
          <w:p w14:paraId="6425E3A6">
            <w:pPr>
              <w:jc w:val="center"/>
              <w:rPr>
                <w:rFonts w:ascii="Times New Roman" w:hAnsi="Times New Roman" w:cs="Times New Roman"/>
                <w:szCs w:val="21"/>
              </w:rPr>
            </w:pPr>
            <w:r>
              <w:rPr>
                <w:rFonts w:ascii="Times New Roman" w:cs="Times New Roman"/>
                <w:szCs w:val="21"/>
              </w:rPr>
              <w:t>分部工程</w:t>
            </w:r>
          </w:p>
        </w:tc>
        <w:tc>
          <w:tcPr>
            <w:tcW w:w="8789" w:type="dxa"/>
            <w:vMerge w:val="restart"/>
            <w:shd w:val="clear" w:color="auto" w:fill="auto"/>
            <w:vAlign w:val="center"/>
          </w:tcPr>
          <w:p w14:paraId="636BE2CE">
            <w:pPr>
              <w:widowControl/>
              <w:jc w:val="center"/>
              <w:rPr>
                <w:rFonts w:ascii="Times New Roman" w:hAnsi="Times New Roman" w:cs="Times New Roman"/>
                <w:szCs w:val="21"/>
              </w:rPr>
            </w:pPr>
            <w:r>
              <w:rPr>
                <w:rFonts w:ascii="Times New Roman" w:cs="Times New Roman"/>
                <w:szCs w:val="21"/>
              </w:rPr>
              <w:t>分项工程</w:t>
            </w:r>
          </w:p>
        </w:tc>
      </w:tr>
      <w:tr w14:paraId="2F52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shd w:val="clear" w:color="auto" w:fill="auto"/>
            <w:vAlign w:val="center"/>
          </w:tcPr>
          <w:p w14:paraId="6864969A">
            <w:pPr>
              <w:jc w:val="center"/>
              <w:rPr>
                <w:rFonts w:ascii="Times New Roman" w:hAnsi="Times New Roman" w:cs="Times New Roman"/>
                <w:szCs w:val="21"/>
              </w:rPr>
            </w:pPr>
          </w:p>
        </w:tc>
        <w:tc>
          <w:tcPr>
            <w:tcW w:w="1233" w:type="dxa"/>
            <w:vMerge w:val="continue"/>
            <w:shd w:val="clear" w:color="auto" w:fill="auto"/>
            <w:vAlign w:val="center"/>
          </w:tcPr>
          <w:p w14:paraId="34D0B1E3">
            <w:pPr>
              <w:jc w:val="center"/>
              <w:rPr>
                <w:rFonts w:ascii="Times New Roman" w:hAnsi="Times New Roman" w:cs="Times New Roman"/>
                <w:szCs w:val="21"/>
              </w:rPr>
            </w:pPr>
          </w:p>
        </w:tc>
        <w:tc>
          <w:tcPr>
            <w:tcW w:w="709" w:type="dxa"/>
            <w:shd w:val="clear" w:color="auto" w:fill="auto"/>
            <w:vAlign w:val="center"/>
          </w:tcPr>
          <w:p w14:paraId="0E70D01A">
            <w:pPr>
              <w:jc w:val="center"/>
              <w:rPr>
                <w:rFonts w:ascii="Times New Roman" w:hAnsi="Times New Roman" w:cs="Times New Roman"/>
                <w:szCs w:val="21"/>
              </w:rPr>
            </w:pPr>
            <w:r>
              <w:rPr>
                <w:rFonts w:ascii="Times New Roman" w:cs="Times New Roman"/>
                <w:szCs w:val="21"/>
              </w:rPr>
              <w:t>序号</w:t>
            </w:r>
          </w:p>
        </w:tc>
        <w:tc>
          <w:tcPr>
            <w:tcW w:w="2735" w:type="dxa"/>
            <w:shd w:val="clear" w:color="auto" w:fill="auto"/>
            <w:vAlign w:val="center"/>
          </w:tcPr>
          <w:p w14:paraId="17982581">
            <w:pPr>
              <w:jc w:val="center"/>
              <w:rPr>
                <w:rFonts w:ascii="Times New Roman" w:hAnsi="Times New Roman" w:cs="Times New Roman"/>
                <w:szCs w:val="21"/>
              </w:rPr>
            </w:pPr>
            <w:r>
              <w:rPr>
                <w:rFonts w:ascii="Times New Roman" w:cs="Times New Roman"/>
                <w:szCs w:val="21"/>
              </w:rPr>
              <w:t>名称</w:t>
            </w:r>
          </w:p>
        </w:tc>
        <w:tc>
          <w:tcPr>
            <w:tcW w:w="8789" w:type="dxa"/>
            <w:vMerge w:val="continue"/>
            <w:shd w:val="clear" w:color="auto" w:fill="auto"/>
            <w:vAlign w:val="center"/>
          </w:tcPr>
          <w:p w14:paraId="72148E63">
            <w:pPr>
              <w:jc w:val="center"/>
              <w:rPr>
                <w:rFonts w:ascii="Times New Roman" w:hAnsi="Times New Roman" w:cs="Times New Roman"/>
                <w:szCs w:val="21"/>
              </w:rPr>
            </w:pPr>
          </w:p>
        </w:tc>
      </w:tr>
      <w:tr w14:paraId="3D679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shd w:val="clear" w:color="auto" w:fill="auto"/>
            <w:vAlign w:val="center"/>
          </w:tcPr>
          <w:p w14:paraId="2804DF5E">
            <w:pPr>
              <w:spacing w:before="156" w:after="156"/>
              <w:jc w:val="center"/>
              <w:rPr>
                <w:rFonts w:ascii="Times New Roman" w:hAnsi="Times New Roman" w:eastAsia="黑体" w:cs="Times New Roman"/>
                <w:b/>
                <w:bCs/>
                <w:szCs w:val="21"/>
              </w:rPr>
            </w:pPr>
            <w:r>
              <w:rPr>
                <w:rFonts w:ascii="Times New Roman" w:hAnsi="Times New Roman" w:cs="Times New Roman"/>
                <w:szCs w:val="21"/>
              </w:rPr>
              <w:t>04</w:t>
            </w:r>
          </w:p>
        </w:tc>
        <w:tc>
          <w:tcPr>
            <w:tcW w:w="1233" w:type="dxa"/>
            <w:vMerge w:val="restart"/>
            <w:shd w:val="clear" w:color="auto" w:fill="auto"/>
            <w:vAlign w:val="center"/>
          </w:tcPr>
          <w:p w14:paraId="044781DA">
            <w:pPr>
              <w:spacing w:before="156" w:after="156"/>
              <w:jc w:val="center"/>
              <w:rPr>
                <w:rFonts w:ascii="Times New Roman" w:hAnsi="Times New Roman" w:eastAsia="黑体" w:cs="Times New Roman"/>
                <w:b/>
                <w:bCs/>
                <w:szCs w:val="21"/>
              </w:rPr>
            </w:pPr>
            <w:r>
              <w:rPr>
                <w:rFonts w:ascii="Times New Roman" w:cs="Times New Roman"/>
                <w:szCs w:val="21"/>
              </w:rPr>
              <w:t>升压站电气调试工程</w:t>
            </w:r>
          </w:p>
        </w:tc>
        <w:tc>
          <w:tcPr>
            <w:tcW w:w="709" w:type="dxa"/>
            <w:shd w:val="clear" w:color="auto" w:fill="auto"/>
            <w:vAlign w:val="center"/>
          </w:tcPr>
          <w:p w14:paraId="7B5CDC51">
            <w:pPr>
              <w:jc w:val="center"/>
              <w:rPr>
                <w:rFonts w:ascii="Times New Roman" w:hAnsi="Times New Roman" w:cs="Times New Roman"/>
                <w:szCs w:val="21"/>
              </w:rPr>
            </w:pPr>
            <w:r>
              <w:rPr>
                <w:rFonts w:ascii="Times New Roman" w:hAnsi="Times New Roman" w:cs="Times New Roman"/>
                <w:szCs w:val="21"/>
              </w:rPr>
              <w:t>01</w:t>
            </w:r>
          </w:p>
        </w:tc>
        <w:tc>
          <w:tcPr>
            <w:tcW w:w="2735" w:type="dxa"/>
            <w:shd w:val="clear" w:color="auto" w:fill="auto"/>
            <w:vAlign w:val="center"/>
          </w:tcPr>
          <w:p w14:paraId="14DECA9B">
            <w:pPr>
              <w:jc w:val="center"/>
              <w:rPr>
                <w:rFonts w:ascii="Times New Roman" w:hAnsi="Times New Roman" w:cs="Times New Roman"/>
                <w:szCs w:val="21"/>
              </w:rPr>
            </w:pPr>
            <w:r>
              <w:rPr>
                <w:rFonts w:ascii="Times New Roman" w:cs="Times New Roman"/>
                <w:szCs w:val="21"/>
              </w:rPr>
              <w:t>电气单体调试</w:t>
            </w:r>
          </w:p>
        </w:tc>
        <w:tc>
          <w:tcPr>
            <w:tcW w:w="8789" w:type="dxa"/>
            <w:shd w:val="clear" w:color="auto" w:fill="auto"/>
            <w:vAlign w:val="center"/>
          </w:tcPr>
          <w:p w14:paraId="5120219A">
            <w:pPr>
              <w:jc w:val="left"/>
              <w:rPr>
                <w:rFonts w:ascii="Times New Roman" w:hAnsi="Times New Roman" w:cs="Times New Roman"/>
                <w:szCs w:val="21"/>
              </w:rPr>
            </w:pPr>
            <w:r>
              <w:rPr>
                <w:rFonts w:ascii="Times New Roman" w:hAnsi="Times New Roman" w:cs="Times New Roman"/>
                <w:szCs w:val="21"/>
              </w:rPr>
              <w:t>真空断路器单体调试、六氟化硫断路器单体调试、隔离开关单体调试、负荷开关及高压熔断器单体调试、封闭式组合电器（GIS）单体调试、油浸式变压器单体调试、干式变压器单体调试、油浸式电抗器、消弧线圈单体调试、干式电抗器、消弧线圈单体调试、电压互感器单体调试、电流互感器单体调试、避雷器单体调试、接地装置单体调试、直流绝缘监测装置单体调试、继电保护及安全自动装置单体调试、电能计量装置单体调试、电测量装置单体调试、低压配电装置和馈电线路单体调试、高压电力线路单体调试、交流（UPS）电源装置单体调试、蓄电池组装置单体调试、直流电源装置单体调试</w:t>
            </w:r>
          </w:p>
        </w:tc>
      </w:tr>
      <w:tr w14:paraId="3662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shd w:val="clear" w:color="auto" w:fill="auto"/>
            <w:vAlign w:val="center"/>
          </w:tcPr>
          <w:p w14:paraId="243A08B7">
            <w:pPr>
              <w:jc w:val="center"/>
              <w:rPr>
                <w:rFonts w:ascii="Times New Roman" w:hAnsi="Times New Roman" w:cs="Times New Roman"/>
                <w:szCs w:val="21"/>
              </w:rPr>
            </w:pPr>
          </w:p>
        </w:tc>
        <w:tc>
          <w:tcPr>
            <w:tcW w:w="1233" w:type="dxa"/>
            <w:vMerge w:val="continue"/>
            <w:shd w:val="clear" w:color="auto" w:fill="auto"/>
            <w:vAlign w:val="center"/>
          </w:tcPr>
          <w:p w14:paraId="35D9975E">
            <w:pPr>
              <w:jc w:val="center"/>
              <w:rPr>
                <w:rFonts w:ascii="Times New Roman" w:hAnsi="Times New Roman" w:cs="Times New Roman"/>
                <w:szCs w:val="21"/>
              </w:rPr>
            </w:pPr>
          </w:p>
        </w:tc>
        <w:tc>
          <w:tcPr>
            <w:tcW w:w="709" w:type="dxa"/>
            <w:shd w:val="clear" w:color="auto" w:fill="auto"/>
            <w:vAlign w:val="center"/>
          </w:tcPr>
          <w:p w14:paraId="0907CDBE">
            <w:pPr>
              <w:widowControl/>
              <w:jc w:val="center"/>
              <w:textAlignment w:val="center"/>
              <w:rPr>
                <w:rFonts w:ascii="Times New Roman" w:hAnsi="Times New Roman" w:cs="Times New Roman"/>
                <w:szCs w:val="21"/>
              </w:rPr>
            </w:pPr>
            <w:r>
              <w:rPr>
                <w:rFonts w:ascii="Times New Roman" w:hAnsi="Times New Roman" w:cs="Times New Roman"/>
                <w:kern w:val="0"/>
                <w:szCs w:val="21"/>
              </w:rPr>
              <w:t>02</w:t>
            </w:r>
          </w:p>
        </w:tc>
        <w:tc>
          <w:tcPr>
            <w:tcW w:w="2735" w:type="dxa"/>
            <w:shd w:val="clear" w:color="auto" w:fill="auto"/>
            <w:vAlign w:val="center"/>
          </w:tcPr>
          <w:p w14:paraId="511CD4BA">
            <w:pPr>
              <w:widowControl/>
              <w:jc w:val="center"/>
              <w:textAlignment w:val="center"/>
              <w:rPr>
                <w:rFonts w:ascii="Times New Roman" w:hAnsi="Times New Roman" w:cs="Times New Roman"/>
                <w:szCs w:val="21"/>
              </w:rPr>
            </w:pPr>
            <w:r>
              <w:rPr>
                <w:rFonts w:ascii="Times New Roman" w:cs="Times New Roman"/>
                <w:szCs w:val="21"/>
              </w:rPr>
              <w:t>升压站分系统调试</w:t>
            </w:r>
          </w:p>
        </w:tc>
        <w:tc>
          <w:tcPr>
            <w:tcW w:w="8789" w:type="dxa"/>
            <w:shd w:val="clear" w:color="auto" w:fill="auto"/>
            <w:vAlign w:val="center"/>
          </w:tcPr>
          <w:p w14:paraId="44BB0578">
            <w:pPr>
              <w:widowControl/>
              <w:jc w:val="left"/>
              <w:textAlignment w:val="center"/>
              <w:rPr>
                <w:rFonts w:ascii="Times New Roman" w:hAnsi="Times New Roman" w:cs="Times New Roman"/>
                <w:szCs w:val="21"/>
              </w:rPr>
            </w:pPr>
            <w:r>
              <w:rPr>
                <w:rFonts w:ascii="Times New Roman" w:hAnsi="Times New Roman" w:cs="Times New Roman"/>
                <w:szCs w:val="21"/>
              </w:rPr>
              <w:t>继电保护及安全自动装置</w:t>
            </w:r>
            <w:r>
              <w:rPr>
                <w:rFonts w:ascii="Times New Roman" w:cs="Times New Roman"/>
                <w:kern w:val="0"/>
                <w:szCs w:val="21"/>
              </w:rPr>
              <w:t>系统调试、主变压器系统调试、故障录波系统调试、站用电源系统调试、直流电源系统调试、不停电电源系统调试、升压站监控系统调试、电气</w:t>
            </w:r>
            <w:r>
              <w:rPr>
                <w:rFonts w:ascii="Times New Roman" w:hAnsi="Times New Roman" w:cs="Times New Roman"/>
                <w:kern w:val="0"/>
                <w:szCs w:val="21"/>
              </w:rPr>
              <w:t>“</w:t>
            </w:r>
            <w:r>
              <w:rPr>
                <w:rFonts w:ascii="Times New Roman" w:cs="Times New Roman"/>
                <w:kern w:val="0"/>
                <w:szCs w:val="21"/>
              </w:rPr>
              <w:t>五防</w:t>
            </w:r>
            <w:r>
              <w:rPr>
                <w:rFonts w:ascii="Times New Roman" w:hAnsi="Times New Roman" w:cs="Times New Roman"/>
                <w:kern w:val="0"/>
                <w:szCs w:val="21"/>
              </w:rPr>
              <w:t>”</w:t>
            </w:r>
            <w:r>
              <w:rPr>
                <w:rFonts w:ascii="Times New Roman" w:cs="Times New Roman"/>
                <w:kern w:val="0"/>
                <w:szCs w:val="21"/>
              </w:rPr>
              <w:t>系统调试</w:t>
            </w:r>
          </w:p>
        </w:tc>
      </w:tr>
      <w:tr w14:paraId="2B19E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shd w:val="clear" w:color="auto" w:fill="auto"/>
            <w:vAlign w:val="center"/>
          </w:tcPr>
          <w:p w14:paraId="15CBA2D5">
            <w:pPr>
              <w:jc w:val="center"/>
              <w:rPr>
                <w:rFonts w:ascii="Times New Roman" w:hAnsi="Times New Roman" w:cs="Times New Roman"/>
                <w:szCs w:val="21"/>
              </w:rPr>
            </w:pPr>
          </w:p>
        </w:tc>
        <w:tc>
          <w:tcPr>
            <w:tcW w:w="1233" w:type="dxa"/>
            <w:vMerge w:val="continue"/>
            <w:shd w:val="clear" w:color="auto" w:fill="auto"/>
            <w:vAlign w:val="center"/>
          </w:tcPr>
          <w:p w14:paraId="7686FBF3">
            <w:pPr>
              <w:jc w:val="center"/>
              <w:rPr>
                <w:rFonts w:ascii="Times New Roman" w:hAnsi="Times New Roman" w:cs="Times New Roman"/>
                <w:szCs w:val="21"/>
              </w:rPr>
            </w:pPr>
          </w:p>
        </w:tc>
        <w:tc>
          <w:tcPr>
            <w:tcW w:w="709" w:type="dxa"/>
            <w:shd w:val="clear" w:color="auto" w:fill="auto"/>
            <w:vAlign w:val="center"/>
          </w:tcPr>
          <w:p w14:paraId="3C98326F">
            <w:pPr>
              <w:widowControl/>
              <w:jc w:val="center"/>
              <w:textAlignment w:val="center"/>
              <w:rPr>
                <w:rFonts w:ascii="Times New Roman" w:hAnsi="Times New Roman" w:cs="Times New Roman"/>
                <w:szCs w:val="21"/>
              </w:rPr>
            </w:pPr>
            <w:r>
              <w:rPr>
                <w:rFonts w:ascii="Times New Roman" w:hAnsi="Times New Roman" w:cs="Times New Roman"/>
                <w:kern w:val="0"/>
                <w:szCs w:val="21"/>
              </w:rPr>
              <w:t>03</w:t>
            </w:r>
          </w:p>
        </w:tc>
        <w:tc>
          <w:tcPr>
            <w:tcW w:w="2735" w:type="dxa"/>
            <w:shd w:val="clear" w:color="auto" w:fill="auto"/>
            <w:vAlign w:val="center"/>
          </w:tcPr>
          <w:p w14:paraId="702C98BF">
            <w:pPr>
              <w:widowControl/>
              <w:jc w:val="center"/>
              <w:textAlignment w:val="center"/>
              <w:rPr>
                <w:rFonts w:ascii="Times New Roman" w:hAnsi="Times New Roman" w:cs="Times New Roman"/>
                <w:szCs w:val="21"/>
              </w:rPr>
            </w:pPr>
            <w:r>
              <w:rPr>
                <w:rFonts w:ascii="Times New Roman" w:hAnsi="Times New Roman" w:cs="Times New Roman"/>
                <w:szCs w:val="21"/>
              </w:rPr>
              <w:t>升压站整套启动调试</w:t>
            </w:r>
          </w:p>
        </w:tc>
        <w:tc>
          <w:tcPr>
            <w:tcW w:w="8789" w:type="dxa"/>
            <w:shd w:val="clear" w:color="auto" w:fill="auto"/>
            <w:vAlign w:val="center"/>
          </w:tcPr>
          <w:p w14:paraId="288B431F">
            <w:pPr>
              <w:widowControl/>
              <w:jc w:val="left"/>
              <w:textAlignment w:val="center"/>
              <w:rPr>
                <w:rFonts w:ascii="Times New Roman" w:hAnsi="Times New Roman" w:cs="Times New Roman"/>
                <w:szCs w:val="21"/>
              </w:rPr>
            </w:pPr>
            <w:r>
              <w:rPr>
                <w:rFonts w:ascii="Times New Roman" w:hAnsi="Times New Roman" w:cs="Times New Roman"/>
                <w:szCs w:val="21"/>
              </w:rPr>
              <w:t>主变压器冲击试验、站用电源切换试验、升压站带负荷调试</w:t>
            </w:r>
          </w:p>
        </w:tc>
      </w:tr>
      <w:tr w14:paraId="7A439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shd w:val="clear" w:color="auto" w:fill="auto"/>
            <w:vAlign w:val="center"/>
          </w:tcPr>
          <w:p w14:paraId="7725F0D2">
            <w:pPr>
              <w:jc w:val="center"/>
              <w:rPr>
                <w:rFonts w:ascii="Times New Roman" w:hAnsi="Times New Roman" w:cs="Times New Roman"/>
                <w:szCs w:val="21"/>
              </w:rPr>
            </w:pPr>
          </w:p>
        </w:tc>
        <w:tc>
          <w:tcPr>
            <w:tcW w:w="1233" w:type="dxa"/>
            <w:vMerge w:val="continue"/>
            <w:shd w:val="clear" w:color="auto" w:fill="auto"/>
            <w:vAlign w:val="center"/>
          </w:tcPr>
          <w:p w14:paraId="6972461F">
            <w:pPr>
              <w:jc w:val="center"/>
              <w:rPr>
                <w:rFonts w:ascii="Times New Roman" w:hAnsi="Times New Roman" w:cs="Times New Roman"/>
                <w:szCs w:val="21"/>
              </w:rPr>
            </w:pPr>
          </w:p>
        </w:tc>
        <w:tc>
          <w:tcPr>
            <w:tcW w:w="709" w:type="dxa"/>
            <w:shd w:val="clear" w:color="auto" w:fill="auto"/>
            <w:vAlign w:val="center"/>
          </w:tcPr>
          <w:p w14:paraId="1BD0498B">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04</w:t>
            </w:r>
          </w:p>
        </w:tc>
        <w:tc>
          <w:tcPr>
            <w:tcW w:w="2735" w:type="dxa"/>
            <w:shd w:val="clear" w:color="auto" w:fill="auto"/>
            <w:vAlign w:val="center"/>
          </w:tcPr>
          <w:p w14:paraId="63970342">
            <w:pPr>
              <w:widowControl/>
              <w:jc w:val="center"/>
              <w:textAlignment w:val="center"/>
              <w:rPr>
                <w:rFonts w:ascii="Times New Roman" w:hAnsi="Times New Roman" w:cs="Times New Roman"/>
                <w:szCs w:val="21"/>
              </w:rPr>
            </w:pPr>
            <w:r>
              <w:rPr>
                <w:rFonts w:ascii="Times New Roman" w:hAnsi="Times New Roman" w:cs="Times New Roman"/>
                <w:szCs w:val="21"/>
              </w:rPr>
              <w:t>电气（设备）试运</w:t>
            </w:r>
          </w:p>
        </w:tc>
        <w:tc>
          <w:tcPr>
            <w:tcW w:w="8789" w:type="dxa"/>
            <w:shd w:val="clear" w:color="auto" w:fill="auto"/>
            <w:vAlign w:val="center"/>
          </w:tcPr>
          <w:p w14:paraId="1F22A2AE">
            <w:pPr>
              <w:widowControl/>
              <w:jc w:val="left"/>
              <w:textAlignment w:val="center"/>
              <w:rPr>
                <w:rFonts w:ascii="Times New Roman" w:hAnsi="Times New Roman" w:cs="Times New Roman"/>
                <w:szCs w:val="21"/>
                <w:highlight w:val="yellow"/>
              </w:rPr>
            </w:pPr>
            <w:r>
              <w:rPr>
                <w:rFonts w:ascii="Times New Roman" w:hAnsi="Times New Roman" w:cs="Times New Roman"/>
                <w:szCs w:val="21"/>
              </w:rPr>
              <w:t>主变压器带电试运、×××kV</w:t>
            </w:r>
            <w:r>
              <w:rPr>
                <w:rFonts w:ascii="Times New Roman" w:cs="Times New Roman"/>
                <w:szCs w:val="21"/>
              </w:rPr>
              <w:t>配电装置带电试运、（配电装置名称）</w:t>
            </w:r>
            <w:r>
              <w:rPr>
                <w:rFonts w:ascii="Times New Roman" w:hAnsi="Times New Roman" w:cs="Times New Roman"/>
                <w:szCs w:val="21"/>
              </w:rPr>
              <w:t xml:space="preserve">×××kV </w:t>
            </w:r>
            <w:r>
              <w:rPr>
                <w:rFonts w:ascii="Times New Roman" w:cs="Times New Roman"/>
                <w:szCs w:val="21"/>
              </w:rPr>
              <w:t>段高压配电装置带电试运、（配电装置名称）</w:t>
            </w:r>
            <w:r>
              <w:rPr>
                <w:rFonts w:ascii="Times New Roman" w:hAnsi="Times New Roman" w:cs="Times New Roman"/>
                <w:szCs w:val="21"/>
              </w:rPr>
              <w:t xml:space="preserve">×××V </w:t>
            </w:r>
            <w:r>
              <w:rPr>
                <w:rFonts w:ascii="Times New Roman" w:cs="Times New Roman"/>
                <w:szCs w:val="21"/>
              </w:rPr>
              <w:t>段低压配电装置带电试运、</w:t>
            </w:r>
            <w:r>
              <w:rPr>
                <w:rFonts w:ascii="Times New Roman" w:hAnsi="Times New Roman" w:cs="Times New Roman"/>
                <w:szCs w:val="21"/>
              </w:rPr>
              <w:t>×××kV气体绝缘金属封闭式开关设备带电试运行、××kV系统设备带电试运、干式电抗器带电试运、电容器组带电试运</w:t>
            </w:r>
          </w:p>
        </w:tc>
      </w:tr>
    </w:tbl>
    <w:p w14:paraId="567A023D">
      <w:pPr>
        <w:pStyle w:val="28"/>
        <w:ind w:firstLine="0" w:firstLineChars="0"/>
        <w:rPr>
          <w:rFonts w:ascii="Times New Roman" w:hAnsi="Times New Roman" w:eastAsia="宋体" w:cs="Times New Roman"/>
          <w:kern w:val="1"/>
          <w:szCs w:val="24"/>
        </w:rPr>
      </w:pPr>
    </w:p>
    <w:p w14:paraId="14A579E2">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39C4E983">
      <w:pPr>
        <w:jc w:val="center"/>
        <w:outlineLvl w:val="0"/>
        <w:rPr>
          <w:rFonts w:ascii="黑体" w:hAnsi="黑体" w:eastAsia="黑体"/>
        </w:rPr>
      </w:pPr>
      <w:bookmarkStart w:id="44" w:name="_Toc2612"/>
      <w:r>
        <w:rPr>
          <w:rFonts w:hint="eastAsia" w:ascii="黑体" w:eastAsia="黑体"/>
          <w:kern w:val="0"/>
        </w:rPr>
        <w:t>附  录  E</w:t>
      </w:r>
      <w:r>
        <w:rPr>
          <w:rFonts w:ascii="黑体" w:eastAsia="黑体"/>
          <w:kern w:val="0"/>
        </w:rPr>
        <w:br w:type="textWrapping"/>
      </w:r>
      <w:r>
        <w:rPr>
          <w:rFonts w:hint="eastAsia"/>
        </w:rPr>
        <w:t>（资料性附录）</w:t>
      </w:r>
      <w:r>
        <w:br w:type="textWrapping"/>
      </w:r>
      <w:r>
        <w:rPr>
          <w:rFonts w:hint="eastAsia" w:ascii="黑体" w:hAnsi="黑体" w:eastAsia="黑体"/>
        </w:rPr>
        <w:t>风力发电机组基础和安装工程质量验收范围划分表</w:t>
      </w:r>
      <w:bookmarkEnd w:id="44"/>
    </w:p>
    <w:p w14:paraId="18E4F88F">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E</w:t>
      </w:r>
      <w:r>
        <w:rPr>
          <w:rFonts w:ascii="Times New Roman" w:cs="Times New Roman"/>
          <w:szCs w:val="21"/>
        </w:rPr>
        <w:t>风力发电机组基础和安装工程质量验收范围划分表</w:t>
      </w:r>
    </w:p>
    <w:tbl>
      <w:tblPr>
        <w:tblStyle w:val="29"/>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1083"/>
        <w:gridCol w:w="2118"/>
        <w:gridCol w:w="695"/>
        <w:gridCol w:w="1579"/>
        <w:gridCol w:w="656"/>
        <w:gridCol w:w="1728"/>
        <w:gridCol w:w="5905"/>
      </w:tblGrid>
      <w:tr w14:paraId="27249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14" w:type="dxa"/>
            <w:vMerge w:val="restart"/>
            <w:vAlign w:val="center"/>
          </w:tcPr>
          <w:p w14:paraId="1C920FF2">
            <w:pPr>
              <w:jc w:val="center"/>
              <w:rPr>
                <w:rFonts w:ascii="Times New Roman" w:hAnsi="Times New Roman" w:cs="Times New Roman"/>
                <w:sz w:val="18"/>
                <w:szCs w:val="18"/>
              </w:rPr>
            </w:pPr>
            <w:r>
              <w:rPr>
                <w:rFonts w:ascii="Times New Roman" w:cs="Times New Roman"/>
                <w:sz w:val="18"/>
                <w:szCs w:val="18"/>
              </w:rPr>
              <w:t>序号</w:t>
            </w:r>
          </w:p>
        </w:tc>
        <w:tc>
          <w:tcPr>
            <w:tcW w:w="1083" w:type="dxa"/>
            <w:vMerge w:val="restart"/>
            <w:vAlign w:val="center"/>
          </w:tcPr>
          <w:p w14:paraId="67870734">
            <w:pPr>
              <w:jc w:val="center"/>
              <w:rPr>
                <w:rFonts w:ascii="Times New Roman" w:hAnsi="Times New Roman" w:cs="Times New Roman"/>
                <w:sz w:val="18"/>
                <w:szCs w:val="18"/>
              </w:rPr>
            </w:pPr>
            <w:r>
              <w:rPr>
                <w:rFonts w:ascii="Times New Roman" w:cs="Times New Roman"/>
                <w:sz w:val="18"/>
                <w:szCs w:val="18"/>
              </w:rPr>
              <w:t>单位工程</w:t>
            </w:r>
          </w:p>
        </w:tc>
        <w:tc>
          <w:tcPr>
            <w:tcW w:w="2118" w:type="dxa"/>
            <w:vMerge w:val="restart"/>
            <w:vAlign w:val="center"/>
          </w:tcPr>
          <w:p w14:paraId="37F435BB">
            <w:pPr>
              <w:tabs>
                <w:tab w:val="left" w:pos="0"/>
              </w:tabs>
              <w:jc w:val="center"/>
              <w:rPr>
                <w:rFonts w:ascii="Times New Roman" w:hAnsi="Times New Roman" w:cs="Times New Roman"/>
                <w:sz w:val="18"/>
                <w:szCs w:val="18"/>
              </w:rPr>
            </w:pPr>
            <w:r>
              <w:rPr>
                <w:rFonts w:ascii="Times New Roman" w:cs="Times New Roman"/>
                <w:sz w:val="18"/>
                <w:szCs w:val="18"/>
              </w:rPr>
              <w:t>子单位工程</w:t>
            </w:r>
          </w:p>
        </w:tc>
        <w:tc>
          <w:tcPr>
            <w:tcW w:w="2274" w:type="dxa"/>
            <w:gridSpan w:val="2"/>
            <w:vAlign w:val="center"/>
          </w:tcPr>
          <w:p w14:paraId="5622C308">
            <w:pPr>
              <w:jc w:val="center"/>
              <w:rPr>
                <w:rFonts w:ascii="Times New Roman" w:hAnsi="Times New Roman" w:cs="Times New Roman"/>
                <w:sz w:val="18"/>
                <w:szCs w:val="18"/>
              </w:rPr>
            </w:pPr>
            <w:r>
              <w:rPr>
                <w:rFonts w:ascii="Times New Roman" w:cs="Times New Roman"/>
                <w:sz w:val="18"/>
                <w:szCs w:val="18"/>
              </w:rPr>
              <w:t>分部工程</w:t>
            </w:r>
          </w:p>
        </w:tc>
        <w:tc>
          <w:tcPr>
            <w:tcW w:w="2384" w:type="dxa"/>
            <w:gridSpan w:val="2"/>
            <w:vAlign w:val="center"/>
          </w:tcPr>
          <w:p w14:paraId="3A226F2F">
            <w:pPr>
              <w:jc w:val="center"/>
              <w:rPr>
                <w:rFonts w:ascii="Times New Roman" w:hAnsi="Times New Roman" w:cs="Times New Roman"/>
                <w:sz w:val="18"/>
                <w:szCs w:val="18"/>
              </w:rPr>
            </w:pPr>
            <w:r>
              <w:rPr>
                <w:rFonts w:ascii="Times New Roman" w:cs="Times New Roman"/>
                <w:sz w:val="18"/>
                <w:szCs w:val="18"/>
              </w:rPr>
              <w:t>子分部工程</w:t>
            </w:r>
          </w:p>
        </w:tc>
        <w:tc>
          <w:tcPr>
            <w:tcW w:w="5905" w:type="dxa"/>
            <w:vMerge w:val="restart"/>
            <w:shd w:val="clear" w:color="auto" w:fill="auto"/>
            <w:vAlign w:val="center"/>
          </w:tcPr>
          <w:p w14:paraId="33BFF7D7">
            <w:pPr>
              <w:widowControl/>
              <w:jc w:val="center"/>
              <w:rPr>
                <w:rFonts w:ascii="Times New Roman" w:hAnsi="Times New Roman" w:cs="Times New Roman"/>
                <w:sz w:val="18"/>
                <w:szCs w:val="18"/>
              </w:rPr>
            </w:pPr>
            <w:r>
              <w:rPr>
                <w:rFonts w:ascii="Times New Roman" w:cs="Times New Roman"/>
                <w:sz w:val="18"/>
                <w:szCs w:val="18"/>
              </w:rPr>
              <w:t>分项工程</w:t>
            </w:r>
          </w:p>
        </w:tc>
      </w:tr>
      <w:tr w14:paraId="13091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14" w:type="dxa"/>
            <w:vMerge w:val="continue"/>
            <w:vAlign w:val="center"/>
          </w:tcPr>
          <w:p w14:paraId="6E667AFC">
            <w:pPr>
              <w:jc w:val="center"/>
              <w:rPr>
                <w:rFonts w:ascii="Times New Roman" w:hAnsi="Times New Roman" w:cs="Times New Roman"/>
                <w:sz w:val="18"/>
                <w:szCs w:val="18"/>
              </w:rPr>
            </w:pPr>
          </w:p>
        </w:tc>
        <w:tc>
          <w:tcPr>
            <w:tcW w:w="1083" w:type="dxa"/>
            <w:vMerge w:val="continue"/>
            <w:vAlign w:val="center"/>
          </w:tcPr>
          <w:p w14:paraId="39F3BF01">
            <w:pPr>
              <w:jc w:val="center"/>
              <w:rPr>
                <w:rFonts w:ascii="Times New Roman" w:hAnsi="Times New Roman" w:cs="Times New Roman"/>
                <w:sz w:val="18"/>
                <w:szCs w:val="18"/>
              </w:rPr>
            </w:pPr>
          </w:p>
        </w:tc>
        <w:tc>
          <w:tcPr>
            <w:tcW w:w="2118" w:type="dxa"/>
            <w:vMerge w:val="continue"/>
          </w:tcPr>
          <w:p w14:paraId="4EDE275B">
            <w:pPr>
              <w:rPr>
                <w:rFonts w:ascii="Times New Roman" w:hAnsi="Times New Roman" w:cs="Times New Roman"/>
                <w:sz w:val="18"/>
                <w:szCs w:val="18"/>
              </w:rPr>
            </w:pPr>
          </w:p>
        </w:tc>
        <w:tc>
          <w:tcPr>
            <w:tcW w:w="695" w:type="dxa"/>
            <w:vAlign w:val="center"/>
          </w:tcPr>
          <w:p w14:paraId="25AAF60C">
            <w:pPr>
              <w:jc w:val="center"/>
              <w:rPr>
                <w:rFonts w:ascii="Times New Roman" w:hAnsi="Times New Roman" w:cs="Times New Roman"/>
                <w:sz w:val="18"/>
                <w:szCs w:val="18"/>
              </w:rPr>
            </w:pPr>
            <w:r>
              <w:rPr>
                <w:rFonts w:ascii="Times New Roman" w:cs="Times New Roman"/>
                <w:sz w:val="18"/>
                <w:szCs w:val="18"/>
              </w:rPr>
              <w:t>序号</w:t>
            </w:r>
          </w:p>
        </w:tc>
        <w:tc>
          <w:tcPr>
            <w:tcW w:w="1579" w:type="dxa"/>
            <w:vAlign w:val="center"/>
          </w:tcPr>
          <w:p w14:paraId="19993DE9">
            <w:pPr>
              <w:jc w:val="center"/>
              <w:rPr>
                <w:rFonts w:ascii="Times New Roman" w:hAnsi="Times New Roman" w:cs="Times New Roman"/>
                <w:sz w:val="18"/>
                <w:szCs w:val="18"/>
              </w:rPr>
            </w:pPr>
            <w:r>
              <w:rPr>
                <w:rFonts w:ascii="Times New Roman" w:cs="Times New Roman"/>
                <w:sz w:val="18"/>
                <w:szCs w:val="18"/>
              </w:rPr>
              <w:t>名称</w:t>
            </w:r>
          </w:p>
        </w:tc>
        <w:tc>
          <w:tcPr>
            <w:tcW w:w="656" w:type="dxa"/>
            <w:vAlign w:val="center"/>
          </w:tcPr>
          <w:p w14:paraId="77A830D1">
            <w:pPr>
              <w:jc w:val="center"/>
              <w:rPr>
                <w:rFonts w:ascii="Times New Roman" w:hAnsi="Times New Roman" w:cs="Times New Roman"/>
                <w:sz w:val="18"/>
                <w:szCs w:val="18"/>
              </w:rPr>
            </w:pPr>
            <w:r>
              <w:rPr>
                <w:rFonts w:ascii="Times New Roman" w:cs="Times New Roman"/>
                <w:sz w:val="18"/>
                <w:szCs w:val="18"/>
              </w:rPr>
              <w:t>序号</w:t>
            </w:r>
          </w:p>
        </w:tc>
        <w:tc>
          <w:tcPr>
            <w:tcW w:w="1728" w:type="dxa"/>
            <w:vAlign w:val="center"/>
          </w:tcPr>
          <w:p w14:paraId="60750AD0">
            <w:pPr>
              <w:jc w:val="center"/>
              <w:rPr>
                <w:rFonts w:ascii="Times New Roman" w:hAnsi="Times New Roman" w:cs="Times New Roman"/>
                <w:sz w:val="18"/>
                <w:szCs w:val="18"/>
              </w:rPr>
            </w:pPr>
            <w:r>
              <w:rPr>
                <w:rFonts w:ascii="Times New Roman" w:cs="Times New Roman"/>
                <w:sz w:val="18"/>
                <w:szCs w:val="18"/>
              </w:rPr>
              <w:t>名称</w:t>
            </w:r>
          </w:p>
        </w:tc>
        <w:tc>
          <w:tcPr>
            <w:tcW w:w="5905" w:type="dxa"/>
            <w:vMerge w:val="continue"/>
            <w:vAlign w:val="center"/>
          </w:tcPr>
          <w:p w14:paraId="32FF6E5C">
            <w:pPr>
              <w:jc w:val="center"/>
              <w:rPr>
                <w:rFonts w:ascii="Times New Roman" w:hAnsi="Times New Roman" w:cs="Times New Roman"/>
                <w:sz w:val="18"/>
                <w:szCs w:val="18"/>
              </w:rPr>
            </w:pPr>
          </w:p>
        </w:tc>
      </w:tr>
      <w:tr w14:paraId="13BA3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restart"/>
            <w:vAlign w:val="center"/>
          </w:tcPr>
          <w:p w14:paraId="0F404B89">
            <w:pPr>
              <w:jc w:val="center"/>
              <w:rPr>
                <w:rFonts w:ascii="Times New Roman" w:hAnsi="Times New Roman" w:cs="Times New Roman"/>
                <w:sz w:val="18"/>
                <w:szCs w:val="18"/>
              </w:rPr>
            </w:pPr>
            <w:r>
              <w:rPr>
                <w:rFonts w:ascii="Times New Roman" w:hAnsi="Times New Roman" w:cs="Times New Roman"/>
                <w:sz w:val="18"/>
                <w:szCs w:val="18"/>
              </w:rPr>
              <w:t>05</w:t>
            </w:r>
          </w:p>
        </w:tc>
        <w:tc>
          <w:tcPr>
            <w:tcW w:w="1083" w:type="dxa"/>
            <w:vMerge w:val="restart"/>
            <w:vAlign w:val="center"/>
          </w:tcPr>
          <w:p w14:paraId="0A4627F3">
            <w:pPr>
              <w:jc w:val="center"/>
              <w:rPr>
                <w:rFonts w:ascii="Times New Roman" w:hAnsi="Times New Roman" w:cs="Times New Roman"/>
                <w:sz w:val="18"/>
                <w:szCs w:val="18"/>
              </w:rPr>
            </w:pPr>
            <w:r>
              <w:rPr>
                <w:rFonts w:ascii="Times New Roman" w:cs="Times New Roman"/>
                <w:sz w:val="18"/>
                <w:szCs w:val="18"/>
              </w:rPr>
              <w:t>风力发电机组基础和安装工程</w:t>
            </w:r>
          </w:p>
        </w:tc>
        <w:tc>
          <w:tcPr>
            <w:tcW w:w="2118" w:type="dxa"/>
            <w:vMerge w:val="restart"/>
            <w:vAlign w:val="center"/>
          </w:tcPr>
          <w:p w14:paraId="6E29EAB3">
            <w:pPr>
              <w:widowControl/>
              <w:jc w:val="center"/>
              <w:textAlignment w:val="top"/>
              <w:rPr>
                <w:rFonts w:ascii="Times New Roman" w:hAnsi="Times New Roman" w:cs="Times New Roman"/>
                <w:kern w:val="0"/>
                <w:sz w:val="18"/>
                <w:szCs w:val="18"/>
              </w:rPr>
            </w:pPr>
            <w:r>
              <w:rPr>
                <w:rFonts w:ascii="Times New Roman" w:hAnsi="Times New Roman" w:cs="Times New Roman"/>
                <w:kern w:val="0"/>
                <w:sz w:val="18"/>
                <w:szCs w:val="18"/>
              </w:rPr>
              <w:t>01~N号风力发电机组基础和安装工程</w:t>
            </w:r>
          </w:p>
        </w:tc>
        <w:tc>
          <w:tcPr>
            <w:tcW w:w="695" w:type="dxa"/>
            <w:vMerge w:val="restart"/>
            <w:vAlign w:val="center"/>
          </w:tcPr>
          <w:p w14:paraId="4343394D">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01</w:t>
            </w:r>
          </w:p>
        </w:tc>
        <w:tc>
          <w:tcPr>
            <w:tcW w:w="1579" w:type="dxa"/>
            <w:vMerge w:val="restart"/>
            <w:vAlign w:val="center"/>
          </w:tcPr>
          <w:p w14:paraId="24E088DA">
            <w:pPr>
              <w:widowControl/>
              <w:jc w:val="center"/>
              <w:textAlignment w:val="top"/>
              <w:rPr>
                <w:rFonts w:ascii="Times New Roman" w:hAnsi="Times New Roman" w:cs="Times New Roman"/>
                <w:sz w:val="18"/>
                <w:szCs w:val="18"/>
              </w:rPr>
            </w:pPr>
            <w:r>
              <w:rPr>
                <w:rFonts w:ascii="Times New Roman" w:hAnsi="Times New Roman" w:cs="Times New Roman"/>
                <w:sz w:val="18"/>
                <w:szCs w:val="18"/>
              </w:rPr>
              <w:t>风力发电机组基础工程</w:t>
            </w:r>
          </w:p>
        </w:tc>
        <w:tc>
          <w:tcPr>
            <w:tcW w:w="656" w:type="dxa"/>
            <w:vAlign w:val="center"/>
          </w:tcPr>
          <w:p w14:paraId="50D09C50">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728" w:type="dxa"/>
            <w:vAlign w:val="center"/>
          </w:tcPr>
          <w:p w14:paraId="11CC8215">
            <w:pPr>
              <w:widowControl/>
              <w:jc w:val="center"/>
              <w:textAlignment w:val="center"/>
              <w:rPr>
                <w:rFonts w:ascii="Times New Roman" w:hAnsi="Times New Roman" w:cs="Times New Roman"/>
                <w:sz w:val="18"/>
                <w:szCs w:val="18"/>
              </w:rPr>
            </w:pPr>
            <w:r>
              <w:rPr>
                <w:rFonts w:ascii="Times New Roman" w:cs="Times New Roman"/>
                <w:sz w:val="18"/>
                <w:szCs w:val="18"/>
              </w:rPr>
              <w:t>基础开挖与回填</w:t>
            </w:r>
          </w:p>
        </w:tc>
        <w:tc>
          <w:tcPr>
            <w:tcW w:w="5905" w:type="dxa"/>
            <w:vAlign w:val="center"/>
          </w:tcPr>
          <w:p w14:paraId="40E77096">
            <w:pPr>
              <w:widowControl/>
              <w:jc w:val="left"/>
              <w:textAlignment w:val="center"/>
              <w:rPr>
                <w:rFonts w:ascii="Times New Roman" w:hAnsi="Times New Roman" w:cs="Times New Roman"/>
                <w:sz w:val="18"/>
                <w:szCs w:val="18"/>
              </w:rPr>
            </w:pPr>
            <w:r>
              <w:rPr>
                <w:rFonts w:ascii="Times New Roman" w:hAnsi="Times New Roman" w:cs="Times New Roman"/>
                <w:sz w:val="18"/>
                <w:szCs w:val="18"/>
              </w:rPr>
              <w:t>定位放线、基坑开挖、土方回填</w:t>
            </w:r>
          </w:p>
        </w:tc>
      </w:tr>
      <w:tr w14:paraId="13C78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36A1D47C">
            <w:pPr>
              <w:jc w:val="center"/>
              <w:rPr>
                <w:rFonts w:ascii="Times New Roman" w:hAnsi="Times New Roman" w:cs="Times New Roman"/>
                <w:sz w:val="18"/>
                <w:szCs w:val="18"/>
              </w:rPr>
            </w:pPr>
          </w:p>
        </w:tc>
        <w:tc>
          <w:tcPr>
            <w:tcW w:w="1083" w:type="dxa"/>
            <w:vMerge w:val="continue"/>
            <w:vAlign w:val="center"/>
          </w:tcPr>
          <w:p w14:paraId="521280FE">
            <w:pPr>
              <w:jc w:val="center"/>
              <w:rPr>
                <w:rFonts w:ascii="Times New Roman" w:hAnsi="Times New Roman" w:cs="Times New Roman"/>
                <w:sz w:val="18"/>
                <w:szCs w:val="18"/>
              </w:rPr>
            </w:pPr>
          </w:p>
        </w:tc>
        <w:tc>
          <w:tcPr>
            <w:tcW w:w="2118" w:type="dxa"/>
            <w:vMerge w:val="continue"/>
          </w:tcPr>
          <w:p w14:paraId="45A6BA73">
            <w:pPr>
              <w:rPr>
                <w:rFonts w:ascii="Times New Roman" w:hAnsi="Times New Roman" w:cs="Times New Roman"/>
                <w:sz w:val="18"/>
                <w:szCs w:val="18"/>
              </w:rPr>
            </w:pPr>
          </w:p>
        </w:tc>
        <w:tc>
          <w:tcPr>
            <w:tcW w:w="695" w:type="dxa"/>
            <w:vMerge w:val="continue"/>
            <w:vAlign w:val="center"/>
          </w:tcPr>
          <w:p w14:paraId="115380FF">
            <w:pPr>
              <w:jc w:val="center"/>
              <w:rPr>
                <w:rFonts w:ascii="Times New Roman" w:hAnsi="Times New Roman" w:cs="Times New Roman"/>
                <w:sz w:val="18"/>
                <w:szCs w:val="18"/>
              </w:rPr>
            </w:pPr>
          </w:p>
        </w:tc>
        <w:tc>
          <w:tcPr>
            <w:tcW w:w="1579" w:type="dxa"/>
            <w:vMerge w:val="continue"/>
            <w:vAlign w:val="center"/>
          </w:tcPr>
          <w:p w14:paraId="163C89BF">
            <w:pPr>
              <w:widowControl/>
              <w:jc w:val="center"/>
              <w:textAlignment w:val="center"/>
              <w:rPr>
                <w:rFonts w:ascii="Times New Roman" w:hAnsi="Times New Roman" w:cs="Times New Roman"/>
                <w:sz w:val="18"/>
                <w:szCs w:val="18"/>
              </w:rPr>
            </w:pPr>
          </w:p>
        </w:tc>
        <w:tc>
          <w:tcPr>
            <w:tcW w:w="656" w:type="dxa"/>
            <w:vAlign w:val="center"/>
          </w:tcPr>
          <w:p w14:paraId="0852295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728" w:type="dxa"/>
            <w:vAlign w:val="center"/>
          </w:tcPr>
          <w:p w14:paraId="56723F03">
            <w:pPr>
              <w:widowControl/>
              <w:jc w:val="center"/>
              <w:textAlignment w:val="center"/>
              <w:rPr>
                <w:rFonts w:ascii="Times New Roman" w:hAnsi="Times New Roman" w:cs="Times New Roman"/>
                <w:sz w:val="18"/>
                <w:szCs w:val="18"/>
              </w:rPr>
            </w:pPr>
            <w:r>
              <w:rPr>
                <w:rFonts w:ascii="Times New Roman" w:cs="Times New Roman"/>
                <w:sz w:val="18"/>
                <w:szCs w:val="18"/>
              </w:rPr>
              <w:t>基坑支护</w:t>
            </w:r>
          </w:p>
        </w:tc>
        <w:tc>
          <w:tcPr>
            <w:tcW w:w="5905" w:type="dxa"/>
            <w:vAlign w:val="center"/>
          </w:tcPr>
          <w:p w14:paraId="73F5E84F">
            <w:pPr>
              <w:widowControl/>
              <w:jc w:val="left"/>
              <w:textAlignment w:val="center"/>
              <w:rPr>
                <w:rFonts w:ascii="Times New Roman" w:hAnsi="Times New Roman" w:cs="Times New Roman"/>
                <w:sz w:val="18"/>
                <w:szCs w:val="18"/>
              </w:rPr>
            </w:pPr>
            <w:r>
              <w:rPr>
                <w:rFonts w:ascii="Times New Roman" w:hAnsi="Times New Roman" w:cs="Times New Roman"/>
                <w:sz w:val="18"/>
                <w:szCs w:val="18"/>
              </w:rPr>
              <w:t>锚杆、土钉墙、钢筋混凝土支撑</w:t>
            </w:r>
          </w:p>
        </w:tc>
      </w:tr>
      <w:tr w14:paraId="2F891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trPr>
        <w:tc>
          <w:tcPr>
            <w:tcW w:w="514" w:type="dxa"/>
            <w:vMerge w:val="continue"/>
            <w:vAlign w:val="center"/>
          </w:tcPr>
          <w:p w14:paraId="0F8FADC7">
            <w:pPr>
              <w:jc w:val="center"/>
              <w:rPr>
                <w:rFonts w:ascii="Times New Roman" w:hAnsi="Times New Roman" w:cs="Times New Roman"/>
                <w:sz w:val="18"/>
                <w:szCs w:val="18"/>
              </w:rPr>
            </w:pPr>
          </w:p>
        </w:tc>
        <w:tc>
          <w:tcPr>
            <w:tcW w:w="1083" w:type="dxa"/>
            <w:vMerge w:val="continue"/>
            <w:vAlign w:val="center"/>
          </w:tcPr>
          <w:p w14:paraId="7784B1D4">
            <w:pPr>
              <w:jc w:val="center"/>
              <w:rPr>
                <w:rFonts w:ascii="Times New Roman" w:hAnsi="Times New Roman" w:cs="Times New Roman"/>
                <w:sz w:val="18"/>
                <w:szCs w:val="18"/>
              </w:rPr>
            </w:pPr>
          </w:p>
        </w:tc>
        <w:tc>
          <w:tcPr>
            <w:tcW w:w="2118" w:type="dxa"/>
            <w:vMerge w:val="continue"/>
          </w:tcPr>
          <w:p w14:paraId="5951CB0E">
            <w:pPr>
              <w:rPr>
                <w:rFonts w:ascii="Times New Roman" w:hAnsi="Times New Roman" w:cs="Times New Roman"/>
                <w:sz w:val="18"/>
                <w:szCs w:val="18"/>
              </w:rPr>
            </w:pPr>
          </w:p>
        </w:tc>
        <w:tc>
          <w:tcPr>
            <w:tcW w:w="695" w:type="dxa"/>
            <w:vMerge w:val="continue"/>
            <w:vAlign w:val="center"/>
          </w:tcPr>
          <w:p w14:paraId="4CD7D5EF">
            <w:pPr>
              <w:jc w:val="center"/>
              <w:rPr>
                <w:rFonts w:ascii="Times New Roman" w:hAnsi="Times New Roman" w:cs="Times New Roman"/>
                <w:sz w:val="18"/>
                <w:szCs w:val="18"/>
              </w:rPr>
            </w:pPr>
          </w:p>
        </w:tc>
        <w:tc>
          <w:tcPr>
            <w:tcW w:w="1579" w:type="dxa"/>
            <w:vMerge w:val="continue"/>
            <w:vAlign w:val="center"/>
          </w:tcPr>
          <w:p w14:paraId="23CD7E88">
            <w:pPr>
              <w:widowControl/>
              <w:jc w:val="center"/>
              <w:textAlignment w:val="center"/>
              <w:rPr>
                <w:rFonts w:ascii="Times New Roman" w:hAnsi="Times New Roman" w:cs="Times New Roman"/>
                <w:sz w:val="18"/>
                <w:szCs w:val="18"/>
              </w:rPr>
            </w:pPr>
          </w:p>
        </w:tc>
        <w:tc>
          <w:tcPr>
            <w:tcW w:w="656" w:type="dxa"/>
            <w:vAlign w:val="center"/>
          </w:tcPr>
          <w:p w14:paraId="62667E7F">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728" w:type="dxa"/>
            <w:vAlign w:val="center"/>
          </w:tcPr>
          <w:p w14:paraId="3F813FE1">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地基处理</w:t>
            </w:r>
          </w:p>
        </w:tc>
        <w:tc>
          <w:tcPr>
            <w:tcW w:w="5905" w:type="dxa"/>
            <w:vAlign w:val="center"/>
          </w:tcPr>
          <w:p w14:paraId="714835AC">
            <w:pPr>
              <w:widowControl/>
              <w:jc w:val="left"/>
              <w:textAlignment w:val="center"/>
              <w:rPr>
                <w:rFonts w:ascii="Times New Roman" w:hAnsi="Times New Roman" w:cs="Times New Roman"/>
                <w:sz w:val="18"/>
                <w:szCs w:val="18"/>
              </w:rPr>
            </w:pPr>
            <w:r>
              <w:rPr>
                <w:rFonts w:ascii="Times New Roman" w:hAnsi="Times New Roman" w:cs="Times New Roman"/>
                <w:sz w:val="18"/>
                <w:szCs w:val="18"/>
              </w:rPr>
              <w:t>包含素土、灰土地基、砂和砂石地基、土工合成材料地基、粉煤灰地基、强夯地基、注浆地基、预压地基、砂石桩复合地基、高压旋喷注浆地基、水泥土搅拌桩地基、土和灰土挤密桩复合地基、水泥粉煤灰碎石桩复合地基、夯实水泥土桩复合地基工程、混凝土换填地基</w:t>
            </w:r>
            <w:r>
              <w:rPr>
                <w:rFonts w:ascii="Times New Roman" w:hAnsi="Times New Roman" w:cs="Times New Roman"/>
                <w:kern w:val="0"/>
                <w:sz w:val="18"/>
                <w:szCs w:val="18"/>
              </w:rPr>
              <w:t>等(项目应根据工程实际，在子分部中明确地基处理方式，并根据有关标准确定相应的验收分项、检验批)</w:t>
            </w:r>
          </w:p>
        </w:tc>
      </w:tr>
      <w:tr w14:paraId="4E4F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5AB5D365">
            <w:pPr>
              <w:numPr>
                <w:ilvl w:val="0"/>
                <w:numId w:val="11"/>
              </w:numPr>
              <w:tabs>
                <w:tab w:val="left" w:pos="360"/>
              </w:tabs>
              <w:snapToGrid w:val="0"/>
              <w:ind w:left="0" w:firstLine="0"/>
              <w:jc w:val="center"/>
              <w:rPr>
                <w:rFonts w:ascii="Times New Roman" w:hAnsi="Times New Roman" w:cs="Times New Roman"/>
                <w:sz w:val="18"/>
                <w:szCs w:val="18"/>
              </w:rPr>
            </w:pPr>
          </w:p>
        </w:tc>
        <w:tc>
          <w:tcPr>
            <w:tcW w:w="1083" w:type="dxa"/>
            <w:vMerge w:val="continue"/>
            <w:vAlign w:val="center"/>
          </w:tcPr>
          <w:p w14:paraId="7F9742D0">
            <w:pPr>
              <w:numPr>
                <w:ilvl w:val="0"/>
                <w:numId w:val="11"/>
              </w:numPr>
              <w:tabs>
                <w:tab w:val="left" w:pos="360"/>
              </w:tabs>
              <w:snapToGrid w:val="0"/>
              <w:ind w:left="0" w:firstLine="0"/>
              <w:jc w:val="center"/>
              <w:rPr>
                <w:rFonts w:ascii="Times New Roman" w:hAnsi="Times New Roman" w:cs="Times New Roman"/>
                <w:sz w:val="18"/>
                <w:szCs w:val="18"/>
              </w:rPr>
            </w:pPr>
          </w:p>
        </w:tc>
        <w:tc>
          <w:tcPr>
            <w:tcW w:w="2118" w:type="dxa"/>
            <w:vMerge w:val="continue"/>
          </w:tcPr>
          <w:p w14:paraId="768533AF">
            <w:pPr>
              <w:rPr>
                <w:rFonts w:ascii="Times New Roman" w:hAnsi="Times New Roman" w:cs="Times New Roman"/>
                <w:sz w:val="18"/>
                <w:szCs w:val="18"/>
              </w:rPr>
            </w:pPr>
          </w:p>
        </w:tc>
        <w:tc>
          <w:tcPr>
            <w:tcW w:w="695" w:type="dxa"/>
            <w:vMerge w:val="continue"/>
            <w:vAlign w:val="center"/>
          </w:tcPr>
          <w:p w14:paraId="0D432CDA">
            <w:pPr>
              <w:jc w:val="center"/>
              <w:rPr>
                <w:rFonts w:ascii="Times New Roman" w:hAnsi="Times New Roman" w:cs="Times New Roman"/>
                <w:sz w:val="18"/>
                <w:szCs w:val="18"/>
              </w:rPr>
            </w:pPr>
          </w:p>
        </w:tc>
        <w:tc>
          <w:tcPr>
            <w:tcW w:w="1579" w:type="dxa"/>
            <w:vMerge w:val="continue"/>
            <w:vAlign w:val="center"/>
          </w:tcPr>
          <w:p w14:paraId="3FB1C25A">
            <w:pPr>
              <w:widowControl/>
              <w:jc w:val="center"/>
              <w:textAlignment w:val="center"/>
              <w:rPr>
                <w:rFonts w:ascii="Times New Roman" w:hAnsi="Times New Roman" w:cs="Times New Roman"/>
                <w:sz w:val="18"/>
                <w:szCs w:val="18"/>
              </w:rPr>
            </w:pPr>
          </w:p>
        </w:tc>
        <w:tc>
          <w:tcPr>
            <w:tcW w:w="656" w:type="dxa"/>
            <w:vAlign w:val="center"/>
          </w:tcPr>
          <w:p w14:paraId="04E26E7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04</w:t>
            </w:r>
          </w:p>
        </w:tc>
        <w:tc>
          <w:tcPr>
            <w:tcW w:w="1728" w:type="dxa"/>
            <w:vAlign w:val="center"/>
          </w:tcPr>
          <w:p w14:paraId="2BFC9441">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桩基</w:t>
            </w:r>
          </w:p>
        </w:tc>
        <w:tc>
          <w:tcPr>
            <w:tcW w:w="5905" w:type="dxa"/>
            <w:vAlign w:val="center"/>
          </w:tcPr>
          <w:p w14:paraId="469503EE">
            <w:pPr>
              <w:widowControl/>
              <w:jc w:val="left"/>
              <w:textAlignment w:val="center"/>
              <w:rPr>
                <w:rFonts w:ascii="Times New Roman" w:hAnsi="Times New Roman" w:cs="Times New Roman"/>
                <w:sz w:val="18"/>
                <w:szCs w:val="18"/>
              </w:rPr>
            </w:pPr>
            <w:r>
              <w:rPr>
                <w:rFonts w:ascii="Times New Roman" w:hAnsi="Times New Roman" w:cs="Times New Roman"/>
                <w:sz w:val="18"/>
                <w:szCs w:val="18"/>
              </w:rPr>
              <w:t>定位放线</w:t>
            </w:r>
            <w:r>
              <w:rPr>
                <w:rFonts w:ascii="Times New Roman" w:hAnsi="Times New Roman" w:cs="Times New Roman"/>
                <w:kern w:val="0"/>
                <w:sz w:val="18"/>
                <w:szCs w:val="18"/>
              </w:rPr>
              <w:t>、</w:t>
            </w:r>
            <w:r>
              <w:rPr>
                <w:rFonts w:ascii="Times New Roman" w:hAnsi="Times New Roman" w:cs="Times New Roman"/>
                <w:sz w:val="18"/>
                <w:szCs w:val="18"/>
              </w:rPr>
              <w:t>钢筋混凝土预制桩、混凝土灌注桩、岩石锚杆基础</w:t>
            </w:r>
            <w:r>
              <w:rPr>
                <w:rFonts w:ascii="Times New Roman" w:hAnsi="Times New Roman" w:cs="Times New Roman"/>
                <w:kern w:val="0"/>
                <w:sz w:val="18"/>
                <w:szCs w:val="18"/>
              </w:rPr>
              <w:t>（项目应根据工程实际，在子分部中明确桩基形式，并根据有关标准确定相应的验收分项、检验批）</w:t>
            </w:r>
          </w:p>
        </w:tc>
      </w:tr>
      <w:tr w14:paraId="6F3C5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7762B614">
            <w:pPr>
              <w:numPr>
                <w:ilvl w:val="0"/>
                <w:numId w:val="11"/>
              </w:numPr>
              <w:tabs>
                <w:tab w:val="left" w:pos="360"/>
              </w:tabs>
              <w:snapToGrid w:val="0"/>
              <w:ind w:left="0" w:firstLine="0"/>
              <w:jc w:val="center"/>
              <w:rPr>
                <w:rFonts w:ascii="Times New Roman" w:hAnsi="Times New Roman" w:cs="Times New Roman"/>
                <w:sz w:val="18"/>
                <w:szCs w:val="18"/>
              </w:rPr>
            </w:pPr>
          </w:p>
        </w:tc>
        <w:tc>
          <w:tcPr>
            <w:tcW w:w="1083" w:type="dxa"/>
            <w:vMerge w:val="continue"/>
            <w:vAlign w:val="center"/>
          </w:tcPr>
          <w:p w14:paraId="117094C2">
            <w:pPr>
              <w:numPr>
                <w:ilvl w:val="0"/>
                <w:numId w:val="11"/>
              </w:numPr>
              <w:tabs>
                <w:tab w:val="left" w:pos="360"/>
              </w:tabs>
              <w:snapToGrid w:val="0"/>
              <w:ind w:left="0" w:firstLine="0"/>
              <w:jc w:val="center"/>
              <w:rPr>
                <w:rFonts w:ascii="Times New Roman" w:hAnsi="Times New Roman" w:cs="Times New Roman"/>
                <w:sz w:val="18"/>
                <w:szCs w:val="18"/>
              </w:rPr>
            </w:pPr>
          </w:p>
        </w:tc>
        <w:tc>
          <w:tcPr>
            <w:tcW w:w="2118" w:type="dxa"/>
            <w:vMerge w:val="continue"/>
          </w:tcPr>
          <w:p w14:paraId="77A77B2D">
            <w:pPr>
              <w:rPr>
                <w:rFonts w:ascii="Times New Roman" w:hAnsi="Times New Roman" w:cs="Times New Roman"/>
                <w:sz w:val="18"/>
                <w:szCs w:val="18"/>
              </w:rPr>
            </w:pPr>
          </w:p>
        </w:tc>
        <w:tc>
          <w:tcPr>
            <w:tcW w:w="695" w:type="dxa"/>
            <w:vMerge w:val="continue"/>
            <w:vAlign w:val="center"/>
          </w:tcPr>
          <w:p w14:paraId="7237A099">
            <w:pPr>
              <w:jc w:val="center"/>
              <w:rPr>
                <w:rFonts w:ascii="Times New Roman" w:hAnsi="Times New Roman" w:cs="Times New Roman"/>
                <w:sz w:val="18"/>
                <w:szCs w:val="18"/>
              </w:rPr>
            </w:pPr>
          </w:p>
        </w:tc>
        <w:tc>
          <w:tcPr>
            <w:tcW w:w="1579" w:type="dxa"/>
            <w:vMerge w:val="continue"/>
            <w:vAlign w:val="center"/>
          </w:tcPr>
          <w:p w14:paraId="466B158C">
            <w:pPr>
              <w:widowControl/>
              <w:jc w:val="center"/>
              <w:textAlignment w:val="center"/>
              <w:rPr>
                <w:rFonts w:ascii="Times New Roman" w:hAnsi="Times New Roman" w:cs="Times New Roman"/>
                <w:sz w:val="18"/>
                <w:szCs w:val="18"/>
              </w:rPr>
            </w:pPr>
          </w:p>
        </w:tc>
        <w:tc>
          <w:tcPr>
            <w:tcW w:w="656" w:type="dxa"/>
            <w:vAlign w:val="center"/>
          </w:tcPr>
          <w:p w14:paraId="76EE2B4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728" w:type="dxa"/>
            <w:vAlign w:val="center"/>
          </w:tcPr>
          <w:p w14:paraId="57520B88">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混凝土基础</w:t>
            </w:r>
          </w:p>
        </w:tc>
        <w:tc>
          <w:tcPr>
            <w:tcW w:w="5905" w:type="dxa"/>
            <w:vAlign w:val="center"/>
          </w:tcPr>
          <w:p w14:paraId="247D6B7E">
            <w:pPr>
              <w:widowControl/>
              <w:jc w:val="left"/>
              <w:textAlignment w:val="center"/>
              <w:rPr>
                <w:rFonts w:ascii="Times New Roman" w:hAnsi="Times New Roman" w:cs="Times New Roman"/>
                <w:sz w:val="18"/>
                <w:szCs w:val="18"/>
              </w:rPr>
            </w:pPr>
            <w:r>
              <w:rPr>
                <w:rFonts w:ascii="Times New Roman" w:hAnsi="Times New Roman" w:cs="Times New Roman"/>
                <w:sz w:val="18"/>
                <w:szCs w:val="18"/>
              </w:rPr>
              <w:t>模板、钢筋、混凝土、过渡段塔筒（预应力锚栓组合件）、预应力锚栓组合件安装、预埋管安装、预埋件</w:t>
            </w:r>
          </w:p>
        </w:tc>
      </w:tr>
      <w:tr w14:paraId="522F0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3D553C11">
            <w:pPr>
              <w:numPr>
                <w:ilvl w:val="0"/>
                <w:numId w:val="11"/>
              </w:numPr>
              <w:tabs>
                <w:tab w:val="left" w:pos="360"/>
              </w:tabs>
              <w:snapToGrid w:val="0"/>
              <w:ind w:left="0" w:firstLine="0"/>
              <w:jc w:val="center"/>
              <w:rPr>
                <w:rFonts w:ascii="Times New Roman" w:hAnsi="Times New Roman" w:cs="Times New Roman"/>
                <w:sz w:val="18"/>
                <w:szCs w:val="18"/>
              </w:rPr>
            </w:pPr>
          </w:p>
        </w:tc>
        <w:tc>
          <w:tcPr>
            <w:tcW w:w="1083" w:type="dxa"/>
            <w:vMerge w:val="continue"/>
            <w:vAlign w:val="center"/>
          </w:tcPr>
          <w:p w14:paraId="1F2EF903">
            <w:pPr>
              <w:numPr>
                <w:ilvl w:val="0"/>
                <w:numId w:val="11"/>
              </w:numPr>
              <w:tabs>
                <w:tab w:val="left" w:pos="360"/>
              </w:tabs>
              <w:snapToGrid w:val="0"/>
              <w:ind w:left="0" w:firstLine="0"/>
              <w:jc w:val="center"/>
              <w:rPr>
                <w:rFonts w:ascii="Times New Roman" w:hAnsi="Times New Roman" w:cs="Times New Roman"/>
                <w:sz w:val="18"/>
                <w:szCs w:val="18"/>
              </w:rPr>
            </w:pPr>
          </w:p>
        </w:tc>
        <w:tc>
          <w:tcPr>
            <w:tcW w:w="2118" w:type="dxa"/>
            <w:vMerge w:val="continue"/>
          </w:tcPr>
          <w:p w14:paraId="35972B1B">
            <w:pPr>
              <w:numPr>
                <w:ilvl w:val="0"/>
                <w:numId w:val="11"/>
              </w:numPr>
              <w:tabs>
                <w:tab w:val="left" w:pos="360"/>
              </w:tabs>
              <w:snapToGrid w:val="0"/>
              <w:ind w:left="0" w:firstLine="0"/>
              <w:rPr>
                <w:rFonts w:ascii="Times New Roman" w:hAnsi="Times New Roman" w:cs="Times New Roman"/>
                <w:sz w:val="18"/>
                <w:szCs w:val="18"/>
              </w:rPr>
            </w:pPr>
          </w:p>
        </w:tc>
        <w:tc>
          <w:tcPr>
            <w:tcW w:w="695" w:type="dxa"/>
            <w:vMerge w:val="continue"/>
            <w:vAlign w:val="center"/>
          </w:tcPr>
          <w:p w14:paraId="676D4BCC">
            <w:pPr>
              <w:numPr>
                <w:ilvl w:val="0"/>
                <w:numId w:val="11"/>
              </w:numPr>
              <w:tabs>
                <w:tab w:val="left" w:pos="360"/>
              </w:tabs>
              <w:snapToGrid w:val="0"/>
              <w:ind w:left="0" w:firstLine="0"/>
              <w:jc w:val="center"/>
              <w:rPr>
                <w:rFonts w:ascii="Times New Roman" w:hAnsi="Times New Roman" w:cs="Times New Roman"/>
                <w:sz w:val="18"/>
                <w:szCs w:val="18"/>
              </w:rPr>
            </w:pPr>
          </w:p>
        </w:tc>
        <w:tc>
          <w:tcPr>
            <w:tcW w:w="1579" w:type="dxa"/>
            <w:vMerge w:val="continue"/>
            <w:vAlign w:val="center"/>
          </w:tcPr>
          <w:p w14:paraId="0095367C">
            <w:pPr>
              <w:widowControl/>
              <w:numPr>
                <w:ilvl w:val="0"/>
                <w:numId w:val="11"/>
              </w:numPr>
              <w:tabs>
                <w:tab w:val="left" w:pos="360"/>
              </w:tabs>
              <w:snapToGrid w:val="0"/>
              <w:ind w:left="0" w:firstLine="0"/>
              <w:jc w:val="center"/>
              <w:textAlignment w:val="center"/>
              <w:rPr>
                <w:rFonts w:ascii="Times New Roman" w:hAnsi="Times New Roman" w:cs="Times New Roman"/>
                <w:sz w:val="18"/>
                <w:szCs w:val="18"/>
              </w:rPr>
            </w:pPr>
          </w:p>
        </w:tc>
        <w:tc>
          <w:tcPr>
            <w:tcW w:w="656" w:type="dxa"/>
            <w:vAlign w:val="center"/>
          </w:tcPr>
          <w:p w14:paraId="19EB946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728" w:type="dxa"/>
            <w:vAlign w:val="center"/>
          </w:tcPr>
          <w:p w14:paraId="426A4774">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防腐及止水</w:t>
            </w:r>
          </w:p>
        </w:tc>
        <w:tc>
          <w:tcPr>
            <w:tcW w:w="5905" w:type="dxa"/>
            <w:vAlign w:val="center"/>
          </w:tcPr>
          <w:p w14:paraId="70D7B57B">
            <w:pPr>
              <w:widowControl/>
              <w:jc w:val="left"/>
              <w:textAlignment w:val="center"/>
              <w:rPr>
                <w:rFonts w:ascii="Times New Roman" w:hAnsi="Times New Roman" w:cs="Times New Roman"/>
                <w:sz w:val="18"/>
                <w:szCs w:val="18"/>
              </w:rPr>
            </w:pPr>
            <w:r>
              <w:rPr>
                <w:rFonts w:ascii="Times New Roman" w:hAnsi="Times New Roman" w:cs="Times New Roman"/>
                <w:sz w:val="18"/>
                <w:szCs w:val="18"/>
              </w:rPr>
              <w:t>承台防腐、金属防腐、止水、防水</w:t>
            </w:r>
          </w:p>
        </w:tc>
      </w:tr>
      <w:tr w14:paraId="5C97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63A5C100">
            <w:pPr>
              <w:numPr>
                <w:ilvl w:val="0"/>
                <w:numId w:val="11"/>
              </w:numPr>
              <w:tabs>
                <w:tab w:val="left" w:pos="360"/>
              </w:tabs>
              <w:snapToGrid w:val="0"/>
              <w:ind w:left="0" w:firstLine="0"/>
              <w:jc w:val="center"/>
              <w:rPr>
                <w:rFonts w:ascii="Times New Roman" w:hAnsi="Times New Roman" w:cs="Times New Roman"/>
                <w:sz w:val="18"/>
                <w:szCs w:val="18"/>
              </w:rPr>
            </w:pPr>
          </w:p>
        </w:tc>
        <w:tc>
          <w:tcPr>
            <w:tcW w:w="1083" w:type="dxa"/>
            <w:vMerge w:val="continue"/>
            <w:vAlign w:val="center"/>
          </w:tcPr>
          <w:p w14:paraId="687146BD">
            <w:pPr>
              <w:numPr>
                <w:ilvl w:val="0"/>
                <w:numId w:val="11"/>
              </w:numPr>
              <w:tabs>
                <w:tab w:val="left" w:pos="360"/>
              </w:tabs>
              <w:snapToGrid w:val="0"/>
              <w:ind w:left="0" w:firstLine="0"/>
              <w:jc w:val="center"/>
              <w:rPr>
                <w:rFonts w:ascii="Times New Roman" w:hAnsi="Times New Roman" w:cs="Times New Roman"/>
                <w:sz w:val="18"/>
                <w:szCs w:val="18"/>
              </w:rPr>
            </w:pPr>
          </w:p>
        </w:tc>
        <w:tc>
          <w:tcPr>
            <w:tcW w:w="2118" w:type="dxa"/>
            <w:vMerge w:val="continue"/>
          </w:tcPr>
          <w:p w14:paraId="51E7A95B">
            <w:pPr>
              <w:numPr>
                <w:ilvl w:val="0"/>
                <w:numId w:val="11"/>
              </w:numPr>
              <w:tabs>
                <w:tab w:val="left" w:pos="360"/>
              </w:tabs>
              <w:snapToGrid w:val="0"/>
              <w:ind w:left="0" w:firstLine="0"/>
              <w:rPr>
                <w:rFonts w:ascii="Times New Roman" w:hAnsi="Times New Roman" w:cs="Times New Roman"/>
                <w:sz w:val="18"/>
                <w:szCs w:val="18"/>
              </w:rPr>
            </w:pPr>
          </w:p>
        </w:tc>
        <w:tc>
          <w:tcPr>
            <w:tcW w:w="695" w:type="dxa"/>
            <w:vMerge w:val="continue"/>
            <w:vAlign w:val="center"/>
          </w:tcPr>
          <w:p w14:paraId="0FE25EB1">
            <w:pPr>
              <w:numPr>
                <w:ilvl w:val="0"/>
                <w:numId w:val="11"/>
              </w:numPr>
              <w:tabs>
                <w:tab w:val="left" w:pos="360"/>
              </w:tabs>
              <w:snapToGrid w:val="0"/>
              <w:ind w:left="0" w:firstLine="0"/>
              <w:jc w:val="center"/>
              <w:rPr>
                <w:rFonts w:ascii="Times New Roman" w:hAnsi="Times New Roman" w:cs="Times New Roman"/>
                <w:sz w:val="18"/>
                <w:szCs w:val="18"/>
              </w:rPr>
            </w:pPr>
          </w:p>
        </w:tc>
        <w:tc>
          <w:tcPr>
            <w:tcW w:w="1579" w:type="dxa"/>
            <w:vMerge w:val="continue"/>
            <w:vAlign w:val="center"/>
          </w:tcPr>
          <w:p w14:paraId="12A5B48F">
            <w:pPr>
              <w:widowControl/>
              <w:numPr>
                <w:ilvl w:val="0"/>
                <w:numId w:val="11"/>
              </w:numPr>
              <w:tabs>
                <w:tab w:val="left" w:pos="360"/>
              </w:tabs>
              <w:snapToGrid w:val="0"/>
              <w:ind w:left="0" w:firstLine="0"/>
              <w:jc w:val="center"/>
              <w:textAlignment w:val="center"/>
              <w:rPr>
                <w:rFonts w:ascii="Times New Roman" w:hAnsi="Times New Roman" w:cs="Times New Roman"/>
                <w:sz w:val="18"/>
                <w:szCs w:val="18"/>
              </w:rPr>
            </w:pPr>
          </w:p>
        </w:tc>
        <w:tc>
          <w:tcPr>
            <w:tcW w:w="656" w:type="dxa"/>
            <w:vAlign w:val="center"/>
          </w:tcPr>
          <w:p w14:paraId="72AC801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728" w:type="dxa"/>
            <w:vAlign w:val="center"/>
          </w:tcPr>
          <w:p w14:paraId="556FC4C4">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防雷接地装置</w:t>
            </w:r>
          </w:p>
        </w:tc>
        <w:tc>
          <w:tcPr>
            <w:tcW w:w="5905" w:type="dxa"/>
            <w:vAlign w:val="center"/>
          </w:tcPr>
          <w:p w14:paraId="3D040E4E">
            <w:pPr>
              <w:widowControl/>
              <w:jc w:val="left"/>
              <w:textAlignment w:val="center"/>
              <w:rPr>
                <w:rFonts w:ascii="Times New Roman" w:hAnsi="Times New Roman" w:cs="Times New Roman"/>
                <w:sz w:val="18"/>
                <w:szCs w:val="18"/>
              </w:rPr>
            </w:pPr>
            <w:r>
              <w:rPr>
                <w:rFonts w:ascii="Times New Roman" w:hAnsi="Times New Roman" w:cs="Times New Roman"/>
                <w:sz w:val="18"/>
                <w:szCs w:val="18"/>
              </w:rPr>
              <w:t>接地网安装、接地电阻测试</w:t>
            </w:r>
          </w:p>
        </w:tc>
      </w:tr>
      <w:tr w14:paraId="48639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5A2C41C9">
            <w:pPr>
              <w:numPr>
                <w:ilvl w:val="0"/>
                <w:numId w:val="11"/>
              </w:numPr>
              <w:tabs>
                <w:tab w:val="left" w:pos="360"/>
              </w:tabs>
              <w:snapToGrid w:val="0"/>
              <w:ind w:left="0" w:firstLine="0"/>
              <w:jc w:val="center"/>
              <w:rPr>
                <w:rFonts w:ascii="Times New Roman" w:hAnsi="Times New Roman" w:cs="Times New Roman"/>
                <w:sz w:val="18"/>
                <w:szCs w:val="18"/>
              </w:rPr>
            </w:pPr>
          </w:p>
        </w:tc>
        <w:tc>
          <w:tcPr>
            <w:tcW w:w="1083" w:type="dxa"/>
            <w:vMerge w:val="continue"/>
            <w:vAlign w:val="center"/>
          </w:tcPr>
          <w:p w14:paraId="4CA13A94">
            <w:pPr>
              <w:numPr>
                <w:ilvl w:val="0"/>
                <w:numId w:val="11"/>
              </w:numPr>
              <w:tabs>
                <w:tab w:val="left" w:pos="360"/>
              </w:tabs>
              <w:snapToGrid w:val="0"/>
              <w:ind w:left="0" w:firstLine="0"/>
              <w:jc w:val="center"/>
              <w:rPr>
                <w:rFonts w:ascii="Times New Roman" w:hAnsi="Times New Roman" w:cs="Times New Roman"/>
                <w:sz w:val="18"/>
                <w:szCs w:val="18"/>
              </w:rPr>
            </w:pPr>
          </w:p>
        </w:tc>
        <w:tc>
          <w:tcPr>
            <w:tcW w:w="2118" w:type="dxa"/>
            <w:vMerge w:val="continue"/>
          </w:tcPr>
          <w:p w14:paraId="07715F64">
            <w:pPr>
              <w:rPr>
                <w:rFonts w:ascii="Times New Roman" w:hAnsi="Times New Roman" w:cs="Times New Roman"/>
                <w:sz w:val="18"/>
                <w:szCs w:val="18"/>
              </w:rPr>
            </w:pPr>
          </w:p>
        </w:tc>
        <w:tc>
          <w:tcPr>
            <w:tcW w:w="695" w:type="dxa"/>
            <w:vMerge w:val="continue"/>
            <w:vAlign w:val="center"/>
          </w:tcPr>
          <w:p w14:paraId="118054DB">
            <w:pPr>
              <w:jc w:val="center"/>
              <w:rPr>
                <w:rFonts w:ascii="Times New Roman" w:hAnsi="Times New Roman" w:cs="Times New Roman"/>
                <w:sz w:val="18"/>
                <w:szCs w:val="18"/>
              </w:rPr>
            </w:pPr>
          </w:p>
        </w:tc>
        <w:tc>
          <w:tcPr>
            <w:tcW w:w="1579" w:type="dxa"/>
            <w:vMerge w:val="continue"/>
            <w:vAlign w:val="center"/>
          </w:tcPr>
          <w:p w14:paraId="144D05C5">
            <w:pPr>
              <w:widowControl/>
              <w:jc w:val="center"/>
              <w:textAlignment w:val="center"/>
              <w:rPr>
                <w:rFonts w:ascii="Times New Roman" w:hAnsi="Times New Roman" w:cs="Times New Roman"/>
                <w:sz w:val="18"/>
                <w:szCs w:val="18"/>
              </w:rPr>
            </w:pPr>
          </w:p>
        </w:tc>
        <w:tc>
          <w:tcPr>
            <w:tcW w:w="656" w:type="dxa"/>
            <w:vAlign w:val="center"/>
          </w:tcPr>
          <w:p w14:paraId="74B926E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08</w:t>
            </w:r>
          </w:p>
        </w:tc>
        <w:tc>
          <w:tcPr>
            <w:tcW w:w="1728" w:type="dxa"/>
            <w:vAlign w:val="center"/>
          </w:tcPr>
          <w:p w14:paraId="554536F8">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附属工程</w:t>
            </w:r>
          </w:p>
        </w:tc>
        <w:tc>
          <w:tcPr>
            <w:tcW w:w="5905" w:type="dxa"/>
            <w:vAlign w:val="center"/>
          </w:tcPr>
          <w:p w14:paraId="0170A191">
            <w:pPr>
              <w:widowControl/>
              <w:jc w:val="left"/>
              <w:textAlignment w:val="center"/>
              <w:rPr>
                <w:rFonts w:ascii="Times New Roman" w:hAnsi="Times New Roman" w:cs="Times New Roman"/>
                <w:sz w:val="18"/>
                <w:szCs w:val="18"/>
              </w:rPr>
            </w:pPr>
            <w:r>
              <w:rPr>
                <w:rFonts w:ascii="Times New Roman" w:hAnsi="Times New Roman" w:cs="Times New Roman"/>
                <w:sz w:val="18"/>
                <w:szCs w:val="18"/>
              </w:rPr>
              <w:t>边坡、挡墙、排水、沉降观测装置、</w:t>
            </w:r>
            <w:r>
              <w:rPr>
                <w:rFonts w:ascii="Times New Roman" w:hAnsi="Times New Roman" w:cs="Times New Roman"/>
                <w:kern w:val="0"/>
                <w:sz w:val="18"/>
                <w:szCs w:val="18"/>
              </w:rPr>
              <w:t>分接箱基础</w:t>
            </w:r>
          </w:p>
        </w:tc>
      </w:tr>
    </w:tbl>
    <w:p w14:paraId="3B9F89AA">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E</w:t>
      </w:r>
      <w:r>
        <w:rPr>
          <w:rFonts w:ascii="Times New Roman" w:cs="Times New Roman"/>
          <w:szCs w:val="21"/>
        </w:rPr>
        <w:t>（续</w:t>
      </w:r>
      <w:r>
        <w:rPr>
          <w:rFonts w:hint="eastAsia" w:ascii="Times New Roman" w:cs="Times New Roman"/>
          <w:szCs w:val="21"/>
        </w:rPr>
        <w:t>1</w:t>
      </w:r>
      <w:r>
        <w:rPr>
          <w:rFonts w:ascii="Times New Roman" w:cs="Times New Roman"/>
          <w:szCs w:val="21"/>
        </w:rPr>
        <w:t>）</w:t>
      </w:r>
    </w:p>
    <w:tbl>
      <w:tblPr>
        <w:tblStyle w:val="29"/>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1083"/>
        <w:gridCol w:w="2118"/>
        <w:gridCol w:w="695"/>
        <w:gridCol w:w="1579"/>
        <w:gridCol w:w="656"/>
        <w:gridCol w:w="1728"/>
        <w:gridCol w:w="5905"/>
      </w:tblGrid>
      <w:tr w14:paraId="55C00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14" w:type="dxa"/>
            <w:vMerge w:val="restart"/>
            <w:vAlign w:val="center"/>
          </w:tcPr>
          <w:p w14:paraId="3B55B6B5">
            <w:pPr>
              <w:jc w:val="center"/>
              <w:rPr>
                <w:rFonts w:ascii="Times New Roman" w:hAnsi="Times New Roman" w:cs="Times New Roman"/>
                <w:sz w:val="18"/>
                <w:szCs w:val="18"/>
              </w:rPr>
            </w:pPr>
            <w:r>
              <w:rPr>
                <w:rFonts w:ascii="Times New Roman" w:cs="Times New Roman"/>
                <w:sz w:val="18"/>
                <w:szCs w:val="18"/>
              </w:rPr>
              <w:t>序号</w:t>
            </w:r>
          </w:p>
        </w:tc>
        <w:tc>
          <w:tcPr>
            <w:tcW w:w="1083" w:type="dxa"/>
            <w:vMerge w:val="restart"/>
            <w:vAlign w:val="center"/>
          </w:tcPr>
          <w:p w14:paraId="450850B6">
            <w:pPr>
              <w:jc w:val="center"/>
              <w:rPr>
                <w:rFonts w:ascii="Times New Roman" w:hAnsi="Times New Roman" w:cs="Times New Roman"/>
                <w:sz w:val="18"/>
                <w:szCs w:val="18"/>
              </w:rPr>
            </w:pPr>
            <w:r>
              <w:rPr>
                <w:rFonts w:ascii="Times New Roman" w:cs="Times New Roman"/>
                <w:sz w:val="18"/>
                <w:szCs w:val="18"/>
              </w:rPr>
              <w:t>单位工程</w:t>
            </w:r>
          </w:p>
        </w:tc>
        <w:tc>
          <w:tcPr>
            <w:tcW w:w="2118" w:type="dxa"/>
            <w:vMerge w:val="restart"/>
            <w:vAlign w:val="center"/>
          </w:tcPr>
          <w:p w14:paraId="14E571E8">
            <w:pPr>
              <w:tabs>
                <w:tab w:val="left" w:pos="0"/>
              </w:tabs>
              <w:jc w:val="center"/>
              <w:rPr>
                <w:rFonts w:ascii="Times New Roman" w:hAnsi="Times New Roman" w:cs="Times New Roman"/>
                <w:sz w:val="18"/>
                <w:szCs w:val="18"/>
              </w:rPr>
            </w:pPr>
            <w:r>
              <w:rPr>
                <w:rFonts w:ascii="Times New Roman" w:cs="Times New Roman"/>
                <w:sz w:val="18"/>
                <w:szCs w:val="18"/>
              </w:rPr>
              <w:t>子单位工程</w:t>
            </w:r>
          </w:p>
        </w:tc>
        <w:tc>
          <w:tcPr>
            <w:tcW w:w="2274" w:type="dxa"/>
            <w:gridSpan w:val="2"/>
            <w:vAlign w:val="center"/>
          </w:tcPr>
          <w:p w14:paraId="718D36E1">
            <w:pPr>
              <w:jc w:val="center"/>
              <w:rPr>
                <w:rFonts w:ascii="Times New Roman" w:hAnsi="Times New Roman" w:cs="Times New Roman"/>
                <w:sz w:val="18"/>
                <w:szCs w:val="18"/>
              </w:rPr>
            </w:pPr>
            <w:r>
              <w:rPr>
                <w:rFonts w:ascii="Times New Roman" w:cs="Times New Roman"/>
                <w:sz w:val="18"/>
                <w:szCs w:val="18"/>
              </w:rPr>
              <w:t>分部工程</w:t>
            </w:r>
          </w:p>
        </w:tc>
        <w:tc>
          <w:tcPr>
            <w:tcW w:w="2384" w:type="dxa"/>
            <w:gridSpan w:val="2"/>
            <w:vAlign w:val="center"/>
          </w:tcPr>
          <w:p w14:paraId="7A92D205">
            <w:pPr>
              <w:jc w:val="center"/>
              <w:rPr>
                <w:rFonts w:ascii="Times New Roman" w:hAnsi="Times New Roman" w:cs="Times New Roman"/>
                <w:sz w:val="18"/>
                <w:szCs w:val="18"/>
              </w:rPr>
            </w:pPr>
            <w:r>
              <w:rPr>
                <w:rFonts w:ascii="Times New Roman" w:cs="Times New Roman"/>
                <w:sz w:val="18"/>
                <w:szCs w:val="18"/>
              </w:rPr>
              <w:t>子分部工程</w:t>
            </w:r>
          </w:p>
        </w:tc>
        <w:tc>
          <w:tcPr>
            <w:tcW w:w="5905" w:type="dxa"/>
            <w:vMerge w:val="restart"/>
            <w:shd w:val="clear" w:color="auto" w:fill="auto"/>
            <w:vAlign w:val="center"/>
          </w:tcPr>
          <w:p w14:paraId="2A54AB3E">
            <w:pPr>
              <w:widowControl/>
              <w:jc w:val="center"/>
              <w:rPr>
                <w:rFonts w:ascii="Times New Roman" w:hAnsi="Times New Roman" w:cs="Times New Roman"/>
                <w:sz w:val="18"/>
                <w:szCs w:val="18"/>
              </w:rPr>
            </w:pPr>
            <w:r>
              <w:rPr>
                <w:rFonts w:ascii="Times New Roman" w:cs="Times New Roman"/>
                <w:sz w:val="18"/>
                <w:szCs w:val="18"/>
              </w:rPr>
              <w:t>分项工程</w:t>
            </w:r>
          </w:p>
        </w:tc>
      </w:tr>
      <w:tr w14:paraId="33B24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514" w:type="dxa"/>
            <w:vMerge w:val="continue"/>
            <w:vAlign w:val="center"/>
          </w:tcPr>
          <w:p w14:paraId="66613A0C">
            <w:pPr>
              <w:jc w:val="center"/>
              <w:rPr>
                <w:rFonts w:ascii="Times New Roman" w:hAnsi="Times New Roman" w:cs="Times New Roman"/>
                <w:sz w:val="18"/>
                <w:szCs w:val="18"/>
              </w:rPr>
            </w:pPr>
          </w:p>
        </w:tc>
        <w:tc>
          <w:tcPr>
            <w:tcW w:w="1083" w:type="dxa"/>
            <w:vMerge w:val="continue"/>
            <w:vAlign w:val="center"/>
          </w:tcPr>
          <w:p w14:paraId="7461F93B">
            <w:pPr>
              <w:jc w:val="center"/>
              <w:rPr>
                <w:rFonts w:ascii="Times New Roman" w:hAnsi="Times New Roman" w:cs="Times New Roman"/>
                <w:sz w:val="18"/>
                <w:szCs w:val="18"/>
              </w:rPr>
            </w:pPr>
          </w:p>
        </w:tc>
        <w:tc>
          <w:tcPr>
            <w:tcW w:w="2118" w:type="dxa"/>
            <w:vMerge w:val="continue"/>
          </w:tcPr>
          <w:p w14:paraId="5F4F890C">
            <w:pPr>
              <w:rPr>
                <w:rFonts w:ascii="Times New Roman" w:hAnsi="Times New Roman" w:cs="Times New Roman"/>
                <w:sz w:val="18"/>
                <w:szCs w:val="18"/>
              </w:rPr>
            </w:pPr>
          </w:p>
        </w:tc>
        <w:tc>
          <w:tcPr>
            <w:tcW w:w="695" w:type="dxa"/>
            <w:vAlign w:val="center"/>
          </w:tcPr>
          <w:p w14:paraId="68F234E7">
            <w:pPr>
              <w:jc w:val="center"/>
              <w:rPr>
                <w:rFonts w:ascii="Times New Roman" w:hAnsi="Times New Roman" w:cs="Times New Roman"/>
                <w:sz w:val="18"/>
                <w:szCs w:val="18"/>
              </w:rPr>
            </w:pPr>
            <w:r>
              <w:rPr>
                <w:rFonts w:ascii="Times New Roman" w:cs="Times New Roman"/>
                <w:sz w:val="18"/>
                <w:szCs w:val="18"/>
              </w:rPr>
              <w:t>序号</w:t>
            </w:r>
          </w:p>
        </w:tc>
        <w:tc>
          <w:tcPr>
            <w:tcW w:w="1579" w:type="dxa"/>
            <w:vAlign w:val="center"/>
          </w:tcPr>
          <w:p w14:paraId="569E058B">
            <w:pPr>
              <w:jc w:val="center"/>
              <w:rPr>
                <w:rFonts w:ascii="Times New Roman" w:hAnsi="Times New Roman" w:cs="Times New Roman"/>
                <w:sz w:val="18"/>
                <w:szCs w:val="18"/>
              </w:rPr>
            </w:pPr>
            <w:r>
              <w:rPr>
                <w:rFonts w:ascii="Times New Roman" w:cs="Times New Roman"/>
                <w:sz w:val="18"/>
                <w:szCs w:val="18"/>
              </w:rPr>
              <w:t>名称</w:t>
            </w:r>
          </w:p>
        </w:tc>
        <w:tc>
          <w:tcPr>
            <w:tcW w:w="656" w:type="dxa"/>
            <w:vAlign w:val="center"/>
          </w:tcPr>
          <w:p w14:paraId="37581AB0">
            <w:pPr>
              <w:jc w:val="center"/>
              <w:rPr>
                <w:rFonts w:ascii="Times New Roman" w:hAnsi="Times New Roman" w:cs="Times New Roman"/>
                <w:sz w:val="18"/>
                <w:szCs w:val="18"/>
              </w:rPr>
            </w:pPr>
            <w:r>
              <w:rPr>
                <w:rFonts w:ascii="Times New Roman" w:cs="Times New Roman"/>
                <w:sz w:val="18"/>
                <w:szCs w:val="18"/>
              </w:rPr>
              <w:t>序号</w:t>
            </w:r>
          </w:p>
        </w:tc>
        <w:tc>
          <w:tcPr>
            <w:tcW w:w="1728" w:type="dxa"/>
            <w:vAlign w:val="center"/>
          </w:tcPr>
          <w:p w14:paraId="796B5D11">
            <w:pPr>
              <w:jc w:val="center"/>
              <w:rPr>
                <w:rFonts w:ascii="Times New Roman" w:hAnsi="Times New Roman" w:cs="Times New Roman"/>
                <w:sz w:val="18"/>
                <w:szCs w:val="18"/>
              </w:rPr>
            </w:pPr>
            <w:r>
              <w:rPr>
                <w:rFonts w:ascii="Times New Roman" w:cs="Times New Roman"/>
                <w:sz w:val="18"/>
                <w:szCs w:val="18"/>
              </w:rPr>
              <w:t>名称</w:t>
            </w:r>
          </w:p>
        </w:tc>
        <w:tc>
          <w:tcPr>
            <w:tcW w:w="5905" w:type="dxa"/>
            <w:vMerge w:val="continue"/>
            <w:vAlign w:val="center"/>
          </w:tcPr>
          <w:p w14:paraId="2CB29D7F">
            <w:pPr>
              <w:jc w:val="center"/>
              <w:rPr>
                <w:rFonts w:ascii="Times New Roman" w:hAnsi="Times New Roman" w:cs="Times New Roman"/>
                <w:sz w:val="18"/>
                <w:szCs w:val="18"/>
              </w:rPr>
            </w:pPr>
          </w:p>
        </w:tc>
      </w:tr>
      <w:tr w14:paraId="057D7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restart"/>
            <w:vAlign w:val="center"/>
          </w:tcPr>
          <w:p w14:paraId="759C157F">
            <w:pPr>
              <w:jc w:val="center"/>
              <w:rPr>
                <w:rFonts w:ascii="Times New Roman" w:hAnsi="Times New Roman" w:cs="Times New Roman"/>
                <w:sz w:val="18"/>
                <w:szCs w:val="18"/>
              </w:rPr>
            </w:pPr>
            <w:r>
              <w:rPr>
                <w:rFonts w:ascii="Times New Roman" w:hAnsi="Times New Roman" w:cs="Times New Roman"/>
                <w:sz w:val="18"/>
                <w:szCs w:val="18"/>
              </w:rPr>
              <w:t>05</w:t>
            </w:r>
          </w:p>
        </w:tc>
        <w:tc>
          <w:tcPr>
            <w:tcW w:w="1083" w:type="dxa"/>
            <w:vMerge w:val="restart"/>
            <w:vAlign w:val="center"/>
          </w:tcPr>
          <w:p w14:paraId="26D19D31">
            <w:pPr>
              <w:jc w:val="center"/>
              <w:rPr>
                <w:rFonts w:ascii="Times New Roman" w:hAnsi="Times New Roman" w:cs="Times New Roman"/>
                <w:sz w:val="18"/>
                <w:szCs w:val="18"/>
              </w:rPr>
            </w:pPr>
            <w:r>
              <w:rPr>
                <w:rFonts w:ascii="Times New Roman" w:cs="Times New Roman"/>
                <w:sz w:val="18"/>
                <w:szCs w:val="18"/>
              </w:rPr>
              <w:t>风力发电机组基础和安装工程</w:t>
            </w:r>
          </w:p>
        </w:tc>
        <w:tc>
          <w:tcPr>
            <w:tcW w:w="2118" w:type="dxa"/>
            <w:vMerge w:val="restart"/>
            <w:vAlign w:val="center"/>
          </w:tcPr>
          <w:p w14:paraId="46653DB8">
            <w:pPr>
              <w:widowControl/>
              <w:jc w:val="center"/>
              <w:textAlignment w:val="top"/>
              <w:rPr>
                <w:rFonts w:ascii="Times New Roman" w:hAnsi="Times New Roman" w:cs="Times New Roman"/>
                <w:kern w:val="0"/>
                <w:sz w:val="18"/>
                <w:szCs w:val="18"/>
              </w:rPr>
            </w:pPr>
            <w:r>
              <w:rPr>
                <w:rFonts w:ascii="Times New Roman" w:hAnsi="Times New Roman" w:cs="Times New Roman"/>
                <w:kern w:val="0"/>
                <w:sz w:val="18"/>
                <w:szCs w:val="18"/>
              </w:rPr>
              <w:t>01~N号风力发电机组基础和安装工程</w:t>
            </w:r>
          </w:p>
        </w:tc>
        <w:tc>
          <w:tcPr>
            <w:tcW w:w="695" w:type="dxa"/>
            <w:vMerge w:val="restart"/>
            <w:vAlign w:val="center"/>
          </w:tcPr>
          <w:p w14:paraId="5BFEF955">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02</w:t>
            </w:r>
          </w:p>
        </w:tc>
        <w:tc>
          <w:tcPr>
            <w:tcW w:w="1579" w:type="dxa"/>
            <w:vMerge w:val="restart"/>
            <w:vAlign w:val="center"/>
          </w:tcPr>
          <w:p w14:paraId="0EA7319B">
            <w:pPr>
              <w:widowControl/>
              <w:jc w:val="center"/>
              <w:textAlignment w:val="top"/>
              <w:rPr>
                <w:rFonts w:ascii="Times New Roman" w:hAnsi="Times New Roman" w:cs="Times New Roman"/>
                <w:sz w:val="18"/>
                <w:szCs w:val="18"/>
              </w:rPr>
            </w:pPr>
            <w:r>
              <w:rPr>
                <w:rFonts w:ascii="Times New Roman" w:hAnsi="Times New Roman" w:cs="Times New Roman"/>
                <w:sz w:val="18"/>
                <w:szCs w:val="18"/>
              </w:rPr>
              <w:t>箱式变电站基础</w:t>
            </w:r>
          </w:p>
        </w:tc>
        <w:tc>
          <w:tcPr>
            <w:tcW w:w="656" w:type="dxa"/>
            <w:vAlign w:val="center"/>
          </w:tcPr>
          <w:p w14:paraId="7025B0F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728" w:type="dxa"/>
            <w:vAlign w:val="center"/>
          </w:tcPr>
          <w:p w14:paraId="7C35F5BB">
            <w:pPr>
              <w:widowControl/>
              <w:jc w:val="center"/>
              <w:textAlignment w:val="center"/>
              <w:rPr>
                <w:rFonts w:ascii="Times New Roman" w:hAnsi="Times New Roman" w:cs="Times New Roman"/>
                <w:sz w:val="18"/>
                <w:szCs w:val="18"/>
              </w:rPr>
            </w:pPr>
            <w:r>
              <w:rPr>
                <w:rFonts w:ascii="Times New Roman" w:cs="Times New Roman"/>
                <w:sz w:val="18"/>
                <w:szCs w:val="18"/>
              </w:rPr>
              <w:t>基础开挖与回填</w:t>
            </w:r>
          </w:p>
        </w:tc>
        <w:tc>
          <w:tcPr>
            <w:tcW w:w="5905" w:type="dxa"/>
            <w:vAlign w:val="center"/>
          </w:tcPr>
          <w:p w14:paraId="36A1B4EC">
            <w:pPr>
              <w:widowControl/>
              <w:jc w:val="left"/>
              <w:textAlignment w:val="center"/>
              <w:rPr>
                <w:rFonts w:ascii="Times New Roman" w:hAnsi="Times New Roman" w:cs="Times New Roman"/>
                <w:sz w:val="18"/>
                <w:szCs w:val="18"/>
              </w:rPr>
            </w:pPr>
            <w:r>
              <w:rPr>
                <w:rFonts w:ascii="Times New Roman" w:hAnsi="Times New Roman" w:cs="Times New Roman"/>
                <w:sz w:val="18"/>
                <w:szCs w:val="18"/>
              </w:rPr>
              <w:t>定位放线、基坑开挖、锚杆、土钉墙、钢筋混凝土支撑、土方回填</w:t>
            </w:r>
          </w:p>
        </w:tc>
      </w:tr>
      <w:tr w14:paraId="3C757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6F650523">
            <w:pPr>
              <w:jc w:val="center"/>
              <w:rPr>
                <w:rFonts w:ascii="Times New Roman" w:hAnsi="Times New Roman" w:cs="Times New Roman"/>
                <w:sz w:val="18"/>
                <w:szCs w:val="18"/>
              </w:rPr>
            </w:pPr>
          </w:p>
        </w:tc>
        <w:tc>
          <w:tcPr>
            <w:tcW w:w="1083" w:type="dxa"/>
            <w:vMerge w:val="continue"/>
            <w:vAlign w:val="center"/>
          </w:tcPr>
          <w:p w14:paraId="565CFED9">
            <w:pPr>
              <w:jc w:val="center"/>
              <w:rPr>
                <w:rFonts w:ascii="Times New Roman" w:cs="Times New Roman"/>
                <w:sz w:val="18"/>
                <w:szCs w:val="18"/>
              </w:rPr>
            </w:pPr>
          </w:p>
        </w:tc>
        <w:tc>
          <w:tcPr>
            <w:tcW w:w="2118" w:type="dxa"/>
            <w:vMerge w:val="continue"/>
            <w:vAlign w:val="center"/>
          </w:tcPr>
          <w:p w14:paraId="4F61EA44">
            <w:pPr>
              <w:widowControl/>
              <w:jc w:val="center"/>
              <w:textAlignment w:val="top"/>
              <w:rPr>
                <w:rFonts w:ascii="Times New Roman" w:hAnsi="Times New Roman" w:cs="Times New Roman"/>
                <w:kern w:val="0"/>
                <w:sz w:val="18"/>
                <w:szCs w:val="18"/>
              </w:rPr>
            </w:pPr>
          </w:p>
        </w:tc>
        <w:tc>
          <w:tcPr>
            <w:tcW w:w="695" w:type="dxa"/>
            <w:vMerge w:val="continue"/>
            <w:vAlign w:val="center"/>
          </w:tcPr>
          <w:p w14:paraId="24065F26">
            <w:pPr>
              <w:widowControl/>
              <w:jc w:val="center"/>
              <w:textAlignment w:val="top"/>
              <w:rPr>
                <w:rFonts w:ascii="Times New Roman" w:hAnsi="Times New Roman" w:cs="Times New Roman"/>
                <w:kern w:val="0"/>
                <w:sz w:val="18"/>
                <w:szCs w:val="18"/>
              </w:rPr>
            </w:pPr>
          </w:p>
        </w:tc>
        <w:tc>
          <w:tcPr>
            <w:tcW w:w="1579" w:type="dxa"/>
            <w:vMerge w:val="continue"/>
            <w:vAlign w:val="center"/>
          </w:tcPr>
          <w:p w14:paraId="34FA0BEE">
            <w:pPr>
              <w:widowControl/>
              <w:jc w:val="center"/>
              <w:textAlignment w:val="top"/>
              <w:rPr>
                <w:rFonts w:ascii="Times New Roman" w:hAnsi="Times New Roman" w:cs="Times New Roman"/>
                <w:sz w:val="18"/>
                <w:szCs w:val="18"/>
              </w:rPr>
            </w:pPr>
          </w:p>
        </w:tc>
        <w:tc>
          <w:tcPr>
            <w:tcW w:w="656" w:type="dxa"/>
            <w:vAlign w:val="center"/>
          </w:tcPr>
          <w:p w14:paraId="1EB21846">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728" w:type="dxa"/>
            <w:vAlign w:val="center"/>
          </w:tcPr>
          <w:p w14:paraId="531DDE5D">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地基处理</w:t>
            </w:r>
          </w:p>
        </w:tc>
        <w:tc>
          <w:tcPr>
            <w:tcW w:w="5905" w:type="dxa"/>
            <w:vAlign w:val="center"/>
          </w:tcPr>
          <w:p w14:paraId="4924D4D3">
            <w:pPr>
              <w:widowControl/>
              <w:jc w:val="left"/>
              <w:textAlignment w:val="center"/>
              <w:rPr>
                <w:rFonts w:ascii="Times New Roman" w:hAnsi="Times New Roman" w:cs="Times New Roman"/>
                <w:sz w:val="18"/>
                <w:szCs w:val="18"/>
              </w:rPr>
            </w:pPr>
            <w:r>
              <w:rPr>
                <w:rFonts w:ascii="Times New Roman" w:hAnsi="Times New Roman" w:cs="Times New Roman"/>
                <w:sz w:val="18"/>
                <w:szCs w:val="18"/>
              </w:rPr>
              <w:t>包含素土、灰土地基、砂和砂石地基、土工合成材料地基、粉煤灰地基、强夯地基、注浆地基、预压地基、砂石桩复合地基、高压旋喷注浆地基、水泥土搅拌桩地基、土和灰土挤密桩复合地基、水泥粉煤灰碎石桩复合地基、夯实水泥土桩复合地基工程、混凝土换填地基</w:t>
            </w:r>
            <w:r>
              <w:rPr>
                <w:rFonts w:ascii="Times New Roman" w:hAnsi="Times New Roman" w:cs="Times New Roman"/>
                <w:kern w:val="0"/>
                <w:sz w:val="18"/>
                <w:szCs w:val="18"/>
              </w:rPr>
              <w:t>等(项目应根据工程实际，在子分部中明确地基处理方式，并根据有关标准确定相应的验收分项、检验批)</w:t>
            </w:r>
          </w:p>
        </w:tc>
      </w:tr>
      <w:tr w14:paraId="4825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514" w:type="dxa"/>
            <w:vMerge w:val="continue"/>
            <w:vAlign w:val="center"/>
          </w:tcPr>
          <w:p w14:paraId="3BD86FA3">
            <w:pPr>
              <w:jc w:val="center"/>
              <w:rPr>
                <w:rFonts w:ascii="Times New Roman" w:hAnsi="Times New Roman" w:cs="Times New Roman"/>
                <w:sz w:val="18"/>
                <w:szCs w:val="18"/>
              </w:rPr>
            </w:pPr>
          </w:p>
        </w:tc>
        <w:tc>
          <w:tcPr>
            <w:tcW w:w="1083" w:type="dxa"/>
            <w:vMerge w:val="continue"/>
            <w:vAlign w:val="center"/>
          </w:tcPr>
          <w:p w14:paraId="0FCFAEB3">
            <w:pPr>
              <w:jc w:val="center"/>
              <w:rPr>
                <w:rFonts w:ascii="Times New Roman" w:hAnsi="Times New Roman" w:cs="Times New Roman"/>
                <w:sz w:val="18"/>
                <w:szCs w:val="18"/>
              </w:rPr>
            </w:pPr>
          </w:p>
        </w:tc>
        <w:tc>
          <w:tcPr>
            <w:tcW w:w="2118" w:type="dxa"/>
            <w:vMerge w:val="continue"/>
          </w:tcPr>
          <w:p w14:paraId="1525446E">
            <w:pPr>
              <w:rPr>
                <w:rFonts w:ascii="Times New Roman" w:hAnsi="Times New Roman" w:cs="Times New Roman"/>
                <w:sz w:val="18"/>
                <w:szCs w:val="18"/>
              </w:rPr>
            </w:pPr>
          </w:p>
        </w:tc>
        <w:tc>
          <w:tcPr>
            <w:tcW w:w="695" w:type="dxa"/>
            <w:vMerge w:val="continue"/>
            <w:vAlign w:val="center"/>
          </w:tcPr>
          <w:p w14:paraId="72EC5F4F">
            <w:pPr>
              <w:jc w:val="center"/>
              <w:rPr>
                <w:rFonts w:ascii="Times New Roman" w:hAnsi="Times New Roman" w:cs="Times New Roman"/>
                <w:sz w:val="18"/>
                <w:szCs w:val="18"/>
              </w:rPr>
            </w:pPr>
          </w:p>
        </w:tc>
        <w:tc>
          <w:tcPr>
            <w:tcW w:w="1579" w:type="dxa"/>
            <w:vMerge w:val="continue"/>
            <w:vAlign w:val="center"/>
          </w:tcPr>
          <w:p w14:paraId="2178F8A4">
            <w:pPr>
              <w:widowControl/>
              <w:jc w:val="center"/>
              <w:textAlignment w:val="center"/>
              <w:rPr>
                <w:rFonts w:ascii="Times New Roman" w:hAnsi="Times New Roman" w:cs="Times New Roman"/>
                <w:sz w:val="18"/>
                <w:szCs w:val="18"/>
              </w:rPr>
            </w:pPr>
          </w:p>
        </w:tc>
        <w:tc>
          <w:tcPr>
            <w:tcW w:w="656" w:type="dxa"/>
            <w:vAlign w:val="center"/>
          </w:tcPr>
          <w:p w14:paraId="4EF55BE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728" w:type="dxa"/>
            <w:vAlign w:val="center"/>
          </w:tcPr>
          <w:p w14:paraId="0B3AF9E3">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桩基</w:t>
            </w:r>
          </w:p>
        </w:tc>
        <w:tc>
          <w:tcPr>
            <w:tcW w:w="5905" w:type="dxa"/>
            <w:vAlign w:val="center"/>
          </w:tcPr>
          <w:p w14:paraId="578AA78C">
            <w:pPr>
              <w:widowControl/>
              <w:jc w:val="left"/>
              <w:textAlignment w:val="center"/>
              <w:rPr>
                <w:rFonts w:ascii="Times New Roman" w:hAnsi="Times New Roman" w:cs="Times New Roman"/>
                <w:sz w:val="18"/>
                <w:szCs w:val="18"/>
              </w:rPr>
            </w:pPr>
            <w:r>
              <w:rPr>
                <w:rFonts w:ascii="Times New Roman" w:hAnsi="Times New Roman" w:cs="Times New Roman"/>
                <w:sz w:val="18"/>
                <w:szCs w:val="18"/>
              </w:rPr>
              <w:t>定位放线</w:t>
            </w:r>
            <w:r>
              <w:rPr>
                <w:rFonts w:ascii="Times New Roman" w:hAnsi="Times New Roman" w:cs="Times New Roman"/>
                <w:kern w:val="0"/>
                <w:sz w:val="18"/>
                <w:szCs w:val="18"/>
              </w:rPr>
              <w:t>、</w:t>
            </w:r>
            <w:r>
              <w:rPr>
                <w:rFonts w:ascii="Times New Roman" w:hAnsi="Times New Roman" w:cs="Times New Roman"/>
                <w:sz w:val="18"/>
                <w:szCs w:val="18"/>
              </w:rPr>
              <w:t>钢筋混凝土预制桩、混凝土灌注桩、岩石锚杆基础</w:t>
            </w:r>
            <w:r>
              <w:rPr>
                <w:rFonts w:ascii="Times New Roman" w:hAnsi="Times New Roman" w:cs="Times New Roman"/>
                <w:kern w:val="0"/>
                <w:sz w:val="18"/>
                <w:szCs w:val="18"/>
              </w:rPr>
              <w:t>（项目应根据工程实际，在子分部中明确桩基形式，并根据有关标准确定相应的验收分项、检验批）</w:t>
            </w:r>
          </w:p>
        </w:tc>
      </w:tr>
      <w:tr w14:paraId="60CAD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14" w:type="dxa"/>
            <w:vMerge w:val="continue"/>
            <w:vAlign w:val="center"/>
          </w:tcPr>
          <w:p w14:paraId="19EC1924">
            <w:pPr>
              <w:jc w:val="center"/>
              <w:rPr>
                <w:rFonts w:ascii="Times New Roman" w:hAnsi="Times New Roman" w:cs="Times New Roman"/>
                <w:sz w:val="18"/>
                <w:szCs w:val="18"/>
              </w:rPr>
            </w:pPr>
          </w:p>
        </w:tc>
        <w:tc>
          <w:tcPr>
            <w:tcW w:w="1083" w:type="dxa"/>
            <w:vMerge w:val="continue"/>
            <w:vAlign w:val="center"/>
          </w:tcPr>
          <w:p w14:paraId="57DBB68B">
            <w:pPr>
              <w:jc w:val="center"/>
              <w:rPr>
                <w:rFonts w:ascii="Times New Roman" w:hAnsi="Times New Roman" w:cs="Times New Roman"/>
                <w:sz w:val="18"/>
                <w:szCs w:val="18"/>
              </w:rPr>
            </w:pPr>
          </w:p>
        </w:tc>
        <w:tc>
          <w:tcPr>
            <w:tcW w:w="2118" w:type="dxa"/>
            <w:vMerge w:val="continue"/>
          </w:tcPr>
          <w:p w14:paraId="1F9258C1">
            <w:pPr>
              <w:rPr>
                <w:rFonts w:ascii="Times New Roman" w:hAnsi="Times New Roman" w:cs="Times New Roman"/>
                <w:sz w:val="18"/>
                <w:szCs w:val="18"/>
              </w:rPr>
            </w:pPr>
          </w:p>
        </w:tc>
        <w:tc>
          <w:tcPr>
            <w:tcW w:w="695" w:type="dxa"/>
            <w:vMerge w:val="continue"/>
            <w:vAlign w:val="center"/>
          </w:tcPr>
          <w:p w14:paraId="0107A3D1">
            <w:pPr>
              <w:jc w:val="center"/>
              <w:rPr>
                <w:rFonts w:ascii="Times New Roman" w:hAnsi="Times New Roman" w:cs="Times New Roman"/>
                <w:sz w:val="18"/>
                <w:szCs w:val="18"/>
              </w:rPr>
            </w:pPr>
          </w:p>
        </w:tc>
        <w:tc>
          <w:tcPr>
            <w:tcW w:w="1579" w:type="dxa"/>
            <w:vMerge w:val="continue"/>
            <w:vAlign w:val="center"/>
          </w:tcPr>
          <w:p w14:paraId="4F65D1F9">
            <w:pPr>
              <w:widowControl/>
              <w:jc w:val="center"/>
              <w:textAlignment w:val="center"/>
              <w:rPr>
                <w:rFonts w:ascii="Times New Roman" w:hAnsi="Times New Roman" w:cs="Times New Roman"/>
                <w:sz w:val="18"/>
                <w:szCs w:val="18"/>
              </w:rPr>
            </w:pPr>
          </w:p>
        </w:tc>
        <w:tc>
          <w:tcPr>
            <w:tcW w:w="656" w:type="dxa"/>
            <w:vAlign w:val="center"/>
          </w:tcPr>
          <w:p w14:paraId="6CC4481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728" w:type="dxa"/>
            <w:vAlign w:val="center"/>
          </w:tcPr>
          <w:p w14:paraId="0D8CA3D9">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混凝土基础</w:t>
            </w:r>
          </w:p>
        </w:tc>
        <w:tc>
          <w:tcPr>
            <w:tcW w:w="5905" w:type="dxa"/>
            <w:vAlign w:val="center"/>
          </w:tcPr>
          <w:p w14:paraId="01E36392">
            <w:pPr>
              <w:widowControl/>
              <w:jc w:val="left"/>
              <w:textAlignment w:val="center"/>
              <w:rPr>
                <w:rFonts w:ascii="Times New Roman" w:hAnsi="Times New Roman" w:cs="Times New Roman"/>
                <w:sz w:val="18"/>
                <w:szCs w:val="18"/>
              </w:rPr>
            </w:pPr>
            <w:r>
              <w:rPr>
                <w:rFonts w:ascii="Times New Roman" w:hAnsi="Times New Roman" w:cs="Times New Roman"/>
                <w:sz w:val="18"/>
                <w:szCs w:val="18"/>
              </w:rPr>
              <w:t>模板、钢筋、混凝土、</w:t>
            </w:r>
            <w:r>
              <w:rPr>
                <w:rFonts w:ascii="Times New Roman" w:hAnsi="Times New Roman" w:cs="Times New Roman"/>
                <w:kern w:val="0"/>
                <w:sz w:val="18"/>
                <w:szCs w:val="18"/>
              </w:rPr>
              <w:t>混凝土防腐</w:t>
            </w:r>
          </w:p>
        </w:tc>
      </w:tr>
      <w:tr w14:paraId="7791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7061DCD4">
            <w:pPr>
              <w:numPr>
                <w:ilvl w:val="0"/>
                <w:numId w:val="11"/>
              </w:numPr>
              <w:tabs>
                <w:tab w:val="left" w:pos="360"/>
              </w:tabs>
              <w:snapToGrid w:val="0"/>
              <w:ind w:left="0" w:firstLine="0"/>
              <w:jc w:val="center"/>
              <w:rPr>
                <w:rFonts w:ascii="Times New Roman" w:hAnsi="Times New Roman" w:cs="Times New Roman"/>
                <w:sz w:val="18"/>
                <w:szCs w:val="18"/>
              </w:rPr>
            </w:pPr>
          </w:p>
        </w:tc>
        <w:tc>
          <w:tcPr>
            <w:tcW w:w="1083" w:type="dxa"/>
            <w:vMerge w:val="continue"/>
            <w:vAlign w:val="center"/>
          </w:tcPr>
          <w:p w14:paraId="5CDBA751">
            <w:pPr>
              <w:numPr>
                <w:ilvl w:val="0"/>
                <w:numId w:val="11"/>
              </w:numPr>
              <w:tabs>
                <w:tab w:val="left" w:pos="360"/>
              </w:tabs>
              <w:snapToGrid w:val="0"/>
              <w:ind w:left="0" w:firstLine="0"/>
              <w:jc w:val="center"/>
              <w:rPr>
                <w:rFonts w:ascii="Times New Roman" w:hAnsi="Times New Roman" w:cs="Times New Roman"/>
                <w:sz w:val="18"/>
                <w:szCs w:val="18"/>
              </w:rPr>
            </w:pPr>
          </w:p>
        </w:tc>
        <w:tc>
          <w:tcPr>
            <w:tcW w:w="2118" w:type="dxa"/>
            <w:vMerge w:val="continue"/>
          </w:tcPr>
          <w:p w14:paraId="470C86D7">
            <w:pPr>
              <w:rPr>
                <w:rFonts w:ascii="Times New Roman" w:hAnsi="Times New Roman" w:cs="Times New Roman"/>
                <w:sz w:val="18"/>
                <w:szCs w:val="18"/>
              </w:rPr>
            </w:pPr>
          </w:p>
        </w:tc>
        <w:tc>
          <w:tcPr>
            <w:tcW w:w="695" w:type="dxa"/>
            <w:vMerge w:val="continue"/>
            <w:vAlign w:val="center"/>
          </w:tcPr>
          <w:p w14:paraId="3BAAF327">
            <w:pPr>
              <w:jc w:val="center"/>
              <w:rPr>
                <w:rFonts w:ascii="Times New Roman" w:hAnsi="Times New Roman" w:cs="Times New Roman"/>
                <w:sz w:val="18"/>
                <w:szCs w:val="18"/>
              </w:rPr>
            </w:pPr>
          </w:p>
        </w:tc>
        <w:tc>
          <w:tcPr>
            <w:tcW w:w="1579" w:type="dxa"/>
            <w:vMerge w:val="continue"/>
            <w:vAlign w:val="center"/>
          </w:tcPr>
          <w:p w14:paraId="403B7963">
            <w:pPr>
              <w:widowControl/>
              <w:jc w:val="center"/>
              <w:textAlignment w:val="center"/>
              <w:rPr>
                <w:rFonts w:ascii="Times New Roman" w:hAnsi="Times New Roman" w:cs="Times New Roman"/>
                <w:sz w:val="18"/>
                <w:szCs w:val="18"/>
              </w:rPr>
            </w:pPr>
          </w:p>
        </w:tc>
        <w:tc>
          <w:tcPr>
            <w:tcW w:w="656" w:type="dxa"/>
            <w:vAlign w:val="center"/>
          </w:tcPr>
          <w:p w14:paraId="604BB2E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728" w:type="dxa"/>
            <w:vAlign w:val="center"/>
          </w:tcPr>
          <w:p w14:paraId="613F908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5905" w:type="dxa"/>
            <w:vAlign w:val="center"/>
          </w:tcPr>
          <w:p w14:paraId="34CCDDA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06B53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7F4A1D50">
            <w:pPr>
              <w:numPr>
                <w:ilvl w:val="0"/>
                <w:numId w:val="11"/>
              </w:numPr>
              <w:tabs>
                <w:tab w:val="left" w:pos="360"/>
              </w:tabs>
              <w:snapToGrid w:val="0"/>
              <w:ind w:left="0" w:firstLine="0"/>
              <w:jc w:val="center"/>
              <w:rPr>
                <w:rFonts w:ascii="Times New Roman" w:hAnsi="Times New Roman" w:cs="Times New Roman"/>
                <w:sz w:val="18"/>
                <w:szCs w:val="18"/>
              </w:rPr>
            </w:pPr>
          </w:p>
        </w:tc>
        <w:tc>
          <w:tcPr>
            <w:tcW w:w="1083" w:type="dxa"/>
            <w:vMerge w:val="continue"/>
            <w:vAlign w:val="center"/>
          </w:tcPr>
          <w:p w14:paraId="5B7718D0">
            <w:pPr>
              <w:numPr>
                <w:ilvl w:val="0"/>
                <w:numId w:val="11"/>
              </w:numPr>
              <w:tabs>
                <w:tab w:val="left" w:pos="360"/>
              </w:tabs>
              <w:snapToGrid w:val="0"/>
              <w:ind w:left="0" w:firstLine="0"/>
              <w:jc w:val="center"/>
              <w:rPr>
                <w:rFonts w:ascii="Times New Roman" w:hAnsi="Times New Roman" w:cs="Times New Roman"/>
                <w:sz w:val="18"/>
                <w:szCs w:val="18"/>
              </w:rPr>
            </w:pPr>
          </w:p>
        </w:tc>
        <w:tc>
          <w:tcPr>
            <w:tcW w:w="2118" w:type="dxa"/>
            <w:vMerge w:val="continue"/>
          </w:tcPr>
          <w:p w14:paraId="5F0D6AD0">
            <w:pPr>
              <w:rPr>
                <w:rFonts w:ascii="Times New Roman" w:hAnsi="Times New Roman" w:cs="Times New Roman"/>
                <w:sz w:val="18"/>
                <w:szCs w:val="18"/>
              </w:rPr>
            </w:pPr>
          </w:p>
        </w:tc>
        <w:tc>
          <w:tcPr>
            <w:tcW w:w="695" w:type="dxa"/>
            <w:vMerge w:val="continue"/>
            <w:vAlign w:val="center"/>
          </w:tcPr>
          <w:p w14:paraId="59F9119C">
            <w:pPr>
              <w:jc w:val="center"/>
              <w:rPr>
                <w:rFonts w:ascii="Times New Roman" w:hAnsi="Times New Roman" w:cs="Times New Roman"/>
                <w:sz w:val="18"/>
                <w:szCs w:val="18"/>
              </w:rPr>
            </w:pPr>
          </w:p>
        </w:tc>
        <w:tc>
          <w:tcPr>
            <w:tcW w:w="1579" w:type="dxa"/>
            <w:vMerge w:val="continue"/>
            <w:vAlign w:val="center"/>
          </w:tcPr>
          <w:p w14:paraId="5132943E">
            <w:pPr>
              <w:widowControl/>
              <w:jc w:val="center"/>
              <w:textAlignment w:val="center"/>
              <w:rPr>
                <w:rFonts w:ascii="Times New Roman" w:hAnsi="Times New Roman" w:cs="Times New Roman"/>
                <w:sz w:val="18"/>
                <w:szCs w:val="18"/>
              </w:rPr>
            </w:pPr>
          </w:p>
        </w:tc>
        <w:tc>
          <w:tcPr>
            <w:tcW w:w="656" w:type="dxa"/>
            <w:vAlign w:val="center"/>
          </w:tcPr>
          <w:p w14:paraId="16C5ECF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728" w:type="dxa"/>
            <w:vAlign w:val="center"/>
          </w:tcPr>
          <w:p w14:paraId="32EF430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5905" w:type="dxa"/>
            <w:vAlign w:val="center"/>
          </w:tcPr>
          <w:p w14:paraId="1DDDA76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46229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47DEFED7">
            <w:pPr>
              <w:numPr>
                <w:ilvl w:val="0"/>
                <w:numId w:val="11"/>
              </w:numPr>
              <w:tabs>
                <w:tab w:val="left" w:pos="360"/>
              </w:tabs>
              <w:snapToGrid w:val="0"/>
              <w:ind w:left="0" w:firstLine="0"/>
              <w:jc w:val="center"/>
              <w:rPr>
                <w:rFonts w:ascii="Times New Roman" w:hAnsi="Times New Roman" w:cs="Times New Roman"/>
                <w:sz w:val="18"/>
                <w:szCs w:val="18"/>
              </w:rPr>
            </w:pPr>
          </w:p>
        </w:tc>
        <w:tc>
          <w:tcPr>
            <w:tcW w:w="1083" w:type="dxa"/>
            <w:vMerge w:val="continue"/>
            <w:vAlign w:val="center"/>
          </w:tcPr>
          <w:p w14:paraId="1448BC38">
            <w:pPr>
              <w:numPr>
                <w:ilvl w:val="0"/>
                <w:numId w:val="11"/>
              </w:numPr>
              <w:tabs>
                <w:tab w:val="left" w:pos="360"/>
              </w:tabs>
              <w:snapToGrid w:val="0"/>
              <w:ind w:left="0" w:firstLine="0"/>
              <w:jc w:val="center"/>
              <w:rPr>
                <w:rFonts w:ascii="Times New Roman" w:hAnsi="Times New Roman" w:cs="Times New Roman"/>
                <w:sz w:val="18"/>
                <w:szCs w:val="18"/>
              </w:rPr>
            </w:pPr>
          </w:p>
        </w:tc>
        <w:tc>
          <w:tcPr>
            <w:tcW w:w="2118" w:type="dxa"/>
            <w:vMerge w:val="continue"/>
          </w:tcPr>
          <w:p w14:paraId="05F869A2">
            <w:pPr>
              <w:numPr>
                <w:ilvl w:val="0"/>
                <w:numId w:val="11"/>
              </w:numPr>
              <w:tabs>
                <w:tab w:val="left" w:pos="360"/>
              </w:tabs>
              <w:snapToGrid w:val="0"/>
              <w:ind w:left="0" w:firstLine="0"/>
              <w:rPr>
                <w:rFonts w:ascii="Times New Roman" w:hAnsi="Times New Roman" w:cs="Times New Roman"/>
                <w:sz w:val="18"/>
                <w:szCs w:val="18"/>
              </w:rPr>
            </w:pPr>
          </w:p>
        </w:tc>
        <w:tc>
          <w:tcPr>
            <w:tcW w:w="695" w:type="dxa"/>
            <w:vMerge w:val="continue"/>
            <w:vAlign w:val="center"/>
          </w:tcPr>
          <w:p w14:paraId="138038B8">
            <w:pPr>
              <w:numPr>
                <w:ilvl w:val="0"/>
                <w:numId w:val="11"/>
              </w:numPr>
              <w:tabs>
                <w:tab w:val="left" w:pos="360"/>
              </w:tabs>
              <w:snapToGrid w:val="0"/>
              <w:ind w:left="0" w:firstLine="0"/>
              <w:jc w:val="center"/>
              <w:rPr>
                <w:rFonts w:ascii="Times New Roman" w:hAnsi="Times New Roman" w:cs="Times New Roman"/>
                <w:sz w:val="18"/>
                <w:szCs w:val="18"/>
              </w:rPr>
            </w:pPr>
          </w:p>
        </w:tc>
        <w:tc>
          <w:tcPr>
            <w:tcW w:w="1579" w:type="dxa"/>
            <w:vMerge w:val="continue"/>
            <w:vAlign w:val="center"/>
          </w:tcPr>
          <w:p w14:paraId="2FF108D5">
            <w:pPr>
              <w:widowControl/>
              <w:numPr>
                <w:ilvl w:val="0"/>
                <w:numId w:val="11"/>
              </w:numPr>
              <w:tabs>
                <w:tab w:val="left" w:pos="360"/>
              </w:tabs>
              <w:snapToGrid w:val="0"/>
              <w:ind w:left="0" w:firstLine="0"/>
              <w:jc w:val="center"/>
              <w:textAlignment w:val="center"/>
              <w:rPr>
                <w:rFonts w:ascii="Times New Roman" w:hAnsi="Times New Roman" w:cs="Times New Roman"/>
                <w:sz w:val="18"/>
                <w:szCs w:val="18"/>
              </w:rPr>
            </w:pPr>
          </w:p>
        </w:tc>
        <w:tc>
          <w:tcPr>
            <w:tcW w:w="656" w:type="dxa"/>
            <w:vAlign w:val="center"/>
          </w:tcPr>
          <w:p w14:paraId="7F9EFED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728" w:type="dxa"/>
            <w:vAlign w:val="center"/>
          </w:tcPr>
          <w:p w14:paraId="0CD58664">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储油池</w:t>
            </w:r>
          </w:p>
        </w:tc>
        <w:tc>
          <w:tcPr>
            <w:tcW w:w="5905" w:type="dxa"/>
            <w:vAlign w:val="center"/>
          </w:tcPr>
          <w:p w14:paraId="39DBA9CD">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砖砌体、一般抹灰、</w:t>
            </w:r>
            <w:r>
              <w:rPr>
                <w:rFonts w:ascii="Times New Roman" w:hAnsi="Times New Roman" w:cs="Times New Roman"/>
                <w:sz w:val="18"/>
                <w:szCs w:val="18"/>
              </w:rPr>
              <w:t>模板、钢筋、混凝土、</w:t>
            </w:r>
            <w:r>
              <w:rPr>
                <w:rFonts w:ascii="Times New Roman" w:hAnsi="Times New Roman" w:cs="Times New Roman"/>
                <w:kern w:val="0"/>
                <w:sz w:val="18"/>
                <w:szCs w:val="18"/>
              </w:rPr>
              <w:t>混凝土防腐、地下防水</w:t>
            </w:r>
          </w:p>
        </w:tc>
      </w:tr>
      <w:tr w14:paraId="19A1C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53247206">
            <w:pPr>
              <w:jc w:val="center"/>
              <w:rPr>
                <w:rFonts w:ascii="Times New Roman" w:hAnsi="Times New Roman" w:cs="Times New Roman"/>
                <w:sz w:val="18"/>
                <w:szCs w:val="18"/>
              </w:rPr>
            </w:pPr>
          </w:p>
        </w:tc>
        <w:tc>
          <w:tcPr>
            <w:tcW w:w="1083" w:type="dxa"/>
            <w:vMerge w:val="continue"/>
            <w:vAlign w:val="center"/>
          </w:tcPr>
          <w:p w14:paraId="5566CE87">
            <w:pPr>
              <w:jc w:val="center"/>
              <w:rPr>
                <w:rFonts w:ascii="Times New Roman" w:hAnsi="Times New Roman" w:cs="Times New Roman"/>
                <w:sz w:val="18"/>
                <w:szCs w:val="18"/>
              </w:rPr>
            </w:pPr>
          </w:p>
        </w:tc>
        <w:tc>
          <w:tcPr>
            <w:tcW w:w="2118" w:type="dxa"/>
            <w:vMerge w:val="continue"/>
          </w:tcPr>
          <w:p w14:paraId="29EF801A">
            <w:pPr>
              <w:rPr>
                <w:rFonts w:ascii="Times New Roman" w:hAnsi="Times New Roman" w:cs="Times New Roman"/>
                <w:sz w:val="18"/>
                <w:szCs w:val="18"/>
              </w:rPr>
            </w:pPr>
          </w:p>
        </w:tc>
        <w:tc>
          <w:tcPr>
            <w:tcW w:w="695" w:type="dxa"/>
            <w:vMerge w:val="restart"/>
            <w:vAlign w:val="center"/>
          </w:tcPr>
          <w:p w14:paraId="2694CA69">
            <w:pPr>
              <w:jc w:val="center"/>
              <w:rPr>
                <w:rFonts w:ascii="Times New Roman" w:hAnsi="Times New Roman" w:cs="Times New Roman"/>
                <w:sz w:val="18"/>
                <w:szCs w:val="18"/>
              </w:rPr>
            </w:pPr>
            <w:r>
              <w:rPr>
                <w:rFonts w:ascii="Times New Roman" w:hAnsi="Times New Roman" w:cs="Times New Roman"/>
                <w:sz w:val="18"/>
                <w:szCs w:val="18"/>
              </w:rPr>
              <w:t>03</w:t>
            </w:r>
          </w:p>
        </w:tc>
        <w:tc>
          <w:tcPr>
            <w:tcW w:w="1579" w:type="dxa"/>
            <w:vMerge w:val="restart"/>
            <w:vAlign w:val="center"/>
          </w:tcPr>
          <w:p w14:paraId="4E7A34E5">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风电机组安装工程</w:t>
            </w:r>
          </w:p>
        </w:tc>
        <w:tc>
          <w:tcPr>
            <w:tcW w:w="656" w:type="dxa"/>
            <w:vAlign w:val="center"/>
          </w:tcPr>
          <w:p w14:paraId="3618D1DB">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728" w:type="dxa"/>
            <w:vAlign w:val="center"/>
          </w:tcPr>
          <w:p w14:paraId="1EEDC272">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变流系统及控制柜安装</w:t>
            </w:r>
          </w:p>
        </w:tc>
        <w:tc>
          <w:tcPr>
            <w:tcW w:w="5905" w:type="dxa"/>
            <w:vAlign w:val="center"/>
          </w:tcPr>
          <w:p w14:paraId="04B8142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变流系统安装、控制柜安装</w:t>
            </w:r>
          </w:p>
        </w:tc>
      </w:tr>
      <w:tr w14:paraId="18FC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514" w:type="dxa"/>
            <w:vMerge w:val="continue"/>
            <w:vAlign w:val="center"/>
          </w:tcPr>
          <w:p w14:paraId="1BF4866A">
            <w:pPr>
              <w:jc w:val="center"/>
              <w:rPr>
                <w:rFonts w:ascii="Times New Roman" w:hAnsi="Times New Roman" w:cs="Times New Roman"/>
                <w:sz w:val="18"/>
                <w:szCs w:val="18"/>
              </w:rPr>
            </w:pPr>
          </w:p>
        </w:tc>
        <w:tc>
          <w:tcPr>
            <w:tcW w:w="1083" w:type="dxa"/>
            <w:vMerge w:val="continue"/>
            <w:vAlign w:val="center"/>
          </w:tcPr>
          <w:p w14:paraId="6CF9B0E8">
            <w:pPr>
              <w:jc w:val="center"/>
              <w:rPr>
                <w:rFonts w:ascii="Times New Roman" w:hAnsi="Times New Roman" w:cs="Times New Roman"/>
                <w:sz w:val="18"/>
                <w:szCs w:val="18"/>
              </w:rPr>
            </w:pPr>
          </w:p>
        </w:tc>
        <w:tc>
          <w:tcPr>
            <w:tcW w:w="2118" w:type="dxa"/>
            <w:vMerge w:val="continue"/>
          </w:tcPr>
          <w:p w14:paraId="7D621F40">
            <w:pPr>
              <w:rPr>
                <w:rFonts w:ascii="Times New Roman" w:hAnsi="Times New Roman" w:cs="Times New Roman"/>
                <w:sz w:val="18"/>
                <w:szCs w:val="18"/>
              </w:rPr>
            </w:pPr>
          </w:p>
        </w:tc>
        <w:tc>
          <w:tcPr>
            <w:tcW w:w="695" w:type="dxa"/>
            <w:vMerge w:val="continue"/>
            <w:vAlign w:val="center"/>
          </w:tcPr>
          <w:p w14:paraId="145E54A8">
            <w:pPr>
              <w:jc w:val="center"/>
              <w:rPr>
                <w:rFonts w:ascii="Times New Roman" w:hAnsi="Times New Roman" w:cs="Times New Roman"/>
                <w:sz w:val="18"/>
                <w:szCs w:val="18"/>
              </w:rPr>
            </w:pPr>
          </w:p>
        </w:tc>
        <w:tc>
          <w:tcPr>
            <w:tcW w:w="1579" w:type="dxa"/>
            <w:vMerge w:val="continue"/>
            <w:vAlign w:val="center"/>
          </w:tcPr>
          <w:p w14:paraId="4F681A3E">
            <w:pPr>
              <w:widowControl/>
              <w:jc w:val="center"/>
              <w:textAlignment w:val="center"/>
              <w:rPr>
                <w:rFonts w:ascii="Times New Roman" w:hAnsi="Times New Roman" w:cs="Times New Roman"/>
                <w:sz w:val="18"/>
                <w:szCs w:val="18"/>
              </w:rPr>
            </w:pPr>
          </w:p>
        </w:tc>
        <w:tc>
          <w:tcPr>
            <w:tcW w:w="656" w:type="dxa"/>
            <w:vAlign w:val="center"/>
          </w:tcPr>
          <w:p w14:paraId="31227C64">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02</w:t>
            </w:r>
          </w:p>
        </w:tc>
        <w:tc>
          <w:tcPr>
            <w:tcW w:w="1728" w:type="dxa"/>
            <w:vAlign w:val="center"/>
          </w:tcPr>
          <w:p w14:paraId="4844A721">
            <w:pPr>
              <w:widowControl/>
              <w:spacing w:line="320" w:lineRule="exact"/>
              <w:textAlignment w:val="center"/>
              <w:rPr>
                <w:rFonts w:ascii="Times New Roman" w:hAnsi="Times New Roman" w:cs="Times New Roman"/>
                <w:sz w:val="18"/>
                <w:szCs w:val="18"/>
              </w:rPr>
            </w:pPr>
            <w:r>
              <w:rPr>
                <w:rFonts w:ascii="Times New Roman" w:hAnsi="Times New Roman" w:cs="Times New Roman"/>
                <w:kern w:val="0"/>
                <w:sz w:val="18"/>
                <w:szCs w:val="18"/>
              </w:rPr>
              <w:t>高强螺栓连接副、锚栓组件第三方复检</w:t>
            </w:r>
          </w:p>
        </w:tc>
        <w:tc>
          <w:tcPr>
            <w:tcW w:w="5905" w:type="dxa"/>
            <w:vAlign w:val="center"/>
          </w:tcPr>
          <w:p w14:paraId="7ED37B4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高强螺栓连接副、锚栓组件第三方复检</w:t>
            </w:r>
          </w:p>
        </w:tc>
      </w:tr>
    </w:tbl>
    <w:p w14:paraId="4C78B922">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E</w:t>
      </w:r>
      <w:r>
        <w:rPr>
          <w:rFonts w:ascii="Times New Roman" w:cs="Times New Roman"/>
          <w:szCs w:val="21"/>
        </w:rPr>
        <w:t>（续</w:t>
      </w:r>
      <w:r>
        <w:rPr>
          <w:rFonts w:hint="eastAsia" w:ascii="Times New Roman" w:cs="Times New Roman"/>
          <w:szCs w:val="21"/>
        </w:rPr>
        <w:t>2</w:t>
      </w:r>
      <w:r>
        <w:rPr>
          <w:rFonts w:ascii="Times New Roman" w:cs="Times New Roman"/>
          <w:szCs w:val="21"/>
        </w:rPr>
        <w:t>）</w:t>
      </w:r>
    </w:p>
    <w:tbl>
      <w:tblPr>
        <w:tblStyle w:val="29"/>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1083"/>
        <w:gridCol w:w="2118"/>
        <w:gridCol w:w="695"/>
        <w:gridCol w:w="1579"/>
        <w:gridCol w:w="656"/>
        <w:gridCol w:w="1728"/>
        <w:gridCol w:w="5905"/>
      </w:tblGrid>
      <w:tr w14:paraId="74CA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14" w:type="dxa"/>
            <w:vMerge w:val="restart"/>
            <w:vAlign w:val="center"/>
          </w:tcPr>
          <w:p w14:paraId="2A97D102">
            <w:pPr>
              <w:jc w:val="center"/>
              <w:rPr>
                <w:rFonts w:ascii="Times New Roman" w:hAnsi="Times New Roman" w:cs="Times New Roman"/>
                <w:sz w:val="18"/>
                <w:szCs w:val="18"/>
              </w:rPr>
            </w:pPr>
            <w:r>
              <w:rPr>
                <w:rFonts w:ascii="Times New Roman" w:cs="Times New Roman"/>
                <w:sz w:val="18"/>
                <w:szCs w:val="18"/>
              </w:rPr>
              <w:t>序号</w:t>
            </w:r>
          </w:p>
        </w:tc>
        <w:tc>
          <w:tcPr>
            <w:tcW w:w="1083" w:type="dxa"/>
            <w:vMerge w:val="restart"/>
            <w:vAlign w:val="center"/>
          </w:tcPr>
          <w:p w14:paraId="279D68CF">
            <w:pPr>
              <w:jc w:val="center"/>
              <w:rPr>
                <w:rFonts w:ascii="Times New Roman" w:hAnsi="Times New Roman" w:cs="Times New Roman"/>
                <w:sz w:val="18"/>
                <w:szCs w:val="18"/>
              </w:rPr>
            </w:pPr>
            <w:r>
              <w:rPr>
                <w:rFonts w:ascii="Times New Roman" w:cs="Times New Roman"/>
                <w:sz w:val="18"/>
                <w:szCs w:val="18"/>
              </w:rPr>
              <w:t>单位工程</w:t>
            </w:r>
          </w:p>
        </w:tc>
        <w:tc>
          <w:tcPr>
            <w:tcW w:w="2118" w:type="dxa"/>
            <w:vMerge w:val="restart"/>
            <w:vAlign w:val="center"/>
          </w:tcPr>
          <w:p w14:paraId="653BA23F">
            <w:pPr>
              <w:tabs>
                <w:tab w:val="left" w:pos="0"/>
              </w:tabs>
              <w:jc w:val="center"/>
              <w:rPr>
                <w:rFonts w:ascii="Times New Roman" w:hAnsi="Times New Roman" w:cs="Times New Roman"/>
                <w:sz w:val="18"/>
                <w:szCs w:val="18"/>
              </w:rPr>
            </w:pPr>
            <w:r>
              <w:rPr>
                <w:rFonts w:ascii="Times New Roman" w:cs="Times New Roman"/>
                <w:sz w:val="18"/>
                <w:szCs w:val="18"/>
              </w:rPr>
              <w:t>子单位工程</w:t>
            </w:r>
          </w:p>
        </w:tc>
        <w:tc>
          <w:tcPr>
            <w:tcW w:w="2274" w:type="dxa"/>
            <w:gridSpan w:val="2"/>
            <w:vAlign w:val="center"/>
          </w:tcPr>
          <w:p w14:paraId="4853AAF9">
            <w:pPr>
              <w:jc w:val="center"/>
              <w:rPr>
                <w:rFonts w:ascii="Times New Roman" w:hAnsi="Times New Roman" w:cs="Times New Roman"/>
                <w:sz w:val="18"/>
                <w:szCs w:val="18"/>
              </w:rPr>
            </w:pPr>
            <w:r>
              <w:rPr>
                <w:rFonts w:ascii="Times New Roman" w:cs="Times New Roman"/>
                <w:sz w:val="18"/>
                <w:szCs w:val="18"/>
              </w:rPr>
              <w:t>分部工程</w:t>
            </w:r>
          </w:p>
        </w:tc>
        <w:tc>
          <w:tcPr>
            <w:tcW w:w="2384" w:type="dxa"/>
            <w:gridSpan w:val="2"/>
            <w:vAlign w:val="center"/>
          </w:tcPr>
          <w:p w14:paraId="3C275C2B">
            <w:pPr>
              <w:jc w:val="center"/>
              <w:rPr>
                <w:rFonts w:ascii="Times New Roman" w:hAnsi="Times New Roman" w:cs="Times New Roman"/>
                <w:sz w:val="18"/>
                <w:szCs w:val="18"/>
              </w:rPr>
            </w:pPr>
            <w:r>
              <w:rPr>
                <w:rFonts w:ascii="Times New Roman" w:cs="Times New Roman"/>
                <w:sz w:val="18"/>
                <w:szCs w:val="18"/>
              </w:rPr>
              <w:t>子分部工程</w:t>
            </w:r>
          </w:p>
        </w:tc>
        <w:tc>
          <w:tcPr>
            <w:tcW w:w="5905" w:type="dxa"/>
            <w:vMerge w:val="restart"/>
            <w:shd w:val="clear" w:color="auto" w:fill="auto"/>
            <w:vAlign w:val="center"/>
          </w:tcPr>
          <w:p w14:paraId="58085276">
            <w:pPr>
              <w:widowControl/>
              <w:jc w:val="center"/>
              <w:rPr>
                <w:rFonts w:ascii="Times New Roman" w:hAnsi="Times New Roman" w:cs="Times New Roman"/>
                <w:sz w:val="18"/>
                <w:szCs w:val="18"/>
              </w:rPr>
            </w:pPr>
            <w:r>
              <w:rPr>
                <w:rFonts w:ascii="Times New Roman" w:cs="Times New Roman"/>
                <w:sz w:val="18"/>
                <w:szCs w:val="18"/>
              </w:rPr>
              <w:t>分项工程</w:t>
            </w:r>
          </w:p>
        </w:tc>
      </w:tr>
      <w:tr w14:paraId="0B997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14" w:type="dxa"/>
            <w:vMerge w:val="continue"/>
            <w:vAlign w:val="center"/>
          </w:tcPr>
          <w:p w14:paraId="6152E534">
            <w:pPr>
              <w:jc w:val="center"/>
              <w:rPr>
                <w:rFonts w:ascii="Times New Roman" w:hAnsi="Times New Roman" w:cs="Times New Roman"/>
                <w:sz w:val="18"/>
                <w:szCs w:val="18"/>
              </w:rPr>
            </w:pPr>
          </w:p>
        </w:tc>
        <w:tc>
          <w:tcPr>
            <w:tcW w:w="1083" w:type="dxa"/>
            <w:vMerge w:val="continue"/>
            <w:vAlign w:val="center"/>
          </w:tcPr>
          <w:p w14:paraId="3F8A107B">
            <w:pPr>
              <w:jc w:val="center"/>
              <w:rPr>
                <w:rFonts w:ascii="Times New Roman" w:hAnsi="Times New Roman" w:cs="Times New Roman"/>
                <w:sz w:val="18"/>
                <w:szCs w:val="18"/>
              </w:rPr>
            </w:pPr>
          </w:p>
        </w:tc>
        <w:tc>
          <w:tcPr>
            <w:tcW w:w="2118" w:type="dxa"/>
            <w:vMerge w:val="continue"/>
          </w:tcPr>
          <w:p w14:paraId="1E37D6CD">
            <w:pPr>
              <w:rPr>
                <w:rFonts w:ascii="Times New Roman" w:hAnsi="Times New Roman" w:cs="Times New Roman"/>
                <w:sz w:val="18"/>
                <w:szCs w:val="18"/>
              </w:rPr>
            </w:pPr>
          </w:p>
        </w:tc>
        <w:tc>
          <w:tcPr>
            <w:tcW w:w="695" w:type="dxa"/>
            <w:vAlign w:val="center"/>
          </w:tcPr>
          <w:p w14:paraId="67CDCB0D">
            <w:pPr>
              <w:jc w:val="center"/>
              <w:rPr>
                <w:rFonts w:ascii="Times New Roman" w:hAnsi="Times New Roman" w:cs="Times New Roman"/>
                <w:sz w:val="18"/>
                <w:szCs w:val="18"/>
              </w:rPr>
            </w:pPr>
            <w:r>
              <w:rPr>
                <w:rFonts w:ascii="Times New Roman" w:cs="Times New Roman"/>
                <w:sz w:val="18"/>
                <w:szCs w:val="18"/>
              </w:rPr>
              <w:t>序号</w:t>
            </w:r>
          </w:p>
        </w:tc>
        <w:tc>
          <w:tcPr>
            <w:tcW w:w="1579" w:type="dxa"/>
            <w:vAlign w:val="center"/>
          </w:tcPr>
          <w:p w14:paraId="73AA6886">
            <w:pPr>
              <w:jc w:val="center"/>
              <w:rPr>
                <w:rFonts w:ascii="Times New Roman" w:hAnsi="Times New Roman" w:cs="Times New Roman"/>
                <w:sz w:val="18"/>
                <w:szCs w:val="18"/>
              </w:rPr>
            </w:pPr>
            <w:r>
              <w:rPr>
                <w:rFonts w:ascii="Times New Roman" w:cs="Times New Roman"/>
                <w:sz w:val="18"/>
                <w:szCs w:val="18"/>
              </w:rPr>
              <w:t>名称</w:t>
            </w:r>
          </w:p>
        </w:tc>
        <w:tc>
          <w:tcPr>
            <w:tcW w:w="656" w:type="dxa"/>
            <w:vAlign w:val="center"/>
          </w:tcPr>
          <w:p w14:paraId="5DF7EE87">
            <w:pPr>
              <w:jc w:val="center"/>
              <w:rPr>
                <w:rFonts w:ascii="Times New Roman" w:hAnsi="Times New Roman" w:cs="Times New Roman"/>
                <w:sz w:val="18"/>
                <w:szCs w:val="18"/>
              </w:rPr>
            </w:pPr>
            <w:r>
              <w:rPr>
                <w:rFonts w:ascii="Times New Roman" w:cs="Times New Roman"/>
                <w:sz w:val="18"/>
                <w:szCs w:val="18"/>
              </w:rPr>
              <w:t>序号</w:t>
            </w:r>
          </w:p>
        </w:tc>
        <w:tc>
          <w:tcPr>
            <w:tcW w:w="1728" w:type="dxa"/>
            <w:vAlign w:val="center"/>
          </w:tcPr>
          <w:p w14:paraId="3AAAB065">
            <w:pPr>
              <w:jc w:val="center"/>
              <w:rPr>
                <w:rFonts w:ascii="Times New Roman" w:hAnsi="Times New Roman" w:cs="Times New Roman"/>
                <w:sz w:val="18"/>
                <w:szCs w:val="18"/>
              </w:rPr>
            </w:pPr>
            <w:r>
              <w:rPr>
                <w:rFonts w:ascii="Times New Roman" w:cs="Times New Roman"/>
                <w:sz w:val="18"/>
                <w:szCs w:val="18"/>
              </w:rPr>
              <w:t>名称</w:t>
            </w:r>
          </w:p>
        </w:tc>
        <w:tc>
          <w:tcPr>
            <w:tcW w:w="5905" w:type="dxa"/>
            <w:vMerge w:val="continue"/>
            <w:vAlign w:val="center"/>
          </w:tcPr>
          <w:p w14:paraId="13B374F8">
            <w:pPr>
              <w:jc w:val="center"/>
              <w:rPr>
                <w:rFonts w:ascii="Times New Roman" w:hAnsi="Times New Roman" w:cs="Times New Roman"/>
                <w:sz w:val="18"/>
                <w:szCs w:val="18"/>
              </w:rPr>
            </w:pPr>
          </w:p>
        </w:tc>
      </w:tr>
      <w:tr w14:paraId="102B7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restart"/>
            <w:vAlign w:val="center"/>
          </w:tcPr>
          <w:p w14:paraId="6D68AFA4">
            <w:pPr>
              <w:jc w:val="center"/>
              <w:rPr>
                <w:rFonts w:ascii="Times New Roman" w:hAnsi="Times New Roman" w:cs="Times New Roman"/>
                <w:sz w:val="18"/>
                <w:szCs w:val="18"/>
              </w:rPr>
            </w:pPr>
            <w:r>
              <w:rPr>
                <w:rFonts w:ascii="Times New Roman" w:hAnsi="Times New Roman" w:cs="Times New Roman"/>
                <w:sz w:val="18"/>
                <w:szCs w:val="18"/>
              </w:rPr>
              <w:t>05</w:t>
            </w:r>
          </w:p>
        </w:tc>
        <w:tc>
          <w:tcPr>
            <w:tcW w:w="1083" w:type="dxa"/>
            <w:vMerge w:val="restart"/>
            <w:vAlign w:val="center"/>
          </w:tcPr>
          <w:p w14:paraId="2E9398A5">
            <w:pPr>
              <w:jc w:val="center"/>
              <w:rPr>
                <w:rFonts w:ascii="Times New Roman" w:hAnsi="Times New Roman" w:cs="Times New Roman"/>
                <w:sz w:val="18"/>
                <w:szCs w:val="18"/>
              </w:rPr>
            </w:pPr>
            <w:r>
              <w:rPr>
                <w:rFonts w:ascii="Times New Roman" w:cs="Times New Roman"/>
                <w:sz w:val="18"/>
                <w:szCs w:val="18"/>
              </w:rPr>
              <w:t>风力发电机组基础和安装工程</w:t>
            </w:r>
          </w:p>
        </w:tc>
        <w:tc>
          <w:tcPr>
            <w:tcW w:w="2118" w:type="dxa"/>
            <w:vMerge w:val="restart"/>
            <w:vAlign w:val="center"/>
          </w:tcPr>
          <w:p w14:paraId="48FF9727">
            <w:pPr>
              <w:widowControl/>
              <w:jc w:val="center"/>
              <w:textAlignment w:val="top"/>
              <w:rPr>
                <w:rFonts w:ascii="Times New Roman" w:hAnsi="Times New Roman" w:cs="Times New Roman"/>
                <w:kern w:val="0"/>
                <w:sz w:val="18"/>
                <w:szCs w:val="18"/>
              </w:rPr>
            </w:pPr>
            <w:r>
              <w:rPr>
                <w:rFonts w:ascii="Times New Roman" w:hAnsi="Times New Roman" w:cs="Times New Roman"/>
                <w:kern w:val="0"/>
                <w:sz w:val="18"/>
                <w:szCs w:val="18"/>
              </w:rPr>
              <w:t>01~N号风力发电机组基础和安装工程</w:t>
            </w:r>
          </w:p>
        </w:tc>
        <w:tc>
          <w:tcPr>
            <w:tcW w:w="695" w:type="dxa"/>
            <w:vMerge w:val="restart"/>
            <w:vAlign w:val="center"/>
          </w:tcPr>
          <w:p w14:paraId="1C65BBCC">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03</w:t>
            </w:r>
          </w:p>
        </w:tc>
        <w:tc>
          <w:tcPr>
            <w:tcW w:w="1579" w:type="dxa"/>
            <w:vMerge w:val="restart"/>
            <w:vAlign w:val="center"/>
          </w:tcPr>
          <w:p w14:paraId="50B07931">
            <w:pPr>
              <w:widowControl/>
              <w:jc w:val="center"/>
              <w:textAlignment w:val="top"/>
              <w:rPr>
                <w:rFonts w:ascii="Times New Roman" w:hAnsi="Times New Roman" w:cs="Times New Roman"/>
                <w:sz w:val="18"/>
                <w:szCs w:val="18"/>
              </w:rPr>
            </w:pPr>
            <w:r>
              <w:rPr>
                <w:rFonts w:ascii="Times New Roman" w:hAnsi="Times New Roman" w:cs="Times New Roman"/>
                <w:sz w:val="18"/>
                <w:szCs w:val="18"/>
              </w:rPr>
              <w:t>风电机组安装工程</w:t>
            </w:r>
          </w:p>
        </w:tc>
        <w:tc>
          <w:tcPr>
            <w:tcW w:w="656" w:type="dxa"/>
            <w:vAlign w:val="center"/>
          </w:tcPr>
          <w:p w14:paraId="4B3FF47F">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03</w:t>
            </w:r>
          </w:p>
        </w:tc>
        <w:tc>
          <w:tcPr>
            <w:tcW w:w="1728" w:type="dxa"/>
            <w:vAlign w:val="center"/>
          </w:tcPr>
          <w:p w14:paraId="32BCB278">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混段塔架安装</w:t>
            </w:r>
          </w:p>
        </w:tc>
        <w:tc>
          <w:tcPr>
            <w:tcW w:w="5905" w:type="dxa"/>
            <w:vAlign w:val="center"/>
          </w:tcPr>
          <w:p w14:paraId="521427F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预制构件进场检验、塔筒环片拼装、塔节拼装、塔筒安装、交接验收</w:t>
            </w:r>
          </w:p>
        </w:tc>
      </w:tr>
      <w:tr w14:paraId="34455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5904DDA4">
            <w:pPr>
              <w:jc w:val="center"/>
              <w:rPr>
                <w:rFonts w:ascii="Times New Roman" w:hAnsi="Times New Roman" w:cs="Times New Roman"/>
                <w:sz w:val="18"/>
                <w:szCs w:val="18"/>
              </w:rPr>
            </w:pPr>
          </w:p>
        </w:tc>
        <w:tc>
          <w:tcPr>
            <w:tcW w:w="1083" w:type="dxa"/>
            <w:vMerge w:val="continue"/>
            <w:vAlign w:val="center"/>
          </w:tcPr>
          <w:p w14:paraId="372A8AD0">
            <w:pPr>
              <w:jc w:val="center"/>
              <w:rPr>
                <w:rFonts w:ascii="Times New Roman" w:hAnsi="Times New Roman" w:cs="Times New Roman"/>
                <w:sz w:val="18"/>
                <w:szCs w:val="18"/>
              </w:rPr>
            </w:pPr>
          </w:p>
        </w:tc>
        <w:tc>
          <w:tcPr>
            <w:tcW w:w="2118" w:type="dxa"/>
            <w:vMerge w:val="continue"/>
          </w:tcPr>
          <w:p w14:paraId="7BEBE1B1">
            <w:pPr>
              <w:rPr>
                <w:rFonts w:ascii="Times New Roman" w:hAnsi="Times New Roman" w:cs="Times New Roman"/>
                <w:sz w:val="18"/>
                <w:szCs w:val="18"/>
              </w:rPr>
            </w:pPr>
          </w:p>
        </w:tc>
        <w:tc>
          <w:tcPr>
            <w:tcW w:w="695" w:type="dxa"/>
            <w:vMerge w:val="continue"/>
            <w:vAlign w:val="center"/>
          </w:tcPr>
          <w:p w14:paraId="62236A8E">
            <w:pPr>
              <w:jc w:val="center"/>
              <w:rPr>
                <w:rFonts w:ascii="Times New Roman" w:hAnsi="Times New Roman" w:cs="Times New Roman"/>
                <w:sz w:val="18"/>
                <w:szCs w:val="18"/>
              </w:rPr>
            </w:pPr>
          </w:p>
        </w:tc>
        <w:tc>
          <w:tcPr>
            <w:tcW w:w="1579" w:type="dxa"/>
            <w:vMerge w:val="continue"/>
            <w:vAlign w:val="center"/>
          </w:tcPr>
          <w:p w14:paraId="22BC44E2">
            <w:pPr>
              <w:widowControl/>
              <w:jc w:val="center"/>
              <w:textAlignment w:val="center"/>
              <w:rPr>
                <w:rFonts w:ascii="Times New Roman" w:hAnsi="Times New Roman" w:cs="Times New Roman"/>
                <w:sz w:val="18"/>
                <w:szCs w:val="18"/>
              </w:rPr>
            </w:pPr>
          </w:p>
        </w:tc>
        <w:tc>
          <w:tcPr>
            <w:tcW w:w="656" w:type="dxa"/>
            <w:vAlign w:val="center"/>
          </w:tcPr>
          <w:p w14:paraId="5E9D052D">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04</w:t>
            </w:r>
          </w:p>
        </w:tc>
        <w:tc>
          <w:tcPr>
            <w:tcW w:w="1728" w:type="dxa"/>
            <w:vAlign w:val="center"/>
          </w:tcPr>
          <w:p w14:paraId="7E8207CC">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钢段塔架安装</w:t>
            </w:r>
          </w:p>
        </w:tc>
        <w:tc>
          <w:tcPr>
            <w:tcW w:w="5905" w:type="dxa"/>
            <w:vAlign w:val="center"/>
          </w:tcPr>
          <w:p w14:paraId="09F438B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下段钢塔筒组装、中段钢塔筒组装、上段钢塔筒组装、钢塔架附件安装、高强螺栓连接副或锚栓第三方复检记录</w:t>
            </w:r>
          </w:p>
        </w:tc>
      </w:tr>
      <w:tr w14:paraId="2B3B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646E0738">
            <w:pPr>
              <w:jc w:val="center"/>
              <w:rPr>
                <w:rFonts w:ascii="Times New Roman" w:hAnsi="Times New Roman" w:cs="Times New Roman"/>
                <w:sz w:val="18"/>
                <w:szCs w:val="18"/>
              </w:rPr>
            </w:pPr>
          </w:p>
        </w:tc>
        <w:tc>
          <w:tcPr>
            <w:tcW w:w="1083" w:type="dxa"/>
            <w:vMerge w:val="continue"/>
            <w:vAlign w:val="center"/>
          </w:tcPr>
          <w:p w14:paraId="517D6F79">
            <w:pPr>
              <w:jc w:val="center"/>
              <w:rPr>
                <w:rFonts w:ascii="Times New Roman" w:hAnsi="Times New Roman" w:cs="Times New Roman"/>
                <w:sz w:val="18"/>
                <w:szCs w:val="18"/>
              </w:rPr>
            </w:pPr>
          </w:p>
        </w:tc>
        <w:tc>
          <w:tcPr>
            <w:tcW w:w="2118" w:type="dxa"/>
            <w:vMerge w:val="continue"/>
          </w:tcPr>
          <w:p w14:paraId="3504944C">
            <w:pPr>
              <w:rPr>
                <w:rFonts w:ascii="Times New Roman" w:hAnsi="Times New Roman" w:cs="Times New Roman"/>
                <w:sz w:val="18"/>
                <w:szCs w:val="18"/>
              </w:rPr>
            </w:pPr>
          </w:p>
        </w:tc>
        <w:tc>
          <w:tcPr>
            <w:tcW w:w="695" w:type="dxa"/>
            <w:vMerge w:val="continue"/>
            <w:vAlign w:val="center"/>
          </w:tcPr>
          <w:p w14:paraId="3E0F8F3E">
            <w:pPr>
              <w:jc w:val="center"/>
              <w:rPr>
                <w:rFonts w:ascii="Times New Roman" w:hAnsi="Times New Roman" w:cs="Times New Roman"/>
                <w:sz w:val="18"/>
                <w:szCs w:val="18"/>
              </w:rPr>
            </w:pPr>
          </w:p>
        </w:tc>
        <w:tc>
          <w:tcPr>
            <w:tcW w:w="1579" w:type="dxa"/>
            <w:vMerge w:val="continue"/>
            <w:vAlign w:val="center"/>
          </w:tcPr>
          <w:p w14:paraId="3DA11423">
            <w:pPr>
              <w:widowControl/>
              <w:jc w:val="center"/>
              <w:textAlignment w:val="center"/>
              <w:rPr>
                <w:rFonts w:ascii="Times New Roman" w:hAnsi="Times New Roman" w:cs="Times New Roman"/>
                <w:sz w:val="18"/>
                <w:szCs w:val="18"/>
              </w:rPr>
            </w:pPr>
          </w:p>
        </w:tc>
        <w:tc>
          <w:tcPr>
            <w:tcW w:w="656" w:type="dxa"/>
            <w:vAlign w:val="center"/>
          </w:tcPr>
          <w:p w14:paraId="6EBB1526">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05</w:t>
            </w:r>
          </w:p>
        </w:tc>
        <w:tc>
          <w:tcPr>
            <w:tcW w:w="1728" w:type="dxa"/>
            <w:vAlign w:val="center"/>
          </w:tcPr>
          <w:p w14:paraId="0A3D6277">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机舱安装</w:t>
            </w:r>
          </w:p>
        </w:tc>
        <w:tc>
          <w:tcPr>
            <w:tcW w:w="5905" w:type="dxa"/>
            <w:vAlign w:val="center"/>
          </w:tcPr>
          <w:p w14:paraId="73F6044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机舱组装、机舱与塔筒组装、发电机与机舱组装（直驱机组）</w:t>
            </w:r>
          </w:p>
        </w:tc>
      </w:tr>
      <w:tr w14:paraId="2D93F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6F996BFD">
            <w:pPr>
              <w:jc w:val="center"/>
              <w:rPr>
                <w:rFonts w:ascii="Times New Roman" w:hAnsi="Times New Roman" w:cs="Times New Roman"/>
                <w:sz w:val="18"/>
                <w:szCs w:val="18"/>
              </w:rPr>
            </w:pPr>
          </w:p>
        </w:tc>
        <w:tc>
          <w:tcPr>
            <w:tcW w:w="1083" w:type="dxa"/>
            <w:vMerge w:val="continue"/>
            <w:vAlign w:val="center"/>
          </w:tcPr>
          <w:p w14:paraId="44DE8006">
            <w:pPr>
              <w:jc w:val="center"/>
              <w:rPr>
                <w:rFonts w:ascii="Times New Roman" w:hAnsi="Times New Roman" w:cs="Times New Roman"/>
                <w:sz w:val="18"/>
                <w:szCs w:val="18"/>
              </w:rPr>
            </w:pPr>
          </w:p>
        </w:tc>
        <w:tc>
          <w:tcPr>
            <w:tcW w:w="2118" w:type="dxa"/>
            <w:vMerge w:val="continue"/>
          </w:tcPr>
          <w:p w14:paraId="11AAEB44">
            <w:pPr>
              <w:rPr>
                <w:rFonts w:ascii="Times New Roman" w:hAnsi="Times New Roman" w:cs="Times New Roman"/>
                <w:sz w:val="18"/>
                <w:szCs w:val="18"/>
              </w:rPr>
            </w:pPr>
          </w:p>
        </w:tc>
        <w:tc>
          <w:tcPr>
            <w:tcW w:w="695" w:type="dxa"/>
            <w:vMerge w:val="continue"/>
            <w:vAlign w:val="center"/>
          </w:tcPr>
          <w:p w14:paraId="2B1940E1">
            <w:pPr>
              <w:jc w:val="center"/>
              <w:rPr>
                <w:rFonts w:ascii="Times New Roman" w:hAnsi="Times New Roman" w:cs="Times New Roman"/>
                <w:sz w:val="18"/>
                <w:szCs w:val="18"/>
              </w:rPr>
            </w:pPr>
          </w:p>
        </w:tc>
        <w:tc>
          <w:tcPr>
            <w:tcW w:w="1579" w:type="dxa"/>
            <w:vMerge w:val="continue"/>
            <w:vAlign w:val="center"/>
          </w:tcPr>
          <w:p w14:paraId="0B48ECE8">
            <w:pPr>
              <w:widowControl/>
              <w:jc w:val="center"/>
              <w:textAlignment w:val="center"/>
              <w:rPr>
                <w:rFonts w:ascii="Times New Roman" w:hAnsi="Times New Roman" w:cs="Times New Roman"/>
                <w:sz w:val="18"/>
                <w:szCs w:val="18"/>
              </w:rPr>
            </w:pPr>
          </w:p>
        </w:tc>
        <w:tc>
          <w:tcPr>
            <w:tcW w:w="656" w:type="dxa"/>
            <w:vAlign w:val="center"/>
          </w:tcPr>
          <w:p w14:paraId="08133F74">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06</w:t>
            </w:r>
          </w:p>
        </w:tc>
        <w:tc>
          <w:tcPr>
            <w:tcW w:w="1728" w:type="dxa"/>
            <w:vAlign w:val="center"/>
          </w:tcPr>
          <w:p w14:paraId="262CDE1C">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叶轮安装</w:t>
            </w:r>
          </w:p>
        </w:tc>
        <w:tc>
          <w:tcPr>
            <w:tcW w:w="5905" w:type="dxa"/>
            <w:vAlign w:val="center"/>
          </w:tcPr>
          <w:p w14:paraId="344F88D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叶轮组装、叶轮吊装</w:t>
            </w:r>
          </w:p>
        </w:tc>
      </w:tr>
      <w:tr w14:paraId="38CDE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14" w:type="dxa"/>
            <w:vMerge w:val="continue"/>
            <w:vAlign w:val="center"/>
          </w:tcPr>
          <w:p w14:paraId="2F78D7C4">
            <w:pPr>
              <w:jc w:val="center"/>
              <w:rPr>
                <w:rFonts w:ascii="Times New Roman" w:hAnsi="Times New Roman" w:cs="Times New Roman"/>
                <w:sz w:val="18"/>
                <w:szCs w:val="18"/>
              </w:rPr>
            </w:pPr>
          </w:p>
        </w:tc>
        <w:tc>
          <w:tcPr>
            <w:tcW w:w="1083" w:type="dxa"/>
            <w:vMerge w:val="continue"/>
            <w:vAlign w:val="center"/>
          </w:tcPr>
          <w:p w14:paraId="3B03B65A">
            <w:pPr>
              <w:jc w:val="center"/>
              <w:rPr>
                <w:rFonts w:ascii="Times New Roman" w:hAnsi="Times New Roman" w:cs="Times New Roman"/>
                <w:sz w:val="18"/>
                <w:szCs w:val="18"/>
              </w:rPr>
            </w:pPr>
          </w:p>
        </w:tc>
        <w:tc>
          <w:tcPr>
            <w:tcW w:w="2118" w:type="dxa"/>
            <w:vMerge w:val="continue"/>
          </w:tcPr>
          <w:p w14:paraId="6283D3FA">
            <w:pPr>
              <w:rPr>
                <w:rFonts w:ascii="Times New Roman" w:hAnsi="Times New Roman" w:cs="Times New Roman"/>
                <w:sz w:val="18"/>
                <w:szCs w:val="18"/>
              </w:rPr>
            </w:pPr>
          </w:p>
        </w:tc>
        <w:tc>
          <w:tcPr>
            <w:tcW w:w="695" w:type="dxa"/>
            <w:vMerge w:val="continue"/>
            <w:vAlign w:val="center"/>
          </w:tcPr>
          <w:p w14:paraId="1056694E">
            <w:pPr>
              <w:jc w:val="center"/>
              <w:rPr>
                <w:rFonts w:ascii="Times New Roman" w:hAnsi="Times New Roman" w:cs="Times New Roman"/>
                <w:sz w:val="18"/>
                <w:szCs w:val="18"/>
              </w:rPr>
            </w:pPr>
          </w:p>
        </w:tc>
        <w:tc>
          <w:tcPr>
            <w:tcW w:w="1579" w:type="dxa"/>
            <w:vMerge w:val="continue"/>
            <w:vAlign w:val="center"/>
          </w:tcPr>
          <w:p w14:paraId="082FF632">
            <w:pPr>
              <w:widowControl/>
              <w:jc w:val="center"/>
              <w:textAlignment w:val="center"/>
              <w:rPr>
                <w:rFonts w:ascii="Times New Roman" w:hAnsi="Times New Roman" w:cs="Times New Roman"/>
                <w:sz w:val="18"/>
                <w:szCs w:val="18"/>
              </w:rPr>
            </w:pPr>
          </w:p>
        </w:tc>
        <w:tc>
          <w:tcPr>
            <w:tcW w:w="656" w:type="dxa"/>
            <w:vAlign w:val="center"/>
          </w:tcPr>
          <w:p w14:paraId="6B7DD124">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07</w:t>
            </w:r>
          </w:p>
        </w:tc>
        <w:tc>
          <w:tcPr>
            <w:tcW w:w="1728" w:type="dxa"/>
            <w:vAlign w:val="center"/>
          </w:tcPr>
          <w:p w14:paraId="5DD3F36A">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电气设备安装及接线</w:t>
            </w:r>
          </w:p>
        </w:tc>
        <w:tc>
          <w:tcPr>
            <w:tcW w:w="5905" w:type="dxa"/>
            <w:vAlign w:val="center"/>
          </w:tcPr>
          <w:p w14:paraId="73F71AD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电缆及附件安装、管母安装、矩形母线安装、并网柜至箱变低压电缆敷设、环网柜安装</w:t>
            </w:r>
          </w:p>
        </w:tc>
      </w:tr>
      <w:tr w14:paraId="5A3CE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1FD162D2">
            <w:pPr>
              <w:numPr>
                <w:ilvl w:val="0"/>
                <w:numId w:val="11"/>
              </w:numPr>
              <w:tabs>
                <w:tab w:val="left" w:pos="360"/>
              </w:tabs>
              <w:snapToGrid w:val="0"/>
              <w:ind w:left="0" w:firstLine="0"/>
              <w:jc w:val="center"/>
              <w:rPr>
                <w:rFonts w:ascii="Times New Roman" w:hAnsi="Times New Roman" w:cs="Times New Roman"/>
                <w:sz w:val="18"/>
                <w:szCs w:val="18"/>
              </w:rPr>
            </w:pPr>
          </w:p>
        </w:tc>
        <w:tc>
          <w:tcPr>
            <w:tcW w:w="1083" w:type="dxa"/>
            <w:vMerge w:val="continue"/>
            <w:vAlign w:val="center"/>
          </w:tcPr>
          <w:p w14:paraId="367FD724">
            <w:pPr>
              <w:numPr>
                <w:ilvl w:val="0"/>
                <w:numId w:val="11"/>
              </w:numPr>
              <w:tabs>
                <w:tab w:val="left" w:pos="360"/>
              </w:tabs>
              <w:snapToGrid w:val="0"/>
              <w:ind w:left="0" w:firstLine="0"/>
              <w:jc w:val="center"/>
              <w:rPr>
                <w:rFonts w:ascii="Times New Roman" w:hAnsi="Times New Roman" w:cs="Times New Roman"/>
                <w:sz w:val="18"/>
                <w:szCs w:val="18"/>
              </w:rPr>
            </w:pPr>
          </w:p>
        </w:tc>
        <w:tc>
          <w:tcPr>
            <w:tcW w:w="2118" w:type="dxa"/>
            <w:vMerge w:val="continue"/>
          </w:tcPr>
          <w:p w14:paraId="520586C9">
            <w:pPr>
              <w:rPr>
                <w:rFonts w:ascii="Times New Roman" w:hAnsi="Times New Roman" w:cs="Times New Roman"/>
                <w:sz w:val="18"/>
                <w:szCs w:val="18"/>
              </w:rPr>
            </w:pPr>
          </w:p>
        </w:tc>
        <w:tc>
          <w:tcPr>
            <w:tcW w:w="695" w:type="dxa"/>
            <w:vMerge w:val="continue"/>
            <w:vAlign w:val="center"/>
          </w:tcPr>
          <w:p w14:paraId="5EAD84C6">
            <w:pPr>
              <w:jc w:val="center"/>
              <w:rPr>
                <w:rFonts w:ascii="Times New Roman" w:hAnsi="Times New Roman" w:cs="Times New Roman"/>
                <w:sz w:val="18"/>
                <w:szCs w:val="18"/>
              </w:rPr>
            </w:pPr>
          </w:p>
        </w:tc>
        <w:tc>
          <w:tcPr>
            <w:tcW w:w="1579" w:type="dxa"/>
            <w:vMerge w:val="continue"/>
            <w:vAlign w:val="center"/>
          </w:tcPr>
          <w:p w14:paraId="5AABF8EE">
            <w:pPr>
              <w:widowControl/>
              <w:jc w:val="center"/>
              <w:textAlignment w:val="center"/>
              <w:rPr>
                <w:rFonts w:ascii="Times New Roman" w:hAnsi="Times New Roman" w:cs="Times New Roman"/>
                <w:sz w:val="18"/>
                <w:szCs w:val="18"/>
              </w:rPr>
            </w:pPr>
          </w:p>
        </w:tc>
        <w:tc>
          <w:tcPr>
            <w:tcW w:w="656" w:type="dxa"/>
            <w:vAlign w:val="center"/>
          </w:tcPr>
          <w:p w14:paraId="2B3FA8DA">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08</w:t>
            </w:r>
          </w:p>
        </w:tc>
        <w:tc>
          <w:tcPr>
            <w:tcW w:w="1728" w:type="dxa"/>
            <w:vAlign w:val="center"/>
          </w:tcPr>
          <w:p w14:paraId="23971408">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助力设备</w:t>
            </w:r>
          </w:p>
        </w:tc>
        <w:tc>
          <w:tcPr>
            <w:tcW w:w="5905" w:type="dxa"/>
            <w:vAlign w:val="center"/>
          </w:tcPr>
          <w:p w14:paraId="2F14686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助爬器安装、免爬器安装、塔筒升降机安装</w:t>
            </w:r>
          </w:p>
        </w:tc>
      </w:tr>
      <w:tr w14:paraId="04B4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3A3F63EF">
            <w:pPr>
              <w:numPr>
                <w:ilvl w:val="0"/>
                <w:numId w:val="11"/>
              </w:numPr>
              <w:tabs>
                <w:tab w:val="left" w:pos="360"/>
              </w:tabs>
              <w:snapToGrid w:val="0"/>
              <w:ind w:left="0" w:firstLine="0"/>
              <w:jc w:val="center"/>
              <w:rPr>
                <w:rFonts w:ascii="Times New Roman" w:hAnsi="Times New Roman" w:cs="Times New Roman"/>
                <w:sz w:val="18"/>
                <w:szCs w:val="18"/>
              </w:rPr>
            </w:pPr>
          </w:p>
        </w:tc>
        <w:tc>
          <w:tcPr>
            <w:tcW w:w="1083" w:type="dxa"/>
            <w:vMerge w:val="continue"/>
            <w:vAlign w:val="center"/>
          </w:tcPr>
          <w:p w14:paraId="74C333C7">
            <w:pPr>
              <w:numPr>
                <w:ilvl w:val="0"/>
                <w:numId w:val="11"/>
              </w:numPr>
              <w:tabs>
                <w:tab w:val="left" w:pos="360"/>
              </w:tabs>
              <w:snapToGrid w:val="0"/>
              <w:ind w:left="0" w:firstLine="0"/>
              <w:jc w:val="center"/>
              <w:rPr>
                <w:rFonts w:ascii="Times New Roman" w:hAnsi="Times New Roman" w:cs="Times New Roman"/>
                <w:sz w:val="18"/>
                <w:szCs w:val="18"/>
              </w:rPr>
            </w:pPr>
          </w:p>
        </w:tc>
        <w:tc>
          <w:tcPr>
            <w:tcW w:w="2118" w:type="dxa"/>
            <w:vMerge w:val="continue"/>
          </w:tcPr>
          <w:p w14:paraId="1348CC66">
            <w:pPr>
              <w:rPr>
                <w:rFonts w:ascii="Times New Roman" w:hAnsi="Times New Roman" w:cs="Times New Roman"/>
                <w:sz w:val="18"/>
                <w:szCs w:val="18"/>
              </w:rPr>
            </w:pPr>
          </w:p>
        </w:tc>
        <w:tc>
          <w:tcPr>
            <w:tcW w:w="695" w:type="dxa"/>
            <w:vMerge w:val="continue"/>
            <w:vAlign w:val="center"/>
          </w:tcPr>
          <w:p w14:paraId="5973D630">
            <w:pPr>
              <w:jc w:val="center"/>
              <w:rPr>
                <w:rFonts w:ascii="Times New Roman" w:hAnsi="Times New Roman" w:cs="Times New Roman"/>
                <w:sz w:val="18"/>
                <w:szCs w:val="18"/>
              </w:rPr>
            </w:pPr>
          </w:p>
        </w:tc>
        <w:tc>
          <w:tcPr>
            <w:tcW w:w="1579" w:type="dxa"/>
            <w:vMerge w:val="continue"/>
            <w:vAlign w:val="center"/>
          </w:tcPr>
          <w:p w14:paraId="2CE34812">
            <w:pPr>
              <w:widowControl/>
              <w:jc w:val="center"/>
              <w:textAlignment w:val="center"/>
              <w:rPr>
                <w:rFonts w:ascii="Times New Roman" w:hAnsi="Times New Roman" w:cs="Times New Roman"/>
                <w:sz w:val="18"/>
                <w:szCs w:val="18"/>
              </w:rPr>
            </w:pPr>
          </w:p>
        </w:tc>
        <w:tc>
          <w:tcPr>
            <w:tcW w:w="656" w:type="dxa"/>
            <w:vAlign w:val="center"/>
          </w:tcPr>
          <w:p w14:paraId="31EA33C7">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09</w:t>
            </w:r>
          </w:p>
        </w:tc>
        <w:tc>
          <w:tcPr>
            <w:tcW w:w="1728" w:type="dxa"/>
            <w:vAlign w:val="center"/>
          </w:tcPr>
          <w:p w14:paraId="0DFE6BDD">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消防系统安装</w:t>
            </w:r>
          </w:p>
        </w:tc>
        <w:tc>
          <w:tcPr>
            <w:tcW w:w="5905" w:type="dxa"/>
            <w:vAlign w:val="center"/>
          </w:tcPr>
          <w:p w14:paraId="163C2D4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自动报警系统安装、灭火系统安装、防火封堵</w:t>
            </w:r>
          </w:p>
        </w:tc>
      </w:tr>
      <w:tr w14:paraId="07A4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2B5D60CF">
            <w:pPr>
              <w:numPr>
                <w:ilvl w:val="0"/>
                <w:numId w:val="11"/>
              </w:numPr>
              <w:tabs>
                <w:tab w:val="left" w:pos="360"/>
              </w:tabs>
              <w:snapToGrid w:val="0"/>
              <w:ind w:left="0" w:firstLine="0"/>
              <w:jc w:val="center"/>
              <w:rPr>
                <w:rFonts w:ascii="Times New Roman" w:hAnsi="Times New Roman" w:cs="Times New Roman"/>
                <w:sz w:val="18"/>
                <w:szCs w:val="18"/>
              </w:rPr>
            </w:pPr>
          </w:p>
        </w:tc>
        <w:tc>
          <w:tcPr>
            <w:tcW w:w="1083" w:type="dxa"/>
            <w:vMerge w:val="continue"/>
            <w:vAlign w:val="center"/>
          </w:tcPr>
          <w:p w14:paraId="04EF565A">
            <w:pPr>
              <w:numPr>
                <w:ilvl w:val="0"/>
                <w:numId w:val="11"/>
              </w:numPr>
              <w:tabs>
                <w:tab w:val="left" w:pos="360"/>
              </w:tabs>
              <w:snapToGrid w:val="0"/>
              <w:ind w:left="0" w:firstLine="0"/>
              <w:jc w:val="center"/>
              <w:rPr>
                <w:rFonts w:ascii="Times New Roman" w:hAnsi="Times New Roman" w:cs="Times New Roman"/>
                <w:sz w:val="18"/>
                <w:szCs w:val="18"/>
              </w:rPr>
            </w:pPr>
          </w:p>
        </w:tc>
        <w:tc>
          <w:tcPr>
            <w:tcW w:w="2118" w:type="dxa"/>
            <w:vMerge w:val="continue"/>
          </w:tcPr>
          <w:p w14:paraId="4240557F">
            <w:pPr>
              <w:numPr>
                <w:ilvl w:val="0"/>
                <w:numId w:val="11"/>
              </w:numPr>
              <w:tabs>
                <w:tab w:val="left" w:pos="360"/>
              </w:tabs>
              <w:snapToGrid w:val="0"/>
              <w:ind w:left="0" w:firstLine="0"/>
              <w:rPr>
                <w:rFonts w:ascii="Times New Roman" w:hAnsi="Times New Roman" w:cs="Times New Roman"/>
                <w:sz w:val="18"/>
                <w:szCs w:val="18"/>
              </w:rPr>
            </w:pPr>
          </w:p>
        </w:tc>
        <w:tc>
          <w:tcPr>
            <w:tcW w:w="695" w:type="dxa"/>
            <w:vMerge w:val="continue"/>
            <w:vAlign w:val="center"/>
          </w:tcPr>
          <w:p w14:paraId="31073B8F">
            <w:pPr>
              <w:numPr>
                <w:ilvl w:val="0"/>
                <w:numId w:val="11"/>
              </w:numPr>
              <w:tabs>
                <w:tab w:val="left" w:pos="360"/>
              </w:tabs>
              <w:snapToGrid w:val="0"/>
              <w:ind w:left="0" w:firstLine="0"/>
              <w:jc w:val="center"/>
              <w:rPr>
                <w:rFonts w:ascii="Times New Roman" w:hAnsi="Times New Roman" w:cs="Times New Roman"/>
                <w:sz w:val="18"/>
                <w:szCs w:val="18"/>
              </w:rPr>
            </w:pPr>
          </w:p>
        </w:tc>
        <w:tc>
          <w:tcPr>
            <w:tcW w:w="1579" w:type="dxa"/>
            <w:vMerge w:val="continue"/>
            <w:vAlign w:val="center"/>
          </w:tcPr>
          <w:p w14:paraId="738A534F">
            <w:pPr>
              <w:widowControl/>
              <w:numPr>
                <w:ilvl w:val="0"/>
                <w:numId w:val="11"/>
              </w:numPr>
              <w:tabs>
                <w:tab w:val="left" w:pos="360"/>
              </w:tabs>
              <w:snapToGrid w:val="0"/>
              <w:ind w:left="0" w:firstLine="0"/>
              <w:jc w:val="center"/>
              <w:textAlignment w:val="center"/>
              <w:rPr>
                <w:rFonts w:ascii="Times New Roman" w:hAnsi="Times New Roman" w:cs="Times New Roman"/>
                <w:sz w:val="18"/>
                <w:szCs w:val="18"/>
              </w:rPr>
            </w:pPr>
          </w:p>
        </w:tc>
        <w:tc>
          <w:tcPr>
            <w:tcW w:w="656" w:type="dxa"/>
            <w:vAlign w:val="center"/>
          </w:tcPr>
          <w:p w14:paraId="1F0C8434">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10</w:t>
            </w:r>
          </w:p>
        </w:tc>
        <w:tc>
          <w:tcPr>
            <w:tcW w:w="1728" w:type="dxa"/>
            <w:vAlign w:val="center"/>
          </w:tcPr>
          <w:p w14:paraId="25C32F95">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视频监控系统安装</w:t>
            </w:r>
          </w:p>
        </w:tc>
        <w:tc>
          <w:tcPr>
            <w:tcW w:w="5905" w:type="dxa"/>
            <w:vAlign w:val="center"/>
          </w:tcPr>
          <w:p w14:paraId="420B9A8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视频监控系统安装、功能性测试</w:t>
            </w:r>
          </w:p>
        </w:tc>
      </w:tr>
      <w:tr w14:paraId="60A5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24297539">
            <w:pPr>
              <w:numPr>
                <w:ilvl w:val="0"/>
                <w:numId w:val="11"/>
              </w:numPr>
              <w:tabs>
                <w:tab w:val="left" w:pos="360"/>
              </w:tabs>
              <w:snapToGrid w:val="0"/>
              <w:ind w:left="0" w:firstLine="0"/>
              <w:jc w:val="center"/>
              <w:rPr>
                <w:rFonts w:ascii="Times New Roman" w:hAnsi="Times New Roman" w:cs="Times New Roman"/>
                <w:sz w:val="18"/>
                <w:szCs w:val="18"/>
              </w:rPr>
            </w:pPr>
          </w:p>
        </w:tc>
        <w:tc>
          <w:tcPr>
            <w:tcW w:w="1083" w:type="dxa"/>
            <w:vMerge w:val="continue"/>
            <w:vAlign w:val="center"/>
          </w:tcPr>
          <w:p w14:paraId="54B60B55">
            <w:pPr>
              <w:numPr>
                <w:ilvl w:val="0"/>
                <w:numId w:val="11"/>
              </w:numPr>
              <w:tabs>
                <w:tab w:val="left" w:pos="360"/>
              </w:tabs>
              <w:snapToGrid w:val="0"/>
              <w:ind w:left="0" w:firstLine="0"/>
              <w:jc w:val="center"/>
              <w:rPr>
                <w:rFonts w:ascii="Times New Roman" w:hAnsi="Times New Roman" w:cs="Times New Roman"/>
                <w:sz w:val="18"/>
                <w:szCs w:val="18"/>
              </w:rPr>
            </w:pPr>
          </w:p>
        </w:tc>
        <w:tc>
          <w:tcPr>
            <w:tcW w:w="2118" w:type="dxa"/>
            <w:vMerge w:val="continue"/>
          </w:tcPr>
          <w:p w14:paraId="2B2CE29F">
            <w:pPr>
              <w:numPr>
                <w:ilvl w:val="0"/>
                <w:numId w:val="11"/>
              </w:numPr>
              <w:tabs>
                <w:tab w:val="left" w:pos="360"/>
              </w:tabs>
              <w:snapToGrid w:val="0"/>
              <w:ind w:left="0" w:firstLine="0"/>
              <w:rPr>
                <w:rFonts w:ascii="Times New Roman" w:hAnsi="Times New Roman" w:cs="Times New Roman"/>
                <w:sz w:val="18"/>
                <w:szCs w:val="18"/>
              </w:rPr>
            </w:pPr>
          </w:p>
        </w:tc>
        <w:tc>
          <w:tcPr>
            <w:tcW w:w="695" w:type="dxa"/>
            <w:vMerge w:val="continue"/>
            <w:vAlign w:val="center"/>
          </w:tcPr>
          <w:p w14:paraId="48467946">
            <w:pPr>
              <w:numPr>
                <w:ilvl w:val="0"/>
                <w:numId w:val="11"/>
              </w:numPr>
              <w:tabs>
                <w:tab w:val="left" w:pos="360"/>
              </w:tabs>
              <w:snapToGrid w:val="0"/>
              <w:ind w:left="0" w:firstLine="0"/>
              <w:jc w:val="center"/>
              <w:rPr>
                <w:rFonts w:ascii="Times New Roman" w:hAnsi="Times New Roman" w:cs="Times New Roman"/>
                <w:sz w:val="18"/>
                <w:szCs w:val="18"/>
              </w:rPr>
            </w:pPr>
          </w:p>
        </w:tc>
        <w:tc>
          <w:tcPr>
            <w:tcW w:w="1579" w:type="dxa"/>
            <w:vMerge w:val="continue"/>
            <w:vAlign w:val="center"/>
          </w:tcPr>
          <w:p w14:paraId="3574919D">
            <w:pPr>
              <w:widowControl/>
              <w:numPr>
                <w:ilvl w:val="0"/>
                <w:numId w:val="11"/>
              </w:numPr>
              <w:tabs>
                <w:tab w:val="left" w:pos="360"/>
              </w:tabs>
              <w:snapToGrid w:val="0"/>
              <w:ind w:left="0" w:firstLine="0"/>
              <w:jc w:val="center"/>
              <w:textAlignment w:val="center"/>
              <w:rPr>
                <w:rFonts w:ascii="Times New Roman" w:hAnsi="Times New Roman" w:cs="Times New Roman"/>
                <w:sz w:val="18"/>
                <w:szCs w:val="18"/>
              </w:rPr>
            </w:pPr>
          </w:p>
        </w:tc>
        <w:tc>
          <w:tcPr>
            <w:tcW w:w="656" w:type="dxa"/>
            <w:vAlign w:val="center"/>
          </w:tcPr>
          <w:p w14:paraId="53684871">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11</w:t>
            </w:r>
          </w:p>
        </w:tc>
        <w:tc>
          <w:tcPr>
            <w:tcW w:w="1728" w:type="dxa"/>
            <w:vAlign w:val="center"/>
          </w:tcPr>
          <w:p w14:paraId="37CEDE85">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振动监测系统安装</w:t>
            </w:r>
          </w:p>
        </w:tc>
        <w:tc>
          <w:tcPr>
            <w:tcW w:w="5905" w:type="dxa"/>
            <w:vAlign w:val="center"/>
          </w:tcPr>
          <w:p w14:paraId="3D706E7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振动监测系统安装、振动监测系统测试</w:t>
            </w:r>
          </w:p>
        </w:tc>
      </w:tr>
      <w:tr w14:paraId="18281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1B25E3DF">
            <w:pPr>
              <w:numPr>
                <w:ilvl w:val="0"/>
                <w:numId w:val="11"/>
              </w:numPr>
              <w:tabs>
                <w:tab w:val="left" w:pos="360"/>
              </w:tabs>
              <w:snapToGrid w:val="0"/>
              <w:ind w:left="0" w:firstLine="0"/>
              <w:jc w:val="center"/>
              <w:rPr>
                <w:rFonts w:ascii="Times New Roman" w:hAnsi="Times New Roman" w:cs="Times New Roman"/>
                <w:sz w:val="18"/>
                <w:szCs w:val="18"/>
              </w:rPr>
            </w:pPr>
          </w:p>
        </w:tc>
        <w:tc>
          <w:tcPr>
            <w:tcW w:w="1083" w:type="dxa"/>
            <w:vMerge w:val="continue"/>
            <w:vAlign w:val="center"/>
          </w:tcPr>
          <w:p w14:paraId="138A65DC">
            <w:pPr>
              <w:numPr>
                <w:ilvl w:val="0"/>
                <w:numId w:val="11"/>
              </w:numPr>
              <w:tabs>
                <w:tab w:val="left" w:pos="360"/>
              </w:tabs>
              <w:snapToGrid w:val="0"/>
              <w:ind w:left="0" w:firstLine="0"/>
              <w:jc w:val="center"/>
              <w:rPr>
                <w:rFonts w:ascii="Times New Roman" w:hAnsi="Times New Roman" w:cs="Times New Roman"/>
                <w:sz w:val="18"/>
                <w:szCs w:val="18"/>
              </w:rPr>
            </w:pPr>
          </w:p>
        </w:tc>
        <w:tc>
          <w:tcPr>
            <w:tcW w:w="2118" w:type="dxa"/>
            <w:vMerge w:val="continue"/>
          </w:tcPr>
          <w:p w14:paraId="7B8CB832">
            <w:pPr>
              <w:numPr>
                <w:ilvl w:val="0"/>
                <w:numId w:val="11"/>
              </w:numPr>
              <w:tabs>
                <w:tab w:val="left" w:pos="360"/>
              </w:tabs>
              <w:snapToGrid w:val="0"/>
              <w:ind w:left="0" w:firstLine="0"/>
              <w:rPr>
                <w:rFonts w:ascii="Times New Roman" w:hAnsi="Times New Roman" w:cs="Times New Roman"/>
                <w:sz w:val="18"/>
                <w:szCs w:val="18"/>
              </w:rPr>
            </w:pPr>
          </w:p>
        </w:tc>
        <w:tc>
          <w:tcPr>
            <w:tcW w:w="695" w:type="dxa"/>
            <w:vMerge w:val="continue"/>
            <w:vAlign w:val="center"/>
          </w:tcPr>
          <w:p w14:paraId="41CE8AFA">
            <w:pPr>
              <w:numPr>
                <w:ilvl w:val="0"/>
                <w:numId w:val="11"/>
              </w:numPr>
              <w:tabs>
                <w:tab w:val="left" w:pos="360"/>
              </w:tabs>
              <w:snapToGrid w:val="0"/>
              <w:ind w:left="0" w:firstLine="0"/>
              <w:jc w:val="center"/>
              <w:rPr>
                <w:rFonts w:ascii="Times New Roman" w:hAnsi="Times New Roman" w:cs="Times New Roman"/>
                <w:sz w:val="18"/>
                <w:szCs w:val="18"/>
              </w:rPr>
            </w:pPr>
          </w:p>
        </w:tc>
        <w:tc>
          <w:tcPr>
            <w:tcW w:w="1579" w:type="dxa"/>
            <w:vMerge w:val="continue"/>
            <w:vAlign w:val="center"/>
          </w:tcPr>
          <w:p w14:paraId="3F8EC4FC">
            <w:pPr>
              <w:widowControl/>
              <w:numPr>
                <w:ilvl w:val="0"/>
                <w:numId w:val="11"/>
              </w:numPr>
              <w:tabs>
                <w:tab w:val="left" w:pos="360"/>
              </w:tabs>
              <w:snapToGrid w:val="0"/>
              <w:ind w:left="0" w:firstLine="0"/>
              <w:jc w:val="center"/>
              <w:textAlignment w:val="center"/>
              <w:rPr>
                <w:rFonts w:ascii="Times New Roman" w:hAnsi="Times New Roman" w:cs="Times New Roman"/>
                <w:sz w:val="18"/>
                <w:szCs w:val="18"/>
              </w:rPr>
            </w:pPr>
          </w:p>
        </w:tc>
        <w:tc>
          <w:tcPr>
            <w:tcW w:w="656" w:type="dxa"/>
            <w:vAlign w:val="center"/>
          </w:tcPr>
          <w:p w14:paraId="025E7949">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12</w:t>
            </w:r>
          </w:p>
        </w:tc>
        <w:tc>
          <w:tcPr>
            <w:tcW w:w="1728" w:type="dxa"/>
            <w:vAlign w:val="center"/>
          </w:tcPr>
          <w:p w14:paraId="22450BBC">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（油浸式）箱式变电站安装</w:t>
            </w:r>
          </w:p>
        </w:tc>
        <w:tc>
          <w:tcPr>
            <w:tcW w:w="5905" w:type="dxa"/>
            <w:vAlign w:val="center"/>
          </w:tcPr>
          <w:p w14:paraId="4E001E2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变压器安装、变压器器身检查、变压器整体检查</w:t>
            </w:r>
          </w:p>
        </w:tc>
      </w:tr>
      <w:tr w14:paraId="4F22E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dxa"/>
            <w:vMerge w:val="continue"/>
            <w:vAlign w:val="center"/>
          </w:tcPr>
          <w:p w14:paraId="271D10C0">
            <w:pPr>
              <w:numPr>
                <w:ilvl w:val="0"/>
                <w:numId w:val="11"/>
              </w:numPr>
              <w:tabs>
                <w:tab w:val="left" w:pos="360"/>
              </w:tabs>
              <w:snapToGrid w:val="0"/>
              <w:ind w:left="0" w:firstLine="0"/>
              <w:jc w:val="center"/>
              <w:rPr>
                <w:rFonts w:ascii="Times New Roman" w:hAnsi="Times New Roman" w:cs="Times New Roman"/>
                <w:sz w:val="18"/>
                <w:szCs w:val="18"/>
              </w:rPr>
            </w:pPr>
          </w:p>
        </w:tc>
        <w:tc>
          <w:tcPr>
            <w:tcW w:w="1083" w:type="dxa"/>
            <w:vMerge w:val="continue"/>
            <w:vAlign w:val="center"/>
          </w:tcPr>
          <w:p w14:paraId="677358A1">
            <w:pPr>
              <w:numPr>
                <w:ilvl w:val="0"/>
                <w:numId w:val="11"/>
              </w:numPr>
              <w:tabs>
                <w:tab w:val="left" w:pos="360"/>
              </w:tabs>
              <w:snapToGrid w:val="0"/>
              <w:ind w:left="0" w:firstLine="0"/>
              <w:jc w:val="center"/>
              <w:rPr>
                <w:rFonts w:ascii="Times New Roman" w:hAnsi="Times New Roman" w:cs="Times New Roman"/>
                <w:sz w:val="18"/>
                <w:szCs w:val="18"/>
              </w:rPr>
            </w:pPr>
          </w:p>
        </w:tc>
        <w:tc>
          <w:tcPr>
            <w:tcW w:w="2118" w:type="dxa"/>
            <w:vMerge w:val="continue"/>
          </w:tcPr>
          <w:p w14:paraId="39899702">
            <w:pPr>
              <w:rPr>
                <w:rFonts w:ascii="Times New Roman" w:hAnsi="Times New Roman" w:cs="Times New Roman"/>
                <w:sz w:val="18"/>
                <w:szCs w:val="18"/>
              </w:rPr>
            </w:pPr>
          </w:p>
        </w:tc>
        <w:tc>
          <w:tcPr>
            <w:tcW w:w="695" w:type="dxa"/>
            <w:vMerge w:val="continue"/>
            <w:vAlign w:val="center"/>
          </w:tcPr>
          <w:p w14:paraId="374CB00E">
            <w:pPr>
              <w:jc w:val="center"/>
              <w:rPr>
                <w:rFonts w:ascii="Times New Roman" w:hAnsi="Times New Roman" w:cs="Times New Roman"/>
                <w:sz w:val="18"/>
                <w:szCs w:val="18"/>
              </w:rPr>
            </w:pPr>
          </w:p>
        </w:tc>
        <w:tc>
          <w:tcPr>
            <w:tcW w:w="1579" w:type="dxa"/>
            <w:vMerge w:val="continue"/>
            <w:vAlign w:val="center"/>
          </w:tcPr>
          <w:p w14:paraId="42EDC34F">
            <w:pPr>
              <w:widowControl/>
              <w:jc w:val="center"/>
              <w:textAlignment w:val="center"/>
              <w:rPr>
                <w:rFonts w:ascii="Times New Roman" w:hAnsi="Times New Roman" w:cs="Times New Roman"/>
                <w:sz w:val="18"/>
                <w:szCs w:val="18"/>
              </w:rPr>
            </w:pPr>
          </w:p>
        </w:tc>
        <w:tc>
          <w:tcPr>
            <w:tcW w:w="656" w:type="dxa"/>
            <w:vAlign w:val="center"/>
          </w:tcPr>
          <w:p w14:paraId="41EF93C8">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13</w:t>
            </w:r>
          </w:p>
        </w:tc>
        <w:tc>
          <w:tcPr>
            <w:tcW w:w="1728" w:type="dxa"/>
            <w:vAlign w:val="center"/>
          </w:tcPr>
          <w:p w14:paraId="5F00FDDE">
            <w:pPr>
              <w:widowControl/>
              <w:textAlignment w:val="center"/>
              <w:rPr>
                <w:rFonts w:ascii="Times New Roman" w:hAnsi="Times New Roman" w:cs="Times New Roman"/>
                <w:sz w:val="18"/>
                <w:szCs w:val="18"/>
              </w:rPr>
            </w:pPr>
            <w:r>
              <w:rPr>
                <w:rFonts w:ascii="Times New Roman" w:hAnsi="Times New Roman" w:cs="Times New Roman"/>
                <w:sz w:val="18"/>
                <w:szCs w:val="18"/>
              </w:rPr>
              <w:t>（干式）箱式变电站安装</w:t>
            </w:r>
          </w:p>
        </w:tc>
        <w:tc>
          <w:tcPr>
            <w:tcW w:w="5905" w:type="dxa"/>
            <w:vAlign w:val="center"/>
          </w:tcPr>
          <w:p w14:paraId="4990BD1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干式变压器的安装</w:t>
            </w:r>
          </w:p>
        </w:tc>
      </w:tr>
    </w:tbl>
    <w:p w14:paraId="7C842132">
      <w:pPr>
        <w:pStyle w:val="28"/>
        <w:ind w:firstLine="0" w:firstLineChars="0"/>
        <w:rPr>
          <w:rFonts w:ascii="Times New Roman" w:hAnsi="Times New Roman" w:cs="Times New Roman" w:eastAsiaTheme="minorEastAsia"/>
          <w:kern w:val="1"/>
          <w:szCs w:val="24"/>
        </w:rPr>
      </w:pPr>
      <w:r>
        <w:rPr>
          <w:rFonts w:ascii="Times New Roman" w:cs="Times New Roman" w:hAnsiTheme="minorEastAsia" w:eastAsiaTheme="minorEastAsia"/>
          <w:sz w:val="21"/>
          <w:szCs w:val="21"/>
        </w:rPr>
        <w:t>说明：推荐每台风力发电机组</w:t>
      </w:r>
      <w:r>
        <w:rPr>
          <w:rFonts w:ascii="Times New Roman" w:cs="Times New Roman" w:hAnsiTheme="minorEastAsia" w:eastAsiaTheme="minorEastAsia"/>
          <w:kern w:val="0"/>
          <w:sz w:val="21"/>
          <w:szCs w:val="21"/>
        </w:rPr>
        <w:t>为子单位工程的划分方式，也可采用每台风力发电机组作为一个单位工程的划分方式。</w:t>
      </w:r>
    </w:p>
    <w:p w14:paraId="5F119B26">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67D2AB47">
      <w:pPr>
        <w:jc w:val="center"/>
        <w:outlineLvl w:val="0"/>
        <w:rPr>
          <w:rFonts w:ascii="黑体" w:hAnsi="黑体" w:eastAsia="黑体"/>
        </w:rPr>
      </w:pPr>
      <w:bookmarkStart w:id="45" w:name="_Toc20912"/>
      <w:r>
        <w:rPr>
          <w:rFonts w:hint="eastAsia" w:ascii="黑体" w:eastAsia="黑体"/>
          <w:kern w:val="0"/>
        </w:rPr>
        <w:t>附  录  F</w:t>
      </w:r>
      <w:r>
        <w:rPr>
          <w:rFonts w:ascii="黑体" w:eastAsia="黑体"/>
          <w:kern w:val="0"/>
        </w:rPr>
        <w:br w:type="textWrapping"/>
      </w:r>
      <w:r>
        <w:rPr>
          <w:rFonts w:hint="eastAsia"/>
        </w:rPr>
        <w:t>（资料性附录）</w:t>
      </w:r>
      <w:r>
        <w:br w:type="textWrapping"/>
      </w:r>
      <w:r>
        <w:rPr>
          <w:rFonts w:hint="eastAsia" w:ascii="黑体" w:hAnsi="黑体" w:eastAsia="黑体"/>
        </w:rPr>
        <w:t>风力发电机组调试工程质量验收范围划分表</w:t>
      </w:r>
      <w:bookmarkEnd w:id="45"/>
    </w:p>
    <w:p w14:paraId="6A0E874B">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F</w:t>
      </w:r>
      <w:r>
        <w:rPr>
          <w:rFonts w:ascii="Times New Roman" w:cs="Times New Roman"/>
          <w:szCs w:val="21"/>
        </w:rPr>
        <w:t>风力发电机组调试工程质量验收范围划分表</w:t>
      </w:r>
    </w:p>
    <w:tbl>
      <w:tblPr>
        <w:tblStyle w:val="29"/>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709"/>
        <w:gridCol w:w="1843"/>
        <w:gridCol w:w="709"/>
        <w:gridCol w:w="2026"/>
        <w:gridCol w:w="7088"/>
      </w:tblGrid>
      <w:tr w14:paraId="0673A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5F4993E7">
            <w:pPr>
              <w:jc w:val="center"/>
              <w:rPr>
                <w:rFonts w:ascii="Times New Roman" w:hAnsi="Times New Roman" w:cs="Times New Roman"/>
                <w:sz w:val="18"/>
                <w:szCs w:val="18"/>
              </w:rPr>
            </w:pPr>
            <w:r>
              <w:rPr>
                <w:rFonts w:ascii="Times New Roman" w:cs="Times New Roman"/>
                <w:sz w:val="18"/>
                <w:szCs w:val="18"/>
              </w:rPr>
              <w:t>序号</w:t>
            </w:r>
          </w:p>
        </w:tc>
        <w:tc>
          <w:tcPr>
            <w:tcW w:w="1233" w:type="dxa"/>
            <w:vMerge w:val="restart"/>
            <w:vAlign w:val="center"/>
          </w:tcPr>
          <w:p w14:paraId="135E6B58">
            <w:pPr>
              <w:jc w:val="center"/>
              <w:rPr>
                <w:rFonts w:ascii="Times New Roman" w:hAnsi="Times New Roman" w:cs="Times New Roman"/>
                <w:sz w:val="18"/>
                <w:szCs w:val="18"/>
              </w:rPr>
            </w:pPr>
            <w:r>
              <w:rPr>
                <w:rFonts w:ascii="Times New Roman" w:cs="Times New Roman"/>
                <w:sz w:val="18"/>
                <w:szCs w:val="18"/>
              </w:rPr>
              <w:t>单位工程</w:t>
            </w:r>
          </w:p>
        </w:tc>
        <w:tc>
          <w:tcPr>
            <w:tcW w:w="2552" w:type="dxa"/>
            <w:gridSpan w:val="2"/>
            <w:vAlign w:val="center"/>
          </w:tcPr>
          <w:p w14:paraId="5871DCA5">
            <w:pPr>
              <w:jc w:val="center"/>
              <w:rPr>
                <w:rFonts w:ascii="Times New Roman" w:hAnsi="Times New Roman" w:cs="Times New Roman"/>
                <w:sz w:val="18"/>
                <w:szCs w:val="18"/>
              </w:rPr>
            </w:pPr>
            <w:r>
              <w:rPr>
                <w:rFonts w:ascii="Times New Roman" w:cs="Times New Roman"/>
                <w:sz w:val="18"/>
                <w:szCs w:val="18"/>
              </w:rPr>
              <w:t>分部工程</w:t>
            </w:r>
          </w:p>
        </w:tc>
        <w:tc>
          <w:tcPr>
            <w:tcW w:w="2735" w:type="dxa"/>
            <w:gridSpan w:val="2"/>
            <w:vAlign w:val="center"/>
          </w:tcPr>
          <w:p w14:paraId="4B74EBED">
            <w:pPr>
              <w:jc w:val="center"/>
              <w:rPr>
                <w:rFonts w:ascii="Times New Roman" w:hAnsi="Times New Roman" w:cs="Times New Roman"/>
                <w:sz w:val="18"/>
                <w:szCs w:val="18"/>
              </w:rPr>
            </w:pPr>
            <w:r>
              <w:rPr>
                <w:rFonts w:ascii="Times New Roman" w:cs="Times New Roman"/>
                <w:sz w:val="18"/>
                <w:szCs w:val="18"/>
              </w:rPr>
              <w:t>子分部工程</w:t>
            </w:r>
          </w:p>
        </w:tc>
        <w:tc>
          <w:tcPr>
            <w:tcW w:w="7088" w:type="dxa"/>
            <w:vMerge w:val="restart"/>
            <w:shd w:val="clear" w:color="auto" w:fill="auto"/>
            <w:vAlign w:val="center"/>
          </w:tcPr>
          <w:p w14:paraId="59E8AA0E">
            <w:pPr>
              <w:widowControl/>
              <w:jc w:val="center"/>
              <w:rPr>
                <w:rFonts w:ascii="Times New Roman" w:hAnsi="Times New Roman" w:cs="Times New Roman"/>
                <w:sz w:val="18"/>
                <w:szCs w:val="18"/>
              </w:rPr>
            </w:pPr>
            <w:r>
              <w:rPr>
                <w:rFonts w:ascii="Times New Roman" w:cs="Times New Roman"/>
                <w:sz w:val="18"/>
                <w:szCs w:val="18"/>
              </w:rPr>
              <w:t>分项工程</w:t>
            </w:r>
          </w:p>
        </w:tc>
      </w:tr>
      <w:tr w14:paraId="0D8C3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2D712AA9">
            <w:pPr>
              <w:jc w:val="center"/>
              <w:rPr>
                <w:rFonts w:ascii="Times New Roman" w:hAnsi="Times New Roman" w:cs="Times New Roman"/>
                <w:sz w:val="18"/>
                <w:szCs w:val="18"/>
              </w:rPr>
            </w:pPr>
          </w:p>
        </w:tc>
        <w:tc>
          <w:tcPr>
            <w:tcW w:w="1233" w:type="dxa"/>
            <w:vMerge w:val="continue"/>
            <w:vAlign w:val="center"/>
          </w:tcPr>
          <w:p w14:paraId="61855DD1">
            <w:pPr>
              <w:jc w:val="center"/>
              <w:rPr>
                <w:rFonts w:ascii="Times New Roman" w:hAnsi="Times New Roman" w:cs="Times New Roman"/>
                <w:sz w:val="18"/>
                <w:szCs w:val="18"/>
              </w:rPr>
            </w:pPr>
          </w:p>
        </w:tc>
        <w:tc>
          <w:tcPr>
            <w:tcW w:w="709" w:type="dxa"/>
            <w:vAlign w:val="center"/>
          </w:tcPr>
          <w:p w14:paraId="34F1F64E">
            <w:pPr>
              <w:jc w:val="center"/>
              <w:rPr>
                <w:rFonts w:ascii="Times New Roman" w:hAnsi="Times New Roman" w:cs="Times New Roman"/>
                <w:sz w:val="18"/>
                <w:szCs w:val="18"/>
              </w:rPr>
            </w:pPr>
            <w:r>
              <w:rPr>
                <w:rFonts w:ascii="Times New Roman" w:cs="Times New Roman"/>
                <w:sz w:val="18"/>
                <w:szCs w:val="18"/>
              </w:rPr>
              <w:t>序号</w:t>
            </w:r>
          </w:p>
        </w:tc>
        <w:tc>
          <w:tcPr>
            <w:tcW w:w="1843" w:type="dxa"/>
            <w:vAlign w:val="center"/>
          </w:tcPr>
          <w:p w14:paraId="0D519C57">
            <w:pPr>
              <w:jc w:val="center"/>
              <w:rPr>
                <w:rFonts w:ascii="Times New Roman" w:hAnsi="Times New Roman" w:cs="Times New Roman"/>
                <w:sz w:val="18"/>
                <w:szCs w:val="18"/>
              </w:rPr>
            </w:pPr>
            <w:r>
              <w:rPr>
                <w:rFonts w:ascii="Times New Roman" w:cs="Times New Roman"/>
                <w:sz w:val="18"/>
                <w:szCs w:val="18"/>
              </w:rPr>
              <w:t>名称</w:t>
            </w:r>
          </w:p>
        </w:tc>
        <w:tc>
          <w:tcPr>
            <w:tcW w:w="709" w:type="dxa"/>
            <w:vAlign w:val="center"/>
          </w:tcPr>
          <w:p w14:paraId="541C6DDF">
            <w:pPr>
              <w:jc w:val="center"/>
              <w:rPr>
                <w:rFonts w:ascii="Times New Roman" w:hAnsi="Times New Roman" w:cs="Times New Roman"/>
                <w:sz w:val="18"/>
                <w:szCs w:val="18"/>
              </w:rPr>
            </w:pPr>
            <w:r>
              <w:rPr>
                <w:rFonts w:ascii="Times New Roman" w:cs="Times New Roman"/>
                <w:sz w:val="18"/>
                <w:szCs w:val="18"/>
              </w:rPr>
              <w:t>序号</w:t>
            </w:r>
          </w:p>
        </w:tc>
        <w:tc>
          <w:tcPr>
            <w:tcW w:w="2026" w:type="dxa"/>
            <w:vAlign w:val="center"/>
          </w:tcPr>
          <w:p w14:paraId="5361BF34">
            <w:pPr>
              <w:jc w:val="center"/>
              <w:rPr>
                <w:rFonts w:ascii="Times New Roman" w:hAnsi="Times New Roman" w:cs="Times New Roman"/>
                <w:sz w:val="18"/>
                <w:szCs w:val="18"/>
              </w:rPr>
            </w:pPr>
            <w:r>
              <w:rPr>
                <w:rFonts w:ascii="Times New Roman" w:cs="Times New Roman"/>
                <w:sz w:val="18"/>
                <w:szCs w:val="18"/>
              </w:rPr>
              <w:t>名称</w:t>
            </w:r>
          </w:p>
        </w:tc>
        <w:tc>
          <w:tcPr>
            <w:tcW w:w="7088" w:type="dxa"/>
            <w:vMerge w:val="continue"/>
            <w:vAlign w:val="center"/>
          </w:tcPr>
          <w:p w14:paraId="0401C375">
            <w:pPr>
              <w:jc w:val="center"/>
              <w:rPr>
                <w:rFonts w:ascii="Times New Roman" w:hAnsi="Times New Roman" w:cs="Times New Roman"/>
                <w:sz w:val="18"/>
                <w:szCs w:val="18"/>
              </w:rPr>
            </w:pPr>
          </w:p>
        </w:tc>
      </w:tr>
      <w:tr w14:paraId="540D8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14:paraId="727B4A07">
            <w:pPr>
              <w:jc w:val="center"/>
              <w:rPr>
                <w:rFonts w:ascii="Times New Roman" w:hAnsi="Times New Roman" w:cs="Times New Roman"/>
                <w:sz w:val="18"/>
                <w:szCs w:val="18"/>
              </w:rPr>
            </w:pPr>
            <w:r>
              <w:rPr>
                <w:rFonts w:ascii="Times New Roman" w:hAnsi="Times New Roman" w:cs="Times New Roman"/>
                <w:sz w:val="18"/>
                <w:szCs w:val="18"/>
              </w:rPr>
              <w:t>06</w:t>
            </w:r>
          </w:p>
        </w:tc>
        <w:tc>
          <w:tcPr>
            <w:tcW w:w="1233" w:type="dxa"/>
            <w:vMerge w:val="restart"/>
            <w:vAlign w:val="center"/>
          </w:tcPr>
          <w:p w14:paraId="11FFEFED">
            <w:pPr>
              <w:jc w:val="center"/>
              <w:rPr>
                <w:rFonts w:ascii="Times New Roman" w:hAnsi="Times New Roman" w:cs="Times New Roman"/>
                <w:sz w:val="18"/>
                <w:szCs w:val="18"/>
              </w:rPr>
            </w:pPr>
            <w:r>
              <w:rPr>
                <w:rFonts w:ascii="Times New Roman" w:cs="Times New Roman"/>
                <w:sz w:val="18"/>
                <w:szCs w:val="18"/>
              </w:rPr>
              <w:t>风力发电机组调试工程</w:t>
            </w:r>
          </w:p>
        </w:tc>
        <w:tc>
          <w:tcPr>
            <w:tcW w:w="709" w:type="dxa"/>
            <w:vMerge w:val="restart"/>
            <w:vAlign w:val="center"/>
          </w:tcPr>
          <w:p w14:paraId="6B251545">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01~N</w:t>
            </w:r>
          </w:p>
        </w:tc>
        <w:tc>
          <w:tcPr>
            <w:tcW w:w="1843" w:type="dxa"/>
            <w:vMerge w:val="restart"/>
            <w:vAlign w:val="center"/>
          </w:tcPr>
          <w:p w14:paraId="739B8D97">
            <w:pPr>
              <w:widowControl/>
              <w:jc w:val="center"/>
              <w:textAlignment w:val="top"/>
              <w:rPr>
                <w:rFonts w:ascii="Times New Roman" w:hAnsi="Times New Roman" w:cs="Times New Roman"/>
                <w:sz w:val="18"/>
                <w:szCs w:val="18"/>
              </w:rPr>
            </w:pPr>
            <w:r>
              <w:rPr>
                <w:rFonts w:ascii="Times New Roman" w:hAnsi="Times New Roman" w:cs="Times New Roman"/>
                <w:sz w:val="18"/>
                <w:szCs w:val="18"/>
              </w:rPr>
              <w:t>N号风力发电机组调试工程</w:t>
            </w:r>
          </w:p>
        </w:tc>
        <w:tc>
          <w:tcPr>
            <w:tcW w:w="709" w:type="dxa"/>
            <w:vAlign w:val="center"/>
          </w:tcPr>
          <w:p w14:paraId="6DA1C5E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2026" w:type="dxa"/>
            <w:vAlign w:val="center"/>
          </w:tcPr>
          <w:p w14:paraId="5D13D750">
            <w:pPr>
              <w:widowControl/>
              <w:jc w:val="center"/>
              <w:textAlignment w:val="center"/>
              <w:rPr>
                <w:rFonts w:ascii="Times New Roman" w:hAnsi="Times New Roman" w:cs="Times New Roman"/>
                <w:sz w:val="18"/>
                <w:szCs w:val="18"/>
              </w:rPr>
            </w:pPr>
            <w:r>
              <w:rPr>
                <w:rFonts w:ascii="Times New Roman" w:cs="Times New Roman"/>
                <w:sz w:val="18"/>
                <w:szCs w:val="18"/>
              </w:rPr>
              <w:t>基本功能调试</w:t>
            </w:r>
          </w:p>
        </w:tc>
        <w:tc>
          <w:tcPr>
            <w:tcW w:w="7088" w:type="dxa"/>
            <w:vAlign w:val="center"/>
          </w:tcPr>
          <w:p w14:paraId="7EF88144">
            <w:pPr>
              <w:widowControl/>
              <w:jc w:val="left"/>
              <w:textAlignment w:val="center"/>
              <w:rPr>
                <w:rFonts w:ascii="Times New Roman" w:hAnsi="Times New Roman" w:cs="Times New Roman"/>
                <w:sz w:val="18"/>
                <w:szCs w:val="18"/>
              </w:rPr>
            </w:pPr>
            <w:r>
              <w:rPr>
                <w:rFonts w:ascii="Times New Roman" w:hAnsi="Times New Roman" w:cs="Times New Roman"/>
                <w:sz w:val="18"/>
                <w:szCs w:val="18"/>
              </w:rPr>
              <w:t>液压系统、冷却系统、润滑系统、偏航系统、变桨系统、自动解缆、测风装置、主控系统、刹车系统</w:t>
            </w:r>
          </w:p>
        </w:tc>
      </w:tr>
      <w:tr w14:paraId="49942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474C21D0">
            <w:pPr>
              <w:jc w:val="center"/>
              <w:rPr>
                <w:rFonts w:ascii="Times New Roman" w:hAnsi="Times New Roman" w:cs="Times New Roman"/>
                <w:sz w:val="18"/>
                <w:szCs w:val="18"/>
              </w:rPr>
            </w:pPr>
          </w:p>
        </w:tc>
        <w:tc>
          <w:tcPr>
            <w:tcW w:w="1233" w:type="dxa"/>
            <w:vMerge w:val="continue"/>
            <w:vAlign w:val="center"/>
          </w:tcPr>
          <w:p w14:paraId="10907AA0">
            <w:pPr>
              <w:jc w:val="center"/>
              <w:rPr>
                <w:rFonts w:ascii="Times New Roman" w:hAnsi="Times New Roman" w:cs="Times New Roman"/>
                <w:sz w:val="18"/>
                <w:szCs w:val="18"/>
              </w:rPr>
            </w:pPr>
          </w:p>
        </w:tc>
        <w:tc>
          <w:tcPr>
            <w:tcW w:w="709" w:type="dxa"/>
            <w:vMerge w:val="continue"/>
            <w:vAlign w:val="center"/>
          </w:tcPr>
          <w:p w14:paraId="754940FC">
            <w:pPr>
              <w:jc w:val="center"/>
              <w:rPr>
                <w:rFonts w:ascii="Times New Roman" w:hAnsi="Times New Roman" w:cs="Times New Roman"/>
                <w:sz w:val="18"/>
                <w:szCs w:val="18"/>
              </w:rPr>
            </w:pPr>
          </w:p>
        </w:tc>
        <w:tc>
          <w:tcPr>
            <w:tcW w:w="1843" w:type="dxa"/>
            <w:vMerge w:val="continue"/>
            <w:vAlign w:val="center"/>
          </w:tcPr>
          <w:p w14:paraId="1AB9B889">
            <w:pPr>
              <w:widowControl/>
              <w:jc w:val="center"/>
              <w:textAlignment w:val="center"/>
              <w:rPr>
                <w:rFonts w:ascii="Times New Roman" w:hAnsi="Times New Roman" w:cs="Times New Roman"/>
                <w:sz w:val="18"/>
                <w:szCs w:val="18"/>
              </w:rPr>
            </w:pPr>
          </w:p>
        </w:tc>
        <w:tc>
          <w:tcPr>
            <w:tcW w:w="709" w:type="dxa"/>
            <w:vAlign w:val="center"/>
          </w:tcPr>
          <w:p w14:paraId="4390736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2026" w:type="dxa"/>
            <w:vAlign w:val="center"/>
          </w:tcPr>
          <w:p w14:paraId="2CDF7EAC">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安全链保护功能测试</w:t>
            </w:r>
          </w:p>
        </w:tc>
        <w:tc>
          <w:tcPr>
            <w:tcW w:w="7088" w:type="dxa"/>
            <w:vAlign w:val="center"/>
          </w:tcPr>
          <w:p w14:paraId="35B7A73E">
            <w:pPr>
              <w:widowControl/>
              <w:jc w:val="left"/>
              <w:textAlignment w:val="center"/>
              <w:rPr>
                <w:rFonts w:ascii="Times New Roman" w:hAnsi="Times New Roman" w:cs="Times New Roman"/>
                <w:sz w:val="18"/>
                <w:szCs w:val="18"/>
              </w:rPr>
            </w:pPr>
            <w:r>
              <w:rPr>
                <w:rFonts w:ascii="Times New Roman" w:hAnsi="Times New Roman" w:cs="Times New Roman"/>
                <w:sz w:val="18"/>
                <w:szCs w:val="18"/>
              </w:rPr>
              <w:t>紧急停机、振动模块、过速保护、扭缆保护、电网失电保护、变桨系统调试</w:t>
            </w:r>
          </w:p>
        </w:tc>
      </w:tr>
      <w:tr w14:paraId="58F75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097E5F4B">
            <w:pPr>
              <w:jc w:val="center"/>
              <w:rPr>
                <w:rFonts w:ascii="Times New Roman" w:hAnsi="Times New Roman" w:cs="Times New Roman"/>
                <w:sz w:val="18"/>
                <w:szCs w:val="18"/>
              </w:rPr>
            </w:pPr>
          </w:p>
        </w:tc>
        <w:tc>
          <w:tcPr>
            <w:tcW w:w="1233" w:type="dxa"/>
            <w:vMerge w:val="continue"/>
            <w:vAlign w:val="center"/>
          </w:tcPr>
          <w:p w14:paraId="25A7C010">
            <w:pPr>
              <w:jc w:val="center"/>
              <w:rPr>
                <w:rFonts w:ascii="Times New Roman" w:hAnsi="Times New Roman" w:cs="Times New Roman"/>
                <w:sz w:val="18"/>
                <w:szCs w:val="18"/>
              </w:rPr>
            </w:pPr>
          </w:p>
        </w:tc>
        <w:tc>
          <w:tcPr>
            <w:tcW w:w="709" w:type="dxa"/>
            <w:vMerge w:val="continue"/>
            <w:vAlign w:val="center"/>
          </w:tcPr>
          <w:p w14:paraId="267B88C9">
            <w:pPr>
              <w:jc w:val="center"/>
              <w:rPr>
                <w:rFonts w:ascii="Times New Roman" w:hAnsi="Times New Roman" w:cs="Times New Roman"/>
                <w:sz w:val="18"/>
                <w:szCs w:val="18"/>
              </w:rPr>
            </w:pPr>
          </w:p>
        </w:tc>
        <w:tc>
          <w:tcPr>
            <w:tcW w:w="1843" w:type="dxa"/>
            <w:vMerge w:val="continue"/>
            <w:vAlign w:val="center"/>
          </w:tcPr>
          <w:p w14:paraId="740EF8B7">
            <w:pPr>
              <w:widowControl/>
              <w:jc w:val="center"/>
              <w:textAlignment w:val="center"/>
              <w:rPr>
                <w:rFonts w:ascii="Times New Roman" w:hAnsi="Times New Roman" w:cs="Times New Roman"/>
                <w:sz w:val="18"/>
                <w:szCs w:val="18"/>
              </w:rPr>
            </w:pPr>
          </w:p>
        </w:tc>
        <w:tc>
          <w:tcPr>
            <w:tcW w:w="709" w:type="dxa"/>
            <w:vAlign w:val="center"/>
          </w:tcPr>
          <w:p w14:paraId="595F46B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2026" w:type="dxa"/>
            <w:vAlign w:val="center"/>
          </w:tcPr>
          <w:p w14:paraId="23FE5B53">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并网调试</w:t>
            </w:r>
          </w:p>
        </w:tc>
        <w:tc>
          <w:tcPr>
            <w:tcW w:w="7088" w:type="dxa"/>
            <w:vAlign w:val="center"/>
          </w:tcPr>
          <w:p w14:paraId="400277F5">
            <w:pPr>
              <w:widowControl/>
              <w:jc w:val="left"/>
              <w:textAlignment w:val="center"/>
              <w:rPr>
                <w:rFonts w:ascii="Times New Roman" w:hAnsi="Times New Roman" w:cs="Times New Roman"/>
                <w:sz w:val="18"/>
                <w:szCs w:val="18"/>
              </w:rPr>
            </w:pPr>
            <w:r>
              <w:rPr>
                <w:rFonts w:ascii="Times New Roman" w:hAnsi="Times New Roman" w:cs="Times New Roman"/>
                <w:sz w:val="18"/>
                <w:szCs w:val="18"/>
              </w:rPr>
              <w:t>手动并网调试、自动并网调试、功率控制测试</w:t>
            </w:r>
          </w:p>
        </w:tc>
      </w:tr>
      <w:tr w14:paraId="756E8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8B3FC5F">
            <w:pPr>
              <w:numPr>
                <w:ilvl w:val="0"/>
                <w:numId w:val="11"/>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6D2C48F6">
            <w:pPr>
              <w:numPr>
                <w:ilvl w:val="0"/>
                <w:numId w:val="11"/>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5C3ED5C5">
            <w:pPr>
              <w:jc w:val="center"/>
              <w:rPr>
                <w:rFonts w:ascii="Times New Roman" w:hAnsi="Times New Roman" w:cs="Times New Roman"/>
                <w:sz w:val="18"/>
                <w:szCs w:val="18"/>
              </w:rPr>
            </w:pPr>
          </w:p>
        </w:tc>
        <w:tc>
          <w:tcPr>
            <w:tcW w:w="1843" w:type="dxa"/>
            <w:vMerge w:val="continue"/>
            <w:vAlign w:val="center"/>
          </w:tcPr>
          <w:p w14:paraId="10D079DF">
            <w:pPr>
              <w:widowControl/>
              <w:jc w:val="center"/>
              <w:textAlignment w:val="center"/>
              <w:rPr>
                <w:rFonts w:ascii="Times New Roman" w:hAnsi="Times New Roman" w:cs="Times New Roman"/>
                <w:sz w:val="18"/>
                <w:szCs w:val="18"/>
              </w:rPr>
            </w:pPr>
          </w:p>
        </w:tc>
        <w:tc>
          <w:tcPr>
            <w:tcW w:w="709" w:type="dxa"/>
            <w:vAlign w:val="center"/>
          </w:tcPr>
          <w:p w14:paraId="1A5BA63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2026" w:type="dxa"/>
            <w:vAlign w:val="center"/>
          </w:tcPr>
          <w:p w14:paraId="0BA270DD">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远程计算机系统调试</w:t>
            </w:r>
          </w:p>
        </w:tc>
        <w:tc>
          <w:tcPr>
            <w:tcW w:w="7088" w:type="dxa"/>
            <w:vAlign w:val="center"/>
          </w:tcPr>
          <w:p w14:paraId="55CC060A">
            <w:pPr>
              <w:widowControl/>
              <w:jc w:val="left"/>
              <w:textAlignment w:val="center"/>
              <w:rPr>
                <w:rFonts w:ascii="Times New Roman" w:hAnsi="Times New Roman" w:cs="Times New Roman"/>
                <w:sz w:val="18"/>
                <w:szCs w:val="18"/>
              </w:rPr>
            </w:pPr>
            <w:r>
              <w:rPr>
                <w:rFonts w:ascii="Times New Roman" w:hAnsi="Times New Roman" w:cs="Times New Roman"/>
                <w:sz w:val="18"/>
                <w:szCs w:val="18"/>
              </w:rPr>
              <w:t>通信网络、显示功能、记录和分析功能、控制功能</w:t>
            </w:r>
          </w:p>
        </w:tc>
      </w:tr>
      <w:tr w14:paraId="2FB45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3BE674BB">
            <w:pPr>
              <w:jc w:val="center"/>
              <w:rPr>
                <w:rFonts w:ascii="Times New Roman" w:hAnsi="Times New Roman" w:cs="Times New Roman"/>
                <w:sz w:val="18"/>
                <w:szCs w:val="18"/>
              </w:rPr>
            </w:pPr>
          </w:p>
        </w:tc>
        <w:tc>
          <w:tcPr>
            <w:tcW w:w="1233" w:type="dxa"/>
            <w:vMerge w:val="continue"/>
            <w:vAlign w:val="center"/>
          </w:tcPr>
          <w:p w14:paraId="67652612">
            <w:pPr>
              <w:jc w:val="center"/>
              <w:rPr>
                <w:rFonts w:ascii="Times New Roman" w:hAnsi="Times New Roman" w:cs="Times New Roman"/>
                <w:sz w:val="18"/>
                <w:szCs w:val="18"/>
              </w:rPr>
            </w:pPr>
          </w:p>
        </w:tc>
        <w:tc>
          <w:tcPr>
            <w:tcW w:w="709" w:type="dxa"/>
            <w:vMerge w:val="continue"/>
            <w:vAlign w:val="center"/>
          </w:tcPr>
          <w:p w14:paraId="3D892533">
            <w:pPr>
              <w:jc w:val="center"/>
              <w:rPr>
                <w:rFonts w:ascii="Times New Roman" w:hAnsi="Times New Roman" w:cs="Times New Roman"/>
                <w:sz w:val="18"/>
                <w:szCs w:val="18"/>
              </w:rPr>
            </w:pPr>
          </w:p>
        </w:tc>
        <w:tc>
          <w:tcPr>
            <w:tcW w:w="1843" w:type="dxa"/>
            <w:vMerge w:val="continue"/>
            <w:vAlign w:val="center"/>
          </w:tcPr>
          <w:p w14:paraId="11D9AA01">
            <w:pPr>
              <w:widowControl/>
              <w:jc w:val="center"/>
              <w:textAlignment w:val="center"/>
              <w:rPr>
                <w:rFonts w:ascii="Times New Roman" w:hAnsi="Times New Roman" w:cs="Times New Roman"/>
                <w:sz w:val="18"/>
                <w:szCs w:val="18"/>
              </w:rPr>
            </w:pPr>
          </w:p>
        </w:tc>
        <w:tc>
          <w:tcPr>
            <w:tcW w:w="709" w:type="dxa"/>
            <w:vAlign w:val="center"/>
          </w:tcPr>
          <w:p w14:paraId="38F575E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2026" w:type="dxa"/>
            <w:vAlign w:val="center"/>
          </w:tcPr>
          <w:p w14:paraId="64E48349">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箱式变电站调试</w:t>
            </w:r>
          </w:p>
        </w:tc>
        <w:tc>
          <w:tcPr>
            <w:tcW w:w="7088" w:type="dxa"/>
            <w:vAlign w:val="center"/>
          </w:tcPr>
          <w:p w14:paraId="321AFBC7">
            <w:pPr>
              <w:widowControl/>
              <w:jc w:val="left"/>
              <w:textAlignment w:val="center"/>
              <w:rPr>
                <w:rFonts w:ascii="Times New Roman" w:hAnsi="Times New Roman" w:cs="Times New Roman"/>
                <w:sz w:val="18"/>
                <w:szCs w:val="18"/>
              </w:rPr>
            </w:pPr>
            <w:r>
              <w:rPr>
                <w:rFonts w:ascii="Times New Roman" w:hAnsi="Times New Roman" w:cs="Times New Roman"/>
                <w:sz w:val="18"/>
                <w:szCs w:val="18"/>
              </w:rPr>
              <w:t>箱式变电站调试、箱变变电站监控系统及其他调试</w:t>
            </w:r>
          </w:p>
        </w:tc>
      </w:tr>
    </w:tbl>
    <w:p w14:paraId="0CDD30B1">
      <w:pPr>
        <w:pStyle w:val="28"/>
        <w:ind w:firstLine="0" w:firstLineChars="0"/>
        <w:rPr>
          <w:rFonts w:ascii="Times New Roman" w:hAnsi="Times New Roman" w:eastAsia="宋体" w:cs="Times New Roman"/>
          <w:kern w:val="1"/>
          <w:szCs w:val="24"/>
        </w:rPr>
      </w:pPr>
    </w:p>
    <w:p w14:paraId="092EF82A">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7322F189">
      <w:pPr>
        <w:jc w:val="center"/>
        <w:outlineLvl w:val="0"/>
        <w:rPr>
          <w:rFonts w:ascii="黑体" w:hAnsi="黑体" w:eastAsia="黑体"/>
        </w:rPr>
      </w:pPr>
      <w:bookmarkStart w:id="46" w:name="_Toc24291"/>
      <w:r>
        <w:rPr>
          <w:rFonts w:hint="eastAsia" w:ascii="黑体" w:eastAsia="黑体"/>
          <w:kern w:val="0"/>
        </w:rPr>
        <w:t>附  录  G</w:t>
      </w:r>
      <w:r>
        <w:rPr>
          <w:rFonts w:ascii="黑体" w:eastAsia="黑体"/>
          <w:kern w:val="0"/>
        </w:rPr>
        <w:br w:type="textWrapping"/>
      </w:r>
      <w:r>
        <w:rPr>
          <w:rFonts w:hint="eastAsia"/>
        </w:rPr>
        <w:t>（资料性附录）</w:t>
      </w:r>
      <w:r>
        <w:br w:type="textWrapping"/>
      </w:r>
      <w:r>
        <w:rPr>
          <w:rFonts w:hint="eastAsia" w:ascii="黑体" w:hAnsi="黑体" w:eastAsia="黑体"/>
        </w:rPr>
        <w:t>集电线路工程质量验收范围划分表</w:t>
      </w:r>
      <w:bookmarkEnd w:id="46"/>
    </w:p>
    <w:p w14:paraId="16089519">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G</w:t>
      </w:r>
      <w:r>
        <w:rPr>
          <w:rFonts w:ascii="Times New Roman" w:cs="Times New Roman"/>
          <w:szCs w:val="21"/>
        </w:rPr>
        <w:t>集电线路工程质量验收范围划分表</w:t>
      </w:r>
    </w:p>
    <w:tbl>
      <w:tblPr>
        <w:tblStyle w:val="29"/>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078"/>
        <w:gridCol w:w="1475"/>
        <w:gridCol w:w="846"/>
        <w:gridCol w:w="2016"/>
        <w:gridCol w:w="655"/>
        <w:gridCol w:w="1570"/>
        <w:gridCol w:w="6002"/>
      </w:tblGrid>
      <w:tr w14:paraId="079D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36" w:type="dxa"/>
            <w:vMerge w:val="restart"/>
            <w:vAlign w:val="center"/>
          </w:tcPr>
          <w:p w14:paraId="71B13162">
            <w:pPr>
              <w:jc w:val="center"/>
              <w:rPr>
                <w:rFonts w:ascii="Times New Roman" w:hAnsi="Times New Roman" w:cs="Times New Roman"/>
                <w:sz w:val="18"/>
                <w:szCs w:val="18"/>
              </w:rPr>
            </w:pPr>
            <w:r>
              <w:rPr>
                <w:rFonts w:ascii="Times New Roman" w:cs="Times New Roman"/>
                <w:sz w:val="18"/>
                <w:szCs w:val="18"/>
              </w:rPr>
              <w:t>序号</w:t>
            </w:r>
          </w:p>
        </w:tc>
        <w:tc>
          <w:tcPr>
            <w:tcW w:w="1078" w:type="dxa"/>
            <w:vMerge w:val="restart"/>
            <w:vAlign w:val="center"/>
          </w:tcPr>
          <w:p w14:paraId="0465381F">
            <w:pPr>
              <w:jc w:val="center"/>
              <w:rPr>
                <w:rFonts w:ascii="Times New Roman" w:hAnsi="Times New Roman" w:cs="Times New Roman"/>
                <w:sz w:val="18"/>
                <w:szCs w:val="18"/>
              </w:rPr>
            </w:pPr>
            <w:r>
              <w:rPr>
                <w:rFonts w:ascii="Times New Roman" w:cs="Times New Roman"/>
                <w:sz w:val="18"/>
                <w:szCs w:val="18"/>
              </w:rPr>
              <w:t>单位工程</w:t>
            </w:r>
          </w:p>
        </w:tc>
        <w:tc>
          <w:tcPr>
            <w:tcW w:w="1475" w:type="dxa"/>
            <w:vMerge w:val="restart"/>
            <w:vAlign w:val="center"/>
          </w:tcPr>
          <w:p w14:paraId="08ED4AB2">
            <w:pPr>
              <w:tabs>
                <w:tab w:val="left" w:pos="0"/>
              </w:tabs>
              <w:jc w:val="center"/>
              <w:rPr>
                <w:rFonts w:ascii="Times New Roman" w:hAnsi="Times New Roman" w:cs="Times New Roman"/>
                <w:sz w:val="18"/>
                <w:szCs w:val="18"/>
              </w:rPr>
            </w:pPr>
            <w:r>
              <w:rPr>
                <w:rFonts w:ascii="Times New Roman" w:cs="Times New Roman"/>
                <w:sz w:val="18"/>
                <w:szCs w:val="18"/>
              </w:rPr>
              <w:t>子单位工程</w:t>
            </w:r>
          </w:p>
        </w:tc>
        <w:tc>
          <w:tcPr>
            <w:tcW w:w="2862" w:type="dxa"/>
            <w:gridSpan w:val="2"/>
            <w:vAlign w:val="center"/>
          </w:tcPr>
          <w:p w14:paraId="1A8F1E0E">
            <w:pPr>
              <w:jc w:val="center"/>
              <w:rPr>
                <w:rFonts w:ascii="Times New Roman" w:hAnsi="Times New Roman" w:cs="Times New Roman"/>
                <w:sz w:val="18"/>
                <w:szCs w:val="18"/>
              </w:rPr>
            </w:pPr>
            <w:r>
              <w:rPr>
                <w:rFonts w:ascii="Times New Roman" w:cs="Times New Roman"/>
                <w:sz w:val="18"/>
                <w:szCs w:val="18"/>
              </w:rPr>
              <w:t>分部工程</w:t>
            </w:r>
          </w:p>
        </w:tc>
        <w:tc>
          <w:tcPr>
            <w:tcW w:w="2225" w:type="dxa"/>
            <w:gridSpan w:val="2"/>
            <w:vAlign w:val="center"/>
          </w:tcPr>
          <w:p w14:paraId="35AD55AC">
            <w:pPr>
              <w:jc w:val="center"/>
              <w:rPr>
                <w:rFonts w:ascii="Times New Roman" w:hAnsi="Times New Roman" w:cs="Times New Roman"/>
                <w:sz w:val="18"/>
                <w:szCs w:val="18"/>
              </w:rPr>
            </w:pPr>
            <w:r>
              <w:rPr>
                <w:rFonts w:ascii="Times New Roman" w:cs="Times New Roman"/>
                <w:sz w:val="18"/>
                <w:szCs w:val="18"/>
              </w:rPr>
              <w:t>子分部工程</w:t>
            </w:r>
          </w:p>
        </w:tc>
        <w:tc>
          <w:tcPr>
            <w:tcW w:w="6002" w:type="dxa"/>
            <w:vMerge w:val="restart"/>
            <w:shd w:val="clear" w:color="auto" w:fill="auto"/>
            <w:vAlign w:val="center"/>
          </w:tcPr>
          <w:p w14:paraId="6B17962A">
            <w:pPr>
              <w:widowControl/>
              <w:jc w:val="center"/>
              <w:rPr>
                <w:rFonts w:ascii="Times New Roman" w:hAnsi="Times New Roman" w:cs="Times New Roman"/>
                <w:sz w:val="18"/>
                <w:szCs w:val="18"/>
              </w:rPr>
            </w:pPr>
            <w:r>
              <w:rPr>
                <w:rFonts w:ascii="Times New Roman" w:cs="Times New Roman"/>
                <w:sz w:val="18"/>
                <w:szCs w:val="18"/>
              </w:rPr>
              <w:t>分项工程</w:t>
            </w:r>
          </w:p>
        </w:tc>
      </w:tr>
      <w:tr w14:paraId="5B616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36" w:type="dxa"/>
            <w:vMerge w:val="continue"/>
            <w:vAlign w:val="center"/>
          </w:tcPr>
          <w:p w14:paraId="230F9B62">
            <w:pPr>
              <w:jc w:val="center"/>
              <w:rPr>
                <w:rFonts w:ascii="Times New Roman" w:hAnsi="Times New Roman" w:cs="Times New Roman"/>
                <w:sz w:val="18"/>
                <w:szCs w:val="18"/>
              </w:rPr>
            </w:pPr>
          </w:p>
        </w:tc>
        <w:tc>
          <w:tcPr>
            <w:tcW w:w="1078" w:type="dxa"/>
            <w:vMerge w:val="continue"/>
            <w:vAlign w:val="center"/>
          </w:tcPr>
          <w:p w14:paraId="185D52A3">
            <w:pPr>
              <w:jc w:val="center"/>
              <w:rPr>
                <w:rFonts w:ascii="Times New Roman" w:hAnsi="Times New Roman" w:cs="Times New Roman"/>
                <w:sz w:val="18"/>
                <w:szCs w:val="18"/>
              </w:rPr>
            </w:pPr>
          </w:p>
        </w:tc>
        <w:tc>
          <w:tcPr>
            <w:tcW w:w="1475" w:type="dxa"/>
            <w:vMerge w:val="continue"/>
            <w:vAlign w:val="center"/>
          </w:tcPr>
          <w:p w14:paraId="61100C69">
            <w:pPr>
              <w:numPr>
                <w:ilvl w:val="0"/>
                <w:numId w:val="11"/>
              </w:numPr>
              <w:tabs>
                <w:tab w:val="left" w:pos="360"/>
              </w:tabs>
              <w:snapToGrid w:val="0"/>
              <w:ind w:left="0" w:firstLine="0"/>
              <w:jc w:val="center"/>
              <w:rPr>
                <w:rFonts w:ascii="Times New Roman" w:hAnsi="Times New Roman" w:cs="Times New Roman"/>
                <w:sz w:val="18"/>
                <w:szCs w:val="18"/>
              </w:rPr>
            </w:pPr>
          </w:p>
        </w:tc>
        <w:tc>
          <w:tcPr>
            <w:tcW w:w="846" w:type="dxa"/>
            <w:vAlign w:val="center"/>
          </w:tcPr>
          <w:p w14:paraId="5546934E">
            <w:pPr>
              <w:jc w:val="center"/>
              <w:rPr>
                <w:rFonts w:ascii="Times New Roman" w:hAnsi="Times New Roman" w:cs="Times New Roman"/>
                <w:sz w:val="18"/>
                <w:szCs w:val="18"/>
              </w:rPr>
            </w:pPr>
            <w:r>
              <w:rPr>
                <w:rFonts w:ascii="Times New Roman" w:cs="Times New Roman"/>
                <w:sz w:val="18"/>
                <w:szCs w:val="18"/>
              </w:rPr>
              <w:t>序号</w:t>
            </w:r>
          </w:p>
        </w:tc>
        <w:tc>
          <w:tcPr>
            <w:tcW w:w="2016" w:type="dxa"/>
            <w:vAlign w:val="center"/>
          </w:tcPr>
          <w:p w14:paraId="34175965">
            <w:pPr>
              <w:jc w:val="center"/>
              <w:rPr>
                <w:rFonts w:ascii="Times New Roman" w:hAnsi="Times New Roman" w:cs="Times New Roman"/>
                <w:sz w:val="18"/>
                <w:szCs w:val="18"/>
              </w:rPr>
            </w:pPr>
            <w:r>
              <w:rPr>
                <w:rFonts w:ascii="Times New Roman" w:cs="Times New Roman"/>
                <w:sz w:val="18"/>
                <w:szCs w:val="18"/>
              </w:rPr>
              <w:t>名称</w:t>
            </w:r>
          </w:p>
        </w:tc>
        <w:tc>
          <w:tcPr>
            <w:tcW w:w="655" w:type="dxa"/>
            <w:vAlign w:val="center"/>
          </w:tcPr>
          <w:p w14:paraId="067AF220">
            <w:pPr>
              <w:jc w:val="center"/>
              <w:rPr>
                <w:rFonts w:ascii="Times New Roman" w:hAnsi="Times New Roman" w:cs="Times New Roman"/>
                <w:sz w:val="18"/>
                <w:szCs w:val="18"/>
              </w:rPr>
            </w:pPr>
            <w:r>
              <w:rPr>
                <w:rFonts w:ascii="Times New Roman" w:cs="Times New Roman"/>
                <w:sz w:val="18"/>
                <w:szCs w:val="18"/>
              </w:rPr>
              <w:t>序号</w:t>
            </w:r>
          </w:p>
        </w:tc>
        <w:tc>
          <w:tcPr>
            <w:tcW w:w="1570" w:type="dxa"/>
            <w:vAlign w:val="center"/>
          </w:tcPr>
          <w:p w14:paraId="537D72F5">
            <w:pPr>
              <w:jc w:val="center"/>
              <w:rPr>
                <w:rFonts w:ascii="Times New Roman" w:hAnsi="Times New Roman" w:cs="Times New Roman"/>
                <w:sz w:val="18"/>
                <w:szCs w:val="18"/>
              </w:rPr>
            </w:pPr>
            <w:r>
              <w:rPr>
                <w:rFonts w:ascii="Times New Roman" w:cs="Times New Roman"/>
                <w:sz w:val="18"/>
                <w:szCs w:val="18"/>
              </w:rPr>
              <w:t>名称</w:t>
            </w:r>
          </w:p>
        </w:tc>
        <w:tc>
          <w:tcPr>
            <w:tcW w:w="6002" w:type="dxa"/>
            <w:vMerge w:val="continue"/>
            <w:vAlign w:val="center"/>
          </w:tcPr>
          <w:p w14:paraId="4C1371A2">
            <w:pPr>
              <w:jc w:val="center"/>
              <w:rPr>
                <w:rFonts w:ascii="Times New Roman" w:hAnsi="Times New Roman" w:cs="Times New Roman"/>
                <w:sz w:val="18"/>
                <w:szCs w:val="18"/>
              </w:rPr>
            </w:pPr>
          </w:p>
        </w:tc>
      </w:tr>
      <w:tr w14:paraId="3524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restart"/>
            <w:vAlign w:val="center"/>
          </w:tcPr>
          <w:p w14:paraId="7D57A4E5">
            <w:pPr>
              <w:jc w:val="center"/>
              <w:rPr>
                <w:rFonts w:ascii="Times New Roman" w:hAnsi="Times New Roman" w:cs="Times New Roman"/>
                <w:sz w:val="18"/>
                <w:szCs w:val="18"/>
              </w:rPr>
            </w:pPr>
            <w:r>
              <w:rPr>
                <w:rFonts w:ascii="Times New Roman" w:hAnsi="Times New Roman" w:cs="Times New Roman"/>
                <w:sz w:val="18"/>
                <w:szCs w:val="18"/>
              </w:rPr>
              <w:t>07</w:t>
            </w:r>
          </w:p>
        </w:tc>
        <w:tc>
          <w:tcPr>
            <w:tcW w:w="1078" w:type="dxa"/>
            <w:vMerge w:val="restart"/>
            <w:vAlign w:val="center"/>
          </w:tcPr>
          <w:p w14:paraId="5D2A4143">
            <w:pPr>
              <w:jc w:val="center"/>
              <w:rPr>
                <w:rFonts w:ascii="Times New Roman" w:hAnsi="Times New Roman" w:cs="Times New Roman"/>
                <w:sz w:val="18"/>
                <w:szCs w:val="18"/>
              </w:rPr>
            </w:pPr>
            <w:r>
              <w:rPr>
                <w:rFonts w:ascii="Times New Roman" w:cs="Times New Roman"/>
                <w:sz w:val="18"/>
                <w:szCs w:val="18"/>
              </w:rPr>
              <w:t>集电线路工程</w:t>
            </w:r>
          </w:p>
        </w:tc>
        <w:tc>
          <w:tcPr>
            <w:tcW w:w="1475" w:type="dxa"/>
            <w:vMerge w:val="restart"/>
            <w:vAlign w:val="center"/>
          </w:tcPr>
          <w:p w14:paraId="3F17B4D8">
            <w:pPr>
              <w:widowControl/>
              <w:tabs>
                <w:tab w:val="left" w:pos="0"/>
              </w:tabs>
              <w:textAlignment w:val="top"/>
              <w:rPr>
                <w:rFonts w:ascii="Times New Roman" w:hAnsi="Times New Roman" w:cs="Times New Roman"/>
                <w:kern w:val="0"/>
                <w:sz w:val="18"/>
                <w:szCs w:val="18"/>
              </w:rPr>
            </w:pPr>
            <w:r>
              <w:rPr>
                <w:rFonts w:ascii="Times New Roman" w:hAnsi="Times New Roman" w:cs="Times New Roman"/>
                <w:sz w:val="18"/>
                <w:szCs w:val="18"/>
              </w:rPr>
              <w:t>01~N</w:t>
            </w:r>
            <w:r>
              <w:rPr>
                <w:rFonts w:ascii="Times New Roman" w:cs="Times New Roman"/>
                <w:sz w:val="18"/>
                <w:szCs w:val="18"/>
              </w:rPr>
              <w:t>回路集电线路工程</w:t>
            </w:r>
          </w:p>
        </w:tc>
        <w:tc>
          <w:tcPr>
            <w:tcW w:w="846" w:type="dxa"/>
            <w:vMerge w:val="restart"/>
            <w:vAlign w:val="center"/>
          </w:tcPr>
          <w:p w14:paraId="15F1F9DE">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01</w:t>
            </w:r>
          </w:p>
        </w:tc>
        <w:tc>
          <w:tcPr>
            <w:tcW w:w="2016" w:type="dxa"/>
            <w:vMerge w:val="restart"/>
            <w:vAlign w:val="center"/>
          </w:tcPr>
          <w:p w14:paraId="6B7B843D">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场内架空电力线路工程</w:t>
            </w:r>
          </w:p>
        </w:tc>
        <w:tc>
          <w:tcPr>
            <w:tcW w:w="655" w:type="dxa"/>
            <w:vAlign w:val="center"/>
          </w:tcPr>
          <w:p w14:paraId="36E98DD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570" w:type="dxa"/>
            <w:vAlign w:val="center"/>
          </w:tcPr>
          <w:p w14:paraId="5D564BB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土石方工程</w:t>
            </w:r>
          </w:p>
        </w:tc>
        <w:tc>
          <w:tcPr>
            <w:tcW w:w="6002" w:type="dxa"/>
            <w:vAlign w:val="center"/>
          </w:tcPr>
          <w:p w14:paraId="10D3EC77">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定位放线、路径复测、普通基础坑分坑及开挖、拉线基础坑分坑及开挖、岩石、掏挖基础分坑及开挖、施工基面及电气开方</w:t>
            </w:r>
          </w:p>
        </w:tc>
      </w:tr>
      <w:tr w14:paraId="69D42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5F5A264D">
            <w:pPr>
              <w:jc w:val="center"/>
              <w:rPr>
                <w:rFonts w:ascii="Times New Roman" w:hAnsi="Times New Roman" w:cs="Times New Roman"/>
                <w:sz w:val="18"/>
                <w:szCs w:val="18"/>
              </w:rPr>
            </w:pPr>
          </w:p>
        </w:tc>
        <w:tc>
          <w:tcPr>
            <w:tcW w:w="1078" w:type="dxa"/>
            <w:vMerge w:val="continue"/>
            <w:vAlign w:val="center"/>
          </w:tcPr>
          <w:p w14:paraId="3D4CA29C">
            <w:pPr>
              <w:jc w:val="center"/>
              <w:rPr>
                <w:rFonts w:ascii="Times New Roman" w:hAnsi="Times New Roman" w:cs="Times New Roman"/>
                <w:sz w:val="18"/>
                <w:szCs w:val="18"/>
              </w:rPr>
            </w:pPr>
          </w:p>
        </w:tc>
        <w:tc>
          <w:tcPr>
            <w:tcW w:w="1475" w:type="dxa"/>
            <w:vMerge w:val="continue"/>
          </w:tcPr>
          <w:p w14:paraId="2FA364F2">
            <w:pPr>
              <w:numPr>
                <w:ilvl w:val="0"/>
                <w:numId w:val="11"/>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105217C2">
            <w:pPr>
              <w:jc w:val="center"/>
              <w:rPr>
                <w:rFonts w:ascii="Times New Roman" w:hAnsi="Times New Roman" w:cs="Times New Roman"/>
                <w:sz w:val="18"/>
                <w:szCs w:val="18"/>
              </w:rPr>
            </w:pPr>
          </w:p>
        </w:tc>
        <w:tc>
          <w:tcPr>
            <w:tcW w:w="2016" w:type="dxa"/>
            <w:vMerge w:val="continue"/>
            <w:vAlign w:val="center"/>
          </w:tcPr>
          <w:p w14:paraId="3F1D2989">
            <w:pPr>
              <w:widowControl/>
              <w:jc w:val="center"/>
              <w:textAlignment w:val="center"/>
              <w:rPr>
                <w:rFonts w:ascii="Times New Roman" w:hAnsi="Times New Roman" w:cs="Times New Roman"/>
                <w:sz w:val="18"/>
                <w:szCs w:val="18"/>
              </w:rPr>
            </w:pPr>
          </w:p>
        </w:tc>
        <w:tc>
          <w:tcPr>
            <w:tcW w:w="655" w:type="dxa"/>
            <w:vAlign w:val="center"/>
          </w:tcPr>
          <w:p w14:paraId="04A737DF">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570" w:type="dxa"/>
            <w:vAlign w:val="center"/>
          </w:tcPr>
          <w:p w14:paraId="7969151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基础工程</w:t>
            </w:r>
          </w:p>
        </w:tc>
        <w:tc>
          <w:tcPr>
            <w:tcW w:w="6002" w:type="dxa"/>
            <w:vAlign w:val="center"/>
          </w:tcPr>
          <w:p w14:paraId="17EFE1B4">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w:t>
            </w:r>
            <w:r>
              <w:rPr>
                <w:rFonts w:ascii="Times New Roman" w:hAnsi="Times New Roman" w:cs="Times New Roman"/>
                <w:sz w:val="18"/>
                <w:szCs w:val="18"/>
              </w:rPr>
              <w:t>灌注桩基础、钢管塔（铁塔）基础浇筑前、钢管塔（铁塔）基础浇筑后、混凝土电杆基础、现浇基础、杆塔拉线基础、预制装配式基础、混凝土杆（盘）基础、岩石掏挖基础</w:t>
            </w:r>
          </w:p>
        </w:tc>
      </w:tr>
      <w:tr w14:paraId="7B69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68556F70">
            <w:pPr>
              <w:jc w:val="center"/>
              <w:rPr>
                <w:rFonts w:ascii="Times New Roman" w:hAnsi="Times New Roman" w:cs="Times New Roman"/>
                <w:sz w:val="18"/>
                <w:szCs w:val="18"/>
              </w:rPr>
            </w:pPr>
          </w:p>
        </w:tc>
        <w:tc>
          <w:tcPr>
            <w:tcW w:w="1078" w:type="dxa"/>
            <w:vMerge w:val="continue"/>
            <w:vAlign w:val="center"/>
          </w:tcPr>
          <w:p w14:paraId="198169F1">
            <w:pPr>
              <w:jc w:val="center"/>
              <w:rPr>
                <w:rFonts w:ascii="Times New Roman" w:hAnsi="Times New Roman" w:cs="Times New Roman"/>
                <w:sz w:val="18"/>
                <w:szCs w:val="18"/>
              </w:rPr>
            </w:pPr>
          </w:p>
        </w:tc>
        <w:tc>
          <w:tcPr>
            <w:tcW w:w="1475" w:type="dxa"/>
            <w:vMerge w:val="continue"/>
          </w:tcPr>
          <w:p w14:paraId="2D581CC3">
            <w:pPr>
              <w:numPr>
                <w:ilvl w:val="0"/>
                <w:numId w:val="11"/>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63231F0A">
            <w:pPr>
              <w:jc w:val="center"/>
              <w:rPr>
                <w:rFonts w:ascii="Times New Roman" w:hAnsi="Times New Roman" w:cs="Times New Roman"/>
                <w:sz w:val="18"/>
                <w:szCs w:val="18"/>
              </w:rPr>
            </w:pPr>
          </w:p>
        </w:tc>
        <w:tc>
          <w:tcPr>
            <w:tcW w:w="2016" w:type="dxa"/>
            <w:vMerge w:val="continue"/>
            <w:vAlign w:val="center"/>
          </w:tcPr>
          <w:p w14:paraId="0B9A9411">
            <w:pPr>
              <w:widowControl/>
              <w:jc w:val="center"/>
              <w:textAlignment w:val="center"/>
              <w:rPr>
                <w:rFonts w:ascii="Times New Roman" w:hAnsi="Times New Roman" w:cs="Times New Roman"/>
                <w:sz w:val="18"/>
                <w:szCs w:val="18"/>
              </w:rPr>
            </w:pPr>
          </w:p>
        </w:tc>
        <w:tc>
          <w:tcPr>
            <w:tcW w:w="655" w:type="dxa"/>
            <w:vAlign w:val="center"/>
          </w:tcPr>
          <w:p w14:paraId="3FABF5B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570" w:type="dxa"/>
            <w:vAlign w:val="center"/>
          </w:tcPr>
          <w:p w14:paraId="05151068">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杆塔工程</w:t>
            </w:r>
          </w:p>
        </w:tc>
        <w:tc>
          <w:tcPr>
            <w:tcW w:w="6002" w:type="dxa"/>
            <w:vAlign w:val="center"/>
          </w:tcPr>
          <w:p w14:paraId="5B7D8F13">
            <w:pPr>
              <w:widowControl/>
              <w:jc w:val="left"/>
              <w:textAlignment w:val="center"/>
              <w:rPr>
                <w:rFonts w:ascii="Times New Roman" w:hAnsi="Times New Roman" w:cs="Times New Roman"/>
                <w:sz w:val="18"/>
                <w:szCs w:val="18"/>
              </w:rPr>
            </w:pPr>
            <w:r>
              <w:rPr>
                <w:rFonts w:ascii="Times New Roman" w:hAnsi="Times New Roman" w:cs="Times New Roman"/>
                <w:sz w:val="18"/>
                <w:szCs w:val="18"/>
              </w:rPr>
              <w:t>自立铁塔组立、钢管铁塔组立、拉线铁塔组立、钢管杆铁塔组立、混凝土杆组立、铁塔拉线压接</w:t>
            </w:r>
          </w:p>
        </w:tc>
      </w:tr>
      <w:tr w14:paraId="4CD70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565B8B7C">
            <w:pPr>
              <w:jc w:val="center"/>
              <w:rPr>
                <w:rFonts w:ascii="Times New Roman" w:hAnsi="Times New Roman" w:cs="Times New Roman"/>
                <w:sz w:val="18"/>
                <w:szCs w:val="18"/>
              </w:rPr>
            </w:pPr>
          </w:p>
        </w:tc>
        <w:tc>
          <w:tcPr>
            <w:tcW w:w="1078" w:type="dxa"/>
            <w:vMerge w:val="continue"/>
            <w:vAlign w:val="center"/>
          </w:tcPr>
          <w:p w14:paraId="2ADE9308">
            <w:pPr>
              <w:jc w:val="center"/>
              <w:rPr>
                <w:rFonts w:ascii="Times New Roman" w:hAnsi="Times New Roman" w:cs="Times New Roman"/>
                <w:sz w:val="18"/>
                <w:szCs w:val="18"/>
              </w:rPr>
            </w:pPr>
          </w:p>
        </w:tc>
        <w:tc>
          <w:tcPr>
            <w:tcW w:w="1475" w:type="dxa"/>
            <w:vMerge w:val="continue"/>
          </w:tcPr>
          <w:p w14:paraId="38A0E5CE">
            <w:pPr>
              <w:numPr>
                <w:ilvl w:val="0"/>
                <w:numId w:val="11"/>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70D8E7A8">
            <w:pPr>
              <w:jc w:val="center"/>
              <w:rPr>
                <w:rFonts w:ascii="Times New Roman" w:hAnsi="Times New Roman" w:cs="Times New Roman"/>
                <w:sz w:val="18"/>
                <w:szCs w:val="18"/>
              </w:rPr>
            </w:pPr>
          </w:p>
        </w:tc>
        <w:tc>
          <w:tcPr>
            <w:tcW w:w="2016" w:type="dxa"/>
            <w:vMerge w:val="continue"/>
            <w:vAlign w:val="center"/>
          </w:tcPr>
          <w:p w14:paraId="4DA9156E">
            <w:pPr>
              <w:widowControl/>
              <w:jc w:val="center"/>
              <w:textAlignment w:val="center"/>
              <w:rPr>
                <w:rFonts w:ascii="Times New Roman" w:hAnsi="Times New Roman" w:cs="Times New Roman"/>
                <w:sz w:val="18"/>
                <w:szCs w:val="18"/>
              </w:rPr>
            </w:pPr>
          </w:p>
        </w:tc>
        <w:tc>
          <w:tcPr>
            <w:tcW w:w="655" w:type="dxa"/>
            <w:vAlign w:val="center"/>
          </w:tcPr>
          <w:p w14:paraId="7EEB814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570" w:type="dxa"/>
            <w:vAlign w:val="center"/>
          </w:tcPr>
          <w:p w14:paraId="012BD9F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架线工程</w:t>
            </w:r>
          </w:p>
        </w:tc>
        <w:tc>
          <w:tcPr>
            <w:tcW w:w="6002" w:type="dxa"/>
            <w:vAlign w:val="center"/>
          </w:tcPr>
          <w:p w14:paraId="2DC0CB9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导地线（含光缆）展放、导地线连接管、导地线（含光缆）紧线、附件安装（含光缆、金具）</w:t>
            </w:r>
          </w:p>
        </w:tc>
      </w:tr>
      <w:tr w14:paraId="4D971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5D2704B6">
            <w:pPr>
              <w:jc w:val="center"/>
              <w:rPr>
                <w:rFonts w:ascii="Times New Roman" w:hAnsi="Times New Roman" w:cs="Times New Roman"/>
                <w:sz w:val="18"/>
                <w:szCs w:val="18"/>
              </w:rPr>
            </w:pPr>
          </w:p>
        </w:tc>
        <w:tc>
          <w:tcPr>
            <w:tcW w:w="1078" w:type="dxa"/>
            <w:vMerge w:val="continue"/>
            <w:vAlign w:val="center"/>
          </w:tcPr>
          <w:p w14:paraId="729CC243">
            <w:pPr>
              <w:jc w:val="center"/>
              <w:rPr>
                <w:rFonts w:ascii="Times New Roman" w:hAnsi="Times New Roman" w:cs="Times New Roman"/>
                <w:sz w:val="18"/>
                <w:szCs w:val="18"/>
              </w:rPr>
            </w:pPr>
          </w:p>
        </w:tc>
        <w:tc>
          <w:tcPr>
            <w:tcW w:w="1475" w:type="dxa"/>
            <w:vMerge w:val="continue"/>
          </w:tcPr>
          <w:p w14:paraId="73CA14C5">
            <w:pPr>
              <w:numPr>
                <w:ilvl w:val="0"/>
                <w:numId w:val="11"/>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7D4701A0">
            <w:pPr>
              <w:jc w:val="center"/>
              <w:rPr>
                <w:rFonts w:ascii="Times New Roman" w:hAnsi="Times New Roman" w:cs="Times New Roman"/>
                <w:sz w:val="18"/>
                <w:szCs w:val="18"/>
              </w:rPr>
            </w:pPr>
          </w:p>
        </w:tc>
        <w:tc>
          <w:tcPr>
            <w:tcW w:w="2016" w:type="dxa"/>
            <w:vMerge w:val="continue"/>
            <w:vAlign w:val="center"/>
          </w:tcPr>
          <w:p w14:paraId="62C48A0C">
            <w:pPr>
              <w:widowControl/>
              <w:jc w:val="center"/>
              <w:textAlignment w:val="center"/>
              <w:rPr>
                <w:rFonts w:ascii="Times New Roman" w:hAnsi="Times New Roman" w:cs="Times New Roman"/>
                <w:sz w:val="18"/>
                <w:szCs w:val="18"/>
              </w:rPr>
            </w:pPr>
          </w:p>
        </w:tc>
        <w:tc>
          <w:tcPr>
            <w:tcW w:w="655" w:type="dxa"/>
            <w:vAlign w:val="center"/>
          </w:tcPr>
          <w:p w14:paraId="72E1BB6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570" w:type="dxa"/>
            <w:vAlign w:val="center"/>
          </w:tcPr>
          <w:p w14:paraId="200DB2A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接地工程</w:t>
            </w:r>
          </w:p>
        </w:tc>
        <w:tc>
          <w:tcPr>
            <w:tcW w:w="6002" w:type="dxa"/>
            <w:vAlign w:val="center"/>
          </w:tcPr>
          <w:p w14:paraId="3C1C7C8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水平接地极、垂直接地极、接地电阻测试</w:t>
            </w:r>
          </w:p>
        </w:tc>
      </w:tr>
      <w:tr w14:paraId="1F86D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114CECDD">
            <w:pPr>
              <w:numPr>
                <w:ilvl w:val="0"/>
                <w:numId w:val="11"/>
              </w:numPr>
              <w:tabs>
                <w:tab w:val="left" w:pos="360"/>
              </w:tabs>
              <w:snapToGrid w:val="0"/>
              <w:ind w:left="0" w:firstLine="0"/>
              <w:jc w:val="center"/>
              <w:rPr>
                <w:rFonts w:ascii="Times New Roman" w:hAnsi="Times New Roman" w:cs="Times New Roman"/>
                <w:sz w:val="18"/>
                <w:szCs w:val="18"/>
              </w:rPr>
            </w:pPr>
          </w:p>
        </w:tc>
        <w:tc>
          <w:tcPr>
            <w:tcW w:w="1078" w:type="dxa"/>
            <w:vMerge w:val="continue"/>
            <w:vAlign w:val="center"/>
          </w:tcPr>
          <w:p w14:paraId="455A4E06">
            <w:pPr>
              <w:numPr>
                <w:ilvl w:val="0"/>
                <w:numId w:val="11"/>
              </w:numPr>
              <w:tabs>
                <w:tab w:val="left" w:pos="360"/>
              </w:tabs>
              <w:snapToGrid w:val="0"/>
              <w:ind w:left="0" w:firstLine="0"/>
              <w:jc w:val="center"/>
              <w:rPr>
                <w:rFonts w:ascii="Times New Roman" w:hAnsi="Times New Roman" w:cs="Times New Roman"/>
                <w:sz w:val="18"/>
                <w:szCs w:val="18"/>
              </w:rPr>
            </w:pPr>
          </w:p>
        </w:tc>
        <w:tc>
          <w:tcPr>
            <w:tcW w:w="1475" w:type="dxa"/>
            <w:vMerge w:val="continue"/>
          </w:tcPr>
          <w:p w14:paraId="05EC9D2D">
            <w:pPr>
              <w:numPr>
                <w:ilvl w:val="0"/>
                <w:numId w:val="11"/>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0A00933D">
            <w:pPr>
              <w:jc w:val="center"/>
              <w:rPr>
                <w:rFonts w:ascii="Times New Roman" w:hAnsi="Times New Roman" w:cs="Times New Roman"/>
                <w:sz w:val="18"/>
                <w:szCs w:val="18"/>
              </w:rPr>
            </w:pPr>
          </w:p>
        </w:tc>
        <w:tc>
          <w:tcPr>
            <w:tcW w:w="2016" w:type="dxa"/>
            <w:vMerge w:val="continue"/>
            <w:vAlign w:val="center"/>
          </w:tcPr>
          <w:p w14:paraId="476D3A65">
            <w:pPr>
              <w:widowControl/>
              <w:jc w:val="center"/>
              <w:textAlignment w:val="center"/>
              <w:rPr>
                <w:rFonts w:ascii="Times New Roman" w:hAnsi="Times New Roman" w:cs="Times New Roman"/>
                <w:sz w:val="18"/>
                <w:szCs w:val="18"/>
              </w:rPr>
            </w:pPr>
          </w:p>
        </w:tc>
        <w:tc>
          <w:tcPr>
            <w:tcW w:w="655" w:type="dxa"/>
            <w:vAlign w:val="center"/>
          </w:tcPr>
          <w:p w14:paraId="4860C58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570" w:type="dxa"/>
            <w:vAlign w:val="center"/>
          </w:tcPr>
          <w:p w14:paraId="78DA605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线路防护工程</w:t>
            </w:r>
          </w:p>
        </w:tc>
        <w:tc>
          <w:tcPr>
            <w:tcW w:w="6002" w:type="dxa"/>
            <w:vAlign w:val="center"/>
          </w:tcPr>
          <w:p w14:paraId="13192FB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线路防护设施</w:t>
            </w:r>
          </w:p>
        </w:tc>
      </w:tr>
      <w:tr w14:paraId="27C2D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1A7CFDB5">
            <w:pPr>
              <w:numPr>
                <w:ilvl w:val="0"/>
                <w:numId w:val="11"/>
              </w:numPr>
              <w:tabs>
                <w:tab w:val="left" w:pos="360"/>
              </w:tabs>
              <w:snapToGrid w:val="0"/>
              <w:ind w:left="0" w:firstLine="0"/>
              <w:jc w:val="center"/>
              <w:rPr>
                <w:rFonts w:ascii="Times New Roman" w:hAnsi="Times New Roman" w:cs="Times New Roman"/>
                <w:sz w:val="18"/>
                <w:szCs w:val="18"/>
              </w:rPr>
            </w:pPr>
          </w:p>
        </w:tc>
        <w:tc>
          <w:tcPr>
            <w:tcW w:w="1078" w:type="dxa"/>
            <w:vMerge w:val="continue"/>
            <w:vAlign w:val="center"/>
          </w:tcPr>
          <w:p w14:paraId="1BF7D429">
            <w:pPr>
              <w:numPr>
                <w:ilvl w:val="0"/>
                <w:numId w:val="11"/>
              </w:numPr>
              <w:tabs>
                <w:tab w:val="left" w:pos="360"/>
              </w:tabs>
              <w:snapToGrid w:val="0"/>
              <w:ind w:left="0" w:firstLine="0"/>
              <w:jc w:val="center"/>
              <w:rPr>
                <w:rFonts w:ascii="Times New Roman" w:hAnsi="Times New Roman" w:cs="Times New Roman"/>
                <w:sz w:val="18"/>
                <w:szCs w:val="18"/>
              </w:rPr>
            </w:pPr>
          </w:p>
        </w:tc>
        <w:tc>
          <w:tcPr>
            <w:tcW w:w="1475" w:type="dxa"/>
            <w:vMerge w:val="continue"/>
          </w:tcPr>
          <w:p w14:paraId="505DE19B">
            <w:pPr>
              <w:numPr>
                <w:ilvl w:val="0"/>
                <w:numId w:val="11"/>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4810A104">
            <w:pPr>
              <w:jc w:val="center"/>
              <w:rPr>
                <w:rFonts w:ascii="Times New Roman" w:hAnsi="Times New Roman" w:cs="Times New Roman"/>
                <w:sz w:val="18"/>
                <w:szCs w:val="18"/>
              </w:rPr>
            </w:pPr>
          </w:p>
        </w:tc>
        <w:tc>
          <w:tcPr>
            <w:tcW w:w="2016" w:type="dxa"/>
            <w:vMerge w:val="continue"/>
            <w:vAlign w:val="center"/>
          </w:tcPr>
          <w:p w14:paraId="30A16A28">
            <w:pPr>
              <w:widowControl/>
              <w:jc w:val="center"/>
              <w:textAlignment w:val="center"/>
              <w:rPr>
                <w:rFonts w:ascii="Times New Roman" w:hAnsi="Times New Roman" w:cs="Times New Roman"/>
                <w:sz w:val="18"/>
                <w:szCs w:val="18"/>
              </w:rPr>
            </w:pPr>
          </w:p>
        </w:tc>
        <w:tc>
          <w:tcPr>
            <w:tcW w:w="655" w:type="dxa"/>
            <w:vAlign w:val="center"/>
          </w:tcPr>
          <w:p w14:paraId="51C3876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570" w:type="dxa"/>
            <w:vAlign w:val="center"/>
          </w:tcPr>
          <w:p w14:paraId="401DC62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电气工程</w:t>
            </w:r>
          </w:p>
        </w:tc>
        <w:tc>
          <w:tcPr>
            <w:tcW w:w="6002" w:type="dxa"/>
            <w:vAlign w:val="center"/>
          </w:tcPr>
          <w:p w14:paraId="32195D9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光缆测试、对地、风偏与交叉跨越、杆上电气设备安装、杆上电气设备试验</w:t>
            </w:r>
          </w:p>
        </w:tc>
      </w:tr>
      <w:tr w14:paraId="07189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6A82D831">
            <w:pPr>
              <w:jc w:val="center"/>
              <w:rPr>
                <w:rFonts w:ascii="Times New Roman" w:hAnsi="Times New Roman" w:cs="Times New Roman"/>
                <w:sz w:val="18"/>
                <w:szCs w:val="18"/>
              </w:rPr>
            </w:pPr>
          </w:p>
        </w:tc>
        <w:tc>
          <w:tcPr>
            <w:tcW w:w="1078" w:type="dxa"/>
            <w:vMerge w:val="continue"/>
            <w:vAlign w:val="center"/>
          </w:tcPr>
          <w:p w14:paraId="0418A797">
            <w:pPr>
              <w:jc w:val="center"/>
              <w:rPr>
                <w:rFonts w:ascii="Times New Roman" w:hAnsi="Times New Roman" w:cs="Times New Roman"/>
                <w:sz w:val="18"/>
                <w:szCs w:val="18"/>
              </w:rPr>
            </w:pPr>
          </w:p>
        </w:tc>
        <w:tc>
          <w:tcPr>
            <w:tcW w:w="1475" w:type="dxa"/>
            <w:vMerge w:val="continue"/>
          </w:tcPr>
          <w:p w14:paraId="5AA632A6">
            <w:pPr>
              <w:numPr>
                <w:ilvl w:val="0"/>
                <w:numId w:val="11"/>
              </w:numPr>
              <w:tabs>
                <w:tab w:val="left" w:pos="360"/>
              </w:tabs>
              <w:snapToGrid w:val="0"/>
              <w:ind w:left="0" w:firstLine="0"/>
              <w:jc w:val="center"/>
              <w:rPr>
                <w:rFonts w:ascii="Times New Roman" w:hAnsi="Times New Roman" w:cs="Times New Roman"/>
                <w:sz w:val="18"/>
                <w:szCs w:val="18"/>
              </w:rPr>
            </w:pPr>
          </w:p>
        </w:tc>
        <w:tc>
          <w:tcPr>
            <w:tcW w:w="846" w:type="dxa"/>
            <w:vAlign w:val="center"/>
          </w:tcPr>
          <w:p w14:paraId="2ED7E6DE">
            <w:pPr>
              <w:jc w:val="center"/>
              <w:rPr>
                <w:rFonts w:ascii="Times New Roman" w:hAnsi="Times New Roman" w:cs="Times New Roman"/>
                <w:sz w:val="18"/>
                <w:szCs w:val="18"/>
              </w:rPr>
            </w:pPr>
            <w:r>
              <w:rPr>
                <w:rFonts w:ascii="Times New Roman" w:hAnsi="Times New Roman" w:cs="Times New Roman"/>
                <w:sz w:val="18"/>
                <w:szCs w:val="18"/>
              </w:rPr>
              <w:t>02</w:t>
            </w:r>
          </w:p>
        </w:tc>
        <w:tc>
          <w:tcPr>
            <w:tcW w:w="2016" w:type="dxa"/>
            <w:vAlign w:val="center"/>
          </w:tcPr>
          <w:p w14:paraId="5EDBC45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电力电缆工程</w:t>
            </w:r>
          </w:p>
        </w:tc>
        <w:tc>
          <w:tcPr>
            <w:tcW w:w="655" w:type="dxa"/>
            <w:vAlign w:val="center"/>
          </w:tcPr>
          <w:p w14:paraId="63EE4CE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570" w:type="dxa"/>
            <w:vAlign w:val="center"/>
          </w:tcPr>
          <w:p w14:paraId="490DD93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电缆沟制作</w:t>
            </w:r>
          </w:p>
        </w:tc>
        <w:tc>
          <w:tcPr>
            <w:tcW w:w="6002" w:type="dxa"/>
            <w:vAlign w:val="center"/>
          </w:tcPr>
          <w:p w14:paraId="705350D7">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定位放线、开挖、砌筑、混凝土、回填、预埋件制作、预埋件安装、装配式电缆沟、电缆井</w:t>
            </w:r>
          </w:p>
        </w:tc>
      </w:tr>
    </w:tbl>
    <w:p w14:paraId="23AC3E23">
      <w:pPr>
        <w:jc w:val="center"/>
        <w:rPr>
          <w:rFonts w:ascii="Times New Roman" w:cs="Times New Roman"/>
          <w:szCs w:val="21"/>
        </w:rPr>
      </w:pPr>
    </w:p>
    <w:p w14:paraId="51562F60">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G</w:t>
      </w:r>
      <w:r>
        <w:rPr>
          <w:rFonts w:ascii="Times New Roman" w:cs="Times New Roman"/>
          <w:szCs w:val="21"/>
        </w:rPr>
        <w:t>（续）</w:t>
      </w:r>
    </w:p>
    <w:tbl>
      <w:tblPr>
        <w:tblStyle w:val="29"/>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078"/>
        <w:gridCol w:w="1475"/>
        <w:gridCol w:w="846"/>
        <w:gridCol w:w="2016"/>
        <w:gridCol w:w="655"/>
        <w:gridCol w:w="1570"/>
        <w:gridCol w:w="6002"/>
      </w:tblGrid>
      <w:tr w14:paraId="230DB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36" w:type="dxa"/>
            <w:vMerge w:val="restart"/>
            <w:vAlign w:val="center"/>
          </w:tcPr>
          <w:p w14:paraId="754991EC">
            <w:pPr>
              <w:jc w:val="center"/>
              <w:rPr>
                <w:rFonts w:ascii="Times New Roman" w:hAnsi="Times New Roman" w:cs="Times New Roman"/>
                <w:sz w:val="18"/>
                <w:szCs w:val="18"/>
              </w:rPr>
            </w:pPr>
            <w:r>
              <w:rPr>
                <w:rFonts w:ascii="Times New Roman" w:cs="Times New Roman"/>
                <w:sz w:val="18"/>
                <w:szCs w:val="18"/>
              </w:rPr>
              <w:t>序号</w:t>
            </w:r>
          </w:p>
        </w:tc>
        <w:tc>
          <w:tcPr>
            <w:tcW w:w="1078" w:type="dxa"/>
            <w:vMerge w:val="restart"/>
            <w:vAlign w:val="center"/>
          </w:tcPr>
          <w:p w14:paraId="3975B7D6">
            <w:pPr>
              <w:jc w:val="center"/>
              <w:rPr>
                <w:rFonts w:ascii="Times New Roman" w:hAnsi="Times New Roman" w:cs="Times New Roman"/>
                <w:sz w:val="18"/>
                <w:szCs w:val="18"/>
              </w:rPr>
            </w:pPr>
            <w:r>
              <w:rPr>
                <w:rFonts w:ascii="Times New Roman" w:cs="Times New Roman"/>
                <w:sz w:val="18"/>
                <w:szCs w:val="18"/>
              </w:rPr>
              <w:t>单位工程</w:t>
            </w:r>
          </w:p>
        </w:tc>
        <w:tc>
          <w:tcPr>
            <w:tcW w:w="1475" w:type="dxa"/>
            <w:vMerge w:val="restart"/>
            <w:vAlign w:val="center"/>
          </w:tcPr>
          <w:p w14:paraId="19A8FF97">
            <w:pPr>
              <w:tabs>
                <w:tab w:val="left" w:pos="0"/>
              </w:tabs>
              <w:jc w:val="center"/>
              <w:rPr>
                <w:rFonts w:ascii="Times New Roman" w:hAnsi="Times New Roman" w:cs="Times New Roman"/>
                <w:sz w:val="18"/>
                <w:szCs w:val="18"/>
              </w:rPr>
            </w:pPr>
            <w:r>
              <w:rPr>
                <w:rFonts w:ascii="Times New Roman" w:cs="Times New Roman"/>
                <w:sz w:val="18"/>
                <w:szCs w:val="18"/>
              </w:rPr>
              <w:t>子单位工程</w:t>
            </w:r>
          </w:p>
        </w:tc>
        <w:tc>
          <w:tcPr>
            <w:tcW w:w="2862" w:type="dxa"/>
            <w:gridSpan w:val="2"/>
            <w:vAlign w:val="center"/>
          </w:tcPr>
          <w:p w14:paraId="2A7EBA8D">
            <w:pPr>
              <w:jc w:val="center"/>
              <w:rPr>
                <w:rFonts w:ascii="Times New Roman" w:hAnsi="Times New Roman" w:cs="Times New Roman"/>
                <w:sz w:val="18"/>
                <w:szCs w:val="18"/>
              </w:rPr>
            </w:pPr>
            <w:r>
              <w:rPr>
                <w:rFonts w:ascii="Times New Roman" w:cs="Times New Roman"/>
                <w:sz w:val="18"/>
                <w:szCs w:val="18"/>
              </w:rPr>
              <w:t>分部工程</w:t>
            </w:r>
          </w:p>
        </w:tc>
        <w:tc>
          <w:tcPr>
            <w:tcW w:w="2225" w:type="dxa"/>
            <w:gridSpan w:val="2"/>
            <w:vAlign w:val="center"/>
          </w:tcPr>
          <w:p w14:paraId="534D8C28">
            <w:pPr>
              <w:jc w:val="center"/>
              <w:rPr>
                <w:rFonts w:ascii="Times New Roman" w:hAnsi="Times New Roman" w:cs="Times New Roman"/>
                <w:sz w:val="18"/>
                <w:szCs w:val="18"/>
              </w:rPr>
            </w:pPr>
            <w:r>
              <w:rPr>
                <w:rFonts w:ascii="Times New Roman" w:cs="Times New Roman"/>
                <w:sz w:val="18"/>
                <w:szCs w:val="18"/>
              </w:rPr>
              <w:t>子分部工程</w:t>
            </w:r>
          </w:p>
        </w:tc>
        <w:tc>
          <w:tcPr>
            <w:tcW w:w="6002" w:type="dxa"/>
            <w:vMerge w:val="restart"/>
            <w:shd w:val="clear" w:color="auto" w:fill="auto"/>
            <w:vAlign w:val="center"/>
          </w:tcPr>
          <w:p w14:paraId="32B200E9">
            <w:pPr>
              <w:widowControl/>
              <w:jc w:val="center"/>
              <w:rPr>
                <w:rFonts w:ascii="Times New Roman" w:hAnsi="Times New Roman" w:cs="Times New Roman"/>
                <w:sz w:val="18"/>
                <w:szCs w:val="18"/>
              </w:rPr>
            </w:pPr>
            <w:r>
              <w:rPr>
                <w:rFonts w:ascii="Times New Roman" w:cs="Times New Roman"/>
                <w:sz w:val="18"/>
                <w:szCs w:val="18"/>
              </w:rPr>
              <w:t>分项工程</w:t>
            </w:r>
          </w:p>
        </w:tc>
      </w:tr>
      <w:tr w14:paraId="430D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36" w:type="dxa"/>
            <w:vMerge w:val="continue"/>
            <w:vAlign w:val="center"/>
          </w:tcPr>
          <w:p w14:paraId="3F57D1BE">
            <w:pPr>
              <w:jc w:val="center"/>
              <w:rPr>
                <w:rFonts w:ascii="Times New Roman" w:hAnsi="Times New Roman" w:cs="Times New Roman"/>
                <w:sz w:val="18"/>
                <w:szCs w:val="18"/>
              </w:rPr>
            </w:pPr>
          </w:p>
        </w:tc>
        <w:tc>
          <w:tcPr>
            <w:tcW w:w="1078" w:type="dxa"/>
            <w:vMerge w:val="continue"/>
            <w:vAlign w:val="center"/>
          </w:tcPr>
          <w:p w14:paraId="12DD6EC8">
            <w:pPr>
              <w:jc w:val="center"/>
              <w:rPr>
                <w:rFonts w:ascii="Times New Roman" w:hAnsi="Times New Roman" w:cs="Times New Roman"/>
                <w:sz w:val="18"/>
                <w:szCs w:val="18"/>
              </w:rPr>
            </w:pPr>
          </w:p>
        </w:tc>
        <w:tc>
          <w:tcPr>
            <w:tcW w:w="1475" w:type="dxa"/>
            <w:vMerge w:val="continue"/>
            <w:vAlign w:val="center"/>
          </w:tcPr>
          <w:p w14:paraId="7FFE59B1">
            <w:pPr>
              <w:numPr>
                <w:ilvl w:val="0"/>
                <w:numId w:val="11"/>
              </w:numPr>
              <w:tabs>
                <w:tab w:val="left" w:pos="360"/>
              </w:tabs>
              <w:snapToGrid w:val="0"/>
              <w:ind w:left="0" w:firstLine="0"/>
              <w:jc w:val="center"/>
              <w:rPr>
                <w:rFonts w:ascii="Times New Roman" w:hAnsi="Times New Roman" w:cs="Times New Roman"/>
                <w:sz w:val="18"/>
                <w:szCs w:val="18"/>
              </w:rPr>
            </w:pPr>
          </w:p>
        </w:tc>
        <w:tc>
          <w:tcPr>
            <w:tcW w:w="846" w:type="dxa"/>
            <w:vAlign w:val="center"/>
          </w:tcPr>
          <w:p w14:paraId="2DB65261">
            <w:pPr>
              <w:jc w:val="center"/>
              <w:rPr>
                <w:rFonts w:ascii="Times New Roman" w:hAnsi="Times New Roman" w:cs="Times New Roman"/>
                <w:sz w:val="18"/>
                <w:szCs w:val="18"/>
              </w:rPr>
            </w:pPr>
            <w:r>
              <w:rPr>
                <w:rFonts w:ascii="Times New Roman" w:cs="Times New Roman"/>
                <w:sz w:val="18"/>
                <w:szCs w:val="18"/>
              </w:rPr>
              <w:t>序号</w:t>
            </w:r>
          </w:p>
        </w:tc>
        <w:tc>
          <w:tcPr>
            <w:tcW w:w="2016" w:type="dxa"/>
            <w:vAlign w:val="center"/>
          </w:tcPr>
          <w:p w14:paraId="2D9B33D0">
            <w:pPr>
              <w:jc w:val="center"/>
              <w:rPr>
                <w:rFonts w:ascii="Times New Roman" w:hAnsi="Times New Roman" w:cs="Times New Roman"/>
                <w:sz w:val="18"/>
                <w:szCs w:val="18"/>
              </w:rPr>
            </w:pPr>
            <w:r>
              <w:rPr>
                <w:rFonts w:ascii="Times New Roman" w:cs="Times New Roman"/>
                <w:sz w:val="18"/>
                <w:szCs w:val="18"/>
              </w:rPr>
              <w:t>名称</w:t>
            </w:r>
          </w:p>
        </w:tc>
        <w:tc>
          <w:tcPr>
            <w:tcW w:w="655" w:type="dxa"/>
            <w:vAlign w:val="center"/>
          </w:tcPr>
          <w:p w14:paraId="259E900F">
            <w:pPr>
              <w:jc w:val="center"/>
              <w:rPr>
                <w:rFonts w:ascii="Times New Roman" w:hAnsi="Times New Roman" w:cs="Times New Roman"/>
                <w:sz w:val="18"/>
                <w:szCs w:val="18"/>
              </w:rPr>
            </w:pPr>
            <w:r>
              <w:rPr>
                <w:rFonts w:ascii="Times New Roman" w:cs="Times New Roman"/>
                <w:sz w:val="18"/>
                <w:szCs w:val="18"/>
              </w:rPr>
              <w:t>序号</w:t>
            </w:r>
          </w:p>
        </w:tc>
        <w:tc>
          <w:tcPr>
            <w:tcW w:w="1570" w:type="dxa"/>
            <w:vAlign w:val="center"/>
          </w:tcPr>
          <w:p w14:paraId="1389800E">
            <w:pPr>
              <w:jc w:val="center"/>
              <w:rPr>
                <w:rFonts w:ascii="Times New Roman" w:hAnsi="Times New Roman" w:cs="Times New Roman"/>
                <w:sz w:val="18"/>
                <w:szCs w:val="18"/>
              </w:rPr>
            </w:pPr>
            <w:r>
              <w:rPr>
                <w:rFonts w:ascii="Times New Roman" w:cs="Times New Roman"/>
                <w:sz w:val="18"/>
                <w:szCs w:val="18"/>
              </w:rPr>
              <w:t>名称</w:t>
            </w:r>
          </w:p>
        </w:tc>
        <w:tc>
          <w:tcPr>
            <w:tcW w:w="6002" w:type="dxa"/>
            <w:vMerge w:val="continue"/>
            <w:vAlign w:val="center"/>
          </w:tcPr>
          <w:p w14:paraId="7A675744">
            <w:pPr>
              <w:jc w:val="center"/>
              <w:rPr>
                <w:rFonts w:ascii="Times New Roman" w:hAnsi="Times New Roman" w:cs="Times New Roman"/>
                <w:sz w:val="18"/>
                <w:szCs w:val="18"/>
              </w:rPr>
            </w:pPr>
          </w:p>
        </w:tc>
      </w:tr>
      <w:tr w14:paraId="60E6C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restart"/>
            <w:vAlign w:val="center"/>
          </w:tcPr>
          <w:p w14:paraId="5CF85841">
            <w:pPr>
              <w:jc w:val="center"/>
              <w:rPr>
                <w:rFonts w:ascii="Times New Roman" w:hAnsi="Times New Roman" w:cs="Times New Roman"/>
                <w:sz w:val="18"/>
                <w:szCs w:val="18"/>
              </w:rPr>
            </w:pPr>
            <w:r>
              <w:rPr>
                <w:rFonts w:ascii="Times New Roman" w:hAnsi="Times New Roman" w:cs="Times New Roman"/>
                <w:sz w:val="18"/>
                <w:szCs w:val="18"/>
              </w:rPr>
              <w:t>07</w:t>
            </w:r>
          </w:p>
        </w:tc>
        <w:tc>
          <w:tcPr>
            <w:tcW w:w="1078" w:type="dxa"/>
            <w:vMerge w:val="restart"/>
            <w:vAlign w:val="center"/>
          </w:tcPr>
          <w:p w14:paraId="37CC630E">
            <w:pPr>
              <w:jc w:val="center"/>
              <w:rPr>
                <w:rFonts w:ascii="Times New Roman" w:hAnsi="Times New Roman" w:cs="Times New Roman"/>
                <w:sz w:val="18"/>
                <w:szCs w:val="18"/>
              </w:rPr>
            </w:pPr>
            <w:r>
              <w:rPr>
                <w:rFonts w:ascii="Times New Roman" w:cs="Times New Roman"/>
                <w:sz w:val="18"/>
                <w:szCs w:val="18"/>
              </w:rPr>
              <w:t>集电线路工程</w:t>
            </w:r>
          </w:p>
        </w:tc>
        <w:tc>
          <w:tcPr>
            <w:tcW w:w="1475" w:type="dxa"/>
            <w:vMerge w:val="restart"/>
            <w:vAlign w:val="center"/>
          </w:tcPr>
          <w:p w14:paraId="12E7778C">
            <w:pPr>
              <w:widowControl/>
              <w:tabs>
                <w:tab w:val="left" w:pos="0"/>
              </w:tabs>
              <w:textAlignment w:val="top"/>
              <w:rPr>
                <w:rFonts w:ascii="Times New Roman" w:hAnsi="Times New Roman" w:cs="Times New Roman"/>
                <w:kern w:val="0"/>
                <w:sz w:val="18"/>
                <w:szCs w:val="18"/>
              </w:rPr>
            </w:pPr>
            <w:r>
              <w:rPr>
                <w:rFonts w:ascii="Times New Roman" w:hAnsi="Times New Roman" w:cs="Times New Roman"/>
                <w:sz w:val="18"/>
                <w:szCs w:val="18"/>
              </w:rPr>
              <w:t>01~N</w:t>
            </w:r>
            <w:r>
              <w:rPr>
                <w:rFonts w:ascii="Times New Roman" w:cs="Times New Roman"/>
                <w:sz w:val="18"/>
                <w:szCs w:val="18"/>
              </w:rPr>
              <w:t>回路集电线路工程</w:t>
            </w:r>
          </w:p>
        </w:tc>
        <w:tc>
          <w:tcPr>
            <w:tcW w:w="846" w:type="dxa"/>
            <w:vMerge w:val="restart"/>
            <w:vAlign w:val="center"/>
          </w:tcPr>
          <w:p w14:paraId="501A6124">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02</w:t>
            </w:r>
          </w:p>
        </w:tc>
        <w:tc>
          <w:tcPr>
            <w:tcW w:w="2016" w:type="dxa"/>
            <w:vMerge w:val="restart"/>
            <w:vAlign w:val="center"/>
          </w:tcPr>
          <w:p w14:paraId="55FBF73F">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电力电缆工程</w:t>
            </w:r>
          </w:p>
        </w:tc>
        <w:tc>
          <w:tcPr>
            <w:tcW w:w="655" w:type="dxa"/>
            <w:vAlign w:val="center"/>
          </w:tcPr>
          <w:p w14:paraId="3DDAF44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570" w:type="dxa"/>
            <w:vAlign w:val="center"/>
          </w:tcPr>
          <w:p w14:paraId="2B15299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分接箱基础</w:t>
            </w:r>
          </w:p>
        </w:tc>
        <w:tc>
          <w:tcPr>
            <w:tcW w:w="6002" w:type="dxa"/>
            <w:vAlign w:val="center"/>
          </w:tcPr>
          <w:p w14:paraId="52995719">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定位放线、土方开挖及回填、混凝土模板、钢筋、混凝土、砌体砌筑及抹灰</w:t>
            </w:r>
          </w:p>
        </w:tc>
      </w:tr>
      <w:tr w14:paraId="245EF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011F614F">
            <w:pPr>
              <w:jc w:val="center"/>
              <w:rPr>
                <w:rFonts w:ascii="Times New Roman" w:hAnsi="Times New Roman" w:cs="Times New Roman"/>
                <w:sz w:val="18"/>
                <w:szCs w:val="18"/>
              </w:rPr>
            </w:pPr>
          </w:p>
        </w:tc>
        <w:tc>
          <w:tcPr>
            <w:tcW w:w="1078" w:type="dxa"/>
            <w:vMerge w:val="continue"/>
            <w:vAlign w:val="center"/>
          </w:tcPr>
          <w:p w14:paraId="74C66025">
            <w:pPr>
              <w:jc w:val="center"/>
              <w:rPr>
                <w:rFonts w:ascii="Times New Roman" w:hAnsi="Times New Roman" w:cs="Times New Roman"/>
                <w:sz w:val="18"/>
                <w:szCs w:val="18"/>
              </w:rPr>
            </w:pPr>
          </w:p>
        </w:tc>
        <w:tc>
          <w:tcPr>
            <w:tcW w:w="1475" w:type="dxa"/>
            <w:vMerge w:val="continue"/>
            <w:vAlign w:val="center"/>
          </w:tcPr>
          <w:p w14:paraId="369ED202">
            <w:pPr>
              <w:widowControl/>
              <w:tabs>
                <w:tab w:val="left" w:pos="0"/>
              </w:tabs>
              <w:textAlignment w:val="top"/>
              <w:rPr>
                <w:rFonts w:ascii="Times New Roman" w:hAnsi="Times New Roman" w:cs="Times New Roman"/>
                <w:sz w:val="18"/>
                <w:szCs w:val="18"/>
              </w:rPr>
            </w:pPr>
          </w:p>
        </w:tc>
        <w:tc>
          <w:tcPr>
            <w:tcW w:w="846" w:type="dxa"/>
            <w:vMerge w:val="continue"/>
            <w:vAlign w:val="center"/>
          </w:tcPr>
          <w:p w14:paraId="6985FF28">
            <w:pPr>
              <w:widowControl/>
              <w:jc w:val="center"/>
              <w:textAlignment w:val="top"/>
              <w:rPr>
                <w:rFonts w:ascii="Times New Roman" w:hAnsi="Times New Roman" w:cs="Times New Roman"/>
                <w:kern w:val="0"/>
                <w:sz w:val="18"/>
                <w:szCs w:val="18"/>
              </w:rPr>
            </w:pPr>
          </w:p>
        </w:tc>
        <w:tc>
          <w:tcPr>
            <w:tcW w:w="2016" w:type="dxa"/>
            <w:vMerge w:val="continue"/>
            <w:vAlign w:val="center"/>
          </w:tcPr>
          <w:p w14:paraId="062F11B8">
            <w:pPr>
              <w:widowControl/>
              <w:jc w:val="center"/>
              <w:textAlignment w:val="top"/>
              <w:rPr>
                <w:rFonts w:ascii="Times New Roman" w:hAnsi="Times New Roman" w:cs="Times New Roman"/>
                <w:kern w:val="0"/>
                <w:sz w:val="18"/>
                <w:szCs w:val="18"/>
              </w:rPr>
            </w:pPr>
          </w:p>
        </w:tc>
        <w:tc>
          <w:tcPr>
            <w:tcW w:w="655" w:type="dxa"/>
            <w:vAlign w:val="center"/>
          </w:tcPr>
          <w:p w14:paraId="77284C8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570" w:type="dxa"/>
            <w:vAlign w:val="center"/>
          </w:tcPr>
          <w:p w14:paraId="5D6541F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电缆保护管的配置与敷设</w:t>
            </w:r>
          </w:p>
        </w:tc>
        <w:tc>
          <w:tcPr>
            <w:tcW w:w="6002" w:type="dxa"/>
            <w:vAlign w:val="center"/>
          </w:tcPr>
          <w:p w14:paraId="101B587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电缆保护管的配置与敷设</w:t>
            </w:r>
          </w:p>
        </w:tc>
      </w:tr>
      <w:tr w14:paraId="74EE1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121A6946">
            <w:pPr>
              <w:jc w:val="center"/>
              <w:rPr>
                <w:rFonts w:ascii="Times New Roman" w:hAnsi="Times New Roman" w:cs="Times New Roman"/>
                <w:sz w:val="18"/>
                <w:szCs w:val="18"/>
              </w:rPr>
            </w:pPr>
          </w:p>
        </w:tc>
        <w:tc>
          <w:tcPr>
            <w:tcW w:w="1078" w:type="dxa"/>
            <w:vMerge w:val="continue"/>
            <w:vAlign w:val="center"/>
          </w:tcPr>
          <w:p w14:paraId="28D34446">
            <w:pPr>
              <w:jc w:val="center"/>
              <w:rPr>
                <w:rFonts w:ascii="Times New Roman" w:hAnsi="Times New Roman" w:cs="Times New Roman"/>
                <w:sz w:val="18"/>
                <w:szCs w:val="18"/>
              </w:rPr>
            </w:pPr>
          </w:p>
        </w:tc>
        <w:tc>
          <w:tcPr>
            <w:tcW w:w="1475" w:type="dxa"/>
            <w:vMerge w:val="continue"/>
            <w:vAlign w:val="center"/>
          </w:tcPr>
          <w:p w14:paraId="1E5746CE">
            <w:pPr>
              <w:widowControl/>
              <w:tabs>
                <w:tab w:val="left" w:pos="0"/>
              </w:tabs>
              <w:textAlignment w:val="top"/>
              <w:rPr>
                <w:rFonts w:ascii="Times New Roman" w:hAnsi="Times New Roman" w:cs="Times New Roman"/>
                <w:sz w:val="18"/>
                <w:szCs w:val="18"/>
              </w:rPr>
            </w:pPr>
          </w:p>
        </w:tc>
        <w:tc>
          <w:tcPr>
            <w:tcW w:w="846" w:type="dxa"/>
            <w:vMerge w:val="continue"/>
            <w:vAlign w:val="center"/>
          </w:tcPr>
          <w:p w14:paraId="4E7FA02D">
            <w:pPr>
              <w:widowControl/>
              <w:jc w:val="center"/>
              <w:textAlignment w:val="top"/>
              <w:rPr>
                <w:rFonts w:ascii="Times New Roman" w:hAnsi="Times New Roman" w:cs="Times New Roman"/>
                <w:kern w:val="0"/>
                <w:sz w:val="18"/>
                <w:szCs w:val="18"/>
              </w:rPr>
            </w:pPr>
          </w:p>
        </w:tc>
        <w:tc>
          <w:tcPr>
            <w:tcW w:w="2016" w:type="dxa"/>
            <w:vMerge w:val="continue"/>
            <w:vAlign w:val="center"/>
          </w:tcPr>
          <w:p w14:paraId="2E5BC600">
            <w:pPr>
              <w:widowControl/>
              <w:jc w:val="center"/>
              <w:textAlignment w:val="top"/>
              <w:rPr>
                <w:rFonts w:ascii="Times New Roman" w:hAnsi="Times New Roman" w:cs="Times New Roman"/>
                <w:kern w:val="0"/>
                <w:sz w:val="18"/>
                <w:szCs w:val="18"/>
              </w:rPr>
            </w:pPr>
          </w:p>
        </w:tc>
        <w:tc>
          <w:tcPr>
            <w:tcW w:w="655" w:type="dxa"/>
            <w:vAlign w:val="center"/>
          </w:tcPr>
          <w:p w14:paraId="04CFA5D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570" w:type="dxa"/>
            <w:vAlign w:val="center"/>
          </w:tcPr>
          <w:p w14:paraId="60BF9C9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分接箱的安装</w:t>
            </w:r>
          </w:p>
        </w:tc>
        <w:tc>
          <w:tcPr>
            <w:tcW w:w="6002" w:type="dxa"/>
            <w:vAlign w:val="center"/>
          </w:tcPr>
          <w:p w14:paraId="354DD0A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分接箱的安装</w:t>
            </w:r>
          </w:p>
        </w:tc>
      </w:tr>
      <w:tr w14:paraId="5DA2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3DDE7191">
            <w:pPr>
              <w:jc w:val="center"/>
              <w:rPr>
                <w:rFonts w:ascii="Times New Roman" w:hAnsi="Times New Roman" w:cs="Times New Roman"/>
                <w:sz w:val="18"/>
                <w:szCs w:val="18"/>
              </w:rPr>
            </w:pPr>
          </w:p>
        </w:tc>
        <w:tc>
          <w:tcPr>
            <w:tcW w:w="1078" w:type="dxa"/>
            <w:vMerge w:val="continue"/>
            <w:vAlign w:val="center"/>
          </w:tcPr>
          <w:p w14:paraId="7E1F51FC">
            <w:pPr>
              <w:jc w:val="center"/>
              <w:rPr>
                <w:rFonts w:ascii="Times New Roman" w:hAnsi="Times New Roman" w:cs="Times New Roman"/>
                <w:sz w:val="18"/>
                <w:szCs w:val="18"/>
              </w:rPr>
            </w:pPr>
          </w:p>
        </w:tc>
        <w:tc>
          <w:tcPr>
            <w:tcW w:w="1475" w:type="dxa"/>
            <w:vMerge w:val="continue"/>
            <w:vAlign w:val="center"/>
          </w:tcPr>
          <w:p w14:paraId="73E521BB">
            <w:pPr>
              <w:widowControl/>
              <w:tabs>
                <w:tab w:val="left" w:pos="0"/>
              </w:tabs>
              <w:textAlignment w:val="top"/>
              <w:rPr>
                <w:rFonts w:ascii="Times New Roman" w:hAnsi="Times New Roman" w:cs="Times New Roman"/>
                <w:sz w:val="18"/>
                <w:szCs w:val="18"/>
              </w:rPr>
            </w:pPr>
          </w:p>
        </w:tc>
        <w:tc>
          <w:tcPr>
            <w:tcW w:w="846" w:type="dxa"/>
            <w:vMerge w:val="continue"/>
            <w:vAlign w:val="center"/>
          </w:tcPr>
          <w:p w14:paraId="3600E7AA">
            <w:pPr>
              <w:widowControl/>
              <w:jc w:val="center"/>
              <w:textAlignment w:val="top"/>
              <w:rPr>
                <w:rFonts w:ascii="Times New Roman" w:hAnsi="Times New Roman" w:cs="Times New Roman"/>
                <w:kern w:val="0"/>
                <w:sz w:val="18"/>
                <w:szCs w:val="18"/>
              </w:rPr>
            </w:pPr>
          </w:p>
        </w:tc>
        <w:tc>
          <w:tcPr>
            <w:tcW w:w="2016" w:type="dxa"/>
            <w:vMerge w:val="continue"/>
            <w:vAlign w:val="center"/>
          </w:tcPr>
          <w:p w14:paraId="32E38688">
            <w:pPr>
              <w:widowControl/>
              <w:jc w:val="center"/>
              <w:textAlignment w:val="top"/>
              <w:rPr>
                <w:rFonts w:ascii="Times New Roman" w:hAnsi="Times New Roman" w:cs="Times New Roman"/>
                <w:kern w:val="0"/>
                <w:sz w:val="18"/>
                <w:szCs w:val="18"/>
              </w:rPr>
            </w:pPr>
          </w:p>
        </w:tc>
        <w:tc>
          <w:tcPr>
            <w:tcW w:w="655" w:type="dxa"/>
            <w:vAlign w:val="center"/>
          </w:tcPr>
          <w:p w14:paraId="5690656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570" w:type="dxa"/>
            <w:vAlign w:val="center"/>
          </w:tcPr>
          <w:p w14:paraId="05E180C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电缆支架的制作与安装</w:t>
            </w:r>
          </w:p>
        </w:tc>
        <w:tc>
          <w:tcPr>
            <w:tcW w:w="6002" w:type="dxa"/>
            <w:vAlign w:val="center"/>
          </w:tcPr>
          <w:p w14:paraId="0DF925F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电缆支架的制作与安装、预埋件制作及安装、装配式电缆沟</w:t>
            </w:r>
          </w:p>
        </w:tc>
      </w:tr>
      <w:tr w14:paraId="31CA6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33207589">
            <w:pPr>
              <w:jc w:val="center"/>
              <w:rPr>
                <w:rFonts w:ascii="Times New Roman" w:hAnsi="Times New Roman" w:cs="Times New Roman"/>
                <w:sz w:val="18"/>
                <w:szCs w:val="18"/>
              </w:rPr>
            </w:pPr>
          </w:p>
        </w:tc>
        <w:tc>
          <w:tcPr>
            <w:tcW w:w="1078" w:type="dxa"/>
            <w:vMerge w:val="continue"/>
            <w:vAlign w:val="center"/>
          </w:tcPr>
          <w:p w14:paraId="67DDCFF6">
            <w:pPr>
              <w:jc w:val="center"/>
              <w:rPr>
                <w:rFonts w:ascii="Times New Roman" w:hAnsi="Times New Roman" w:cs="Times New Roman"/>
                <w:sz w:val="18"/>
                <w:szCs w:val="18"/>
              </w:rPr>
            </w:pPr>
          </w:p>
        </w:tc>
        <w:tc>
          <w:tcPr>
            <w:tcW w:w="1475" w:type="dxa"/>
            <w:vMerge w:val="continue"/>
            <w:vAlign w:val="center"/>
          </w:tcPr>
          <w:p w14:paraId="1BD65504">
            <w:pPr>
              <w:widowControl/>
              <w:tabs>
                <w:tab w:val="left" w:pos="0"/>
              </w:tabs>
              <w:textAlignment w:val="top"/>
              <w:rPr>
                <w:rFonts w:ascii="Times New Roman" w:hAnsi="Times New Roman" w:cs="Times New Roman"/>
                <w:sz w:val="18"/>
                <w:szCs w:val="18"/>
              </w:rPr>
            </w:pPr>
          </w:p>
        </w:tc>
        <w:tc>
          <w:tcPr>
            <w:tcW w:w="846" w:type="dxa"/>
            <w:vMerge w:val="continue"/>
            <w:vAlign w:val="center"/>
          </w:tcPr>
          <w:p w14:paraId="07BAEEC0">
            <w:pPr>
              <w:widowControl/>
              <w:jc w:val="center"/>
              <w:textAlignment w:val="top"/>
              <w:rPr>
                <w:rFonts w:ascii="Times New Roman" w:hAnsi="Times New Roman" w:cs="Times New Roman"/>
                <w:kern w:val="0"/>
                <w:sz w:val="18"/>
                <w:szCs w:val="18"/>
              </w:rPr>
            </w:pPr>
          </w:p>
        </w:tc>
        <w:tc>
          <w:tcPr>
            <w:tcW w:w="2016" w:type="dxa"/>
            <w:vMerge w:val="continue"/>
            <w:vAlign w:val="center"/>
          </w:tcPr>
          <w:p w14:paraId="3B9A4EB3">
            <w:pPr>
              <w:widowControl/>
              <w:jc w:val="center"/>
              <w:textAlignment w:val="top"/>
              <w:rPr>
                <w:rFonts w:ascii="Times New Roman" w:hAnsi="Times New Roman" w:cs="Times New Roman"/>
                <w:kern w:val="0"/>
                <w:sz w:val="18"/>
                <w:szCs w:val="18"/>
              </w:rPr>
            </w:pPr>
          </w:p>
        </w:tc>
        <w:tc>
          <w:tcPr>
            <w:tcW w:w="655" w:type="dxa"/>
            <w:vAlign w:val="center"/>
          </w:tcPr>
          <w:p w14:paraId="3CA3398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570" w:type="dxa"/>
            <w:vAlign w:val="center"/>
          </w:tcPr>
          <w:p w14:paraId="4126A54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电缆的敷设</w:t>
            </w:r>
          </w:p>
        </w:tc>
        <w:tc>
          <w:tcPr>
            <w:tcW w:w="6002" w:type="dxa"/>
            <w:vAlign w:val="center"/>
          </w:tcPr>
          <w:p w14:paraId="6DD03D48">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电缆构筑物及电缆桥架内的电缆敷设、导管内电缆敷设、直埋电缆敷设</w:t>
            </w:r>
          </w:p>
        </w:tc>
      </w:tr>
      <w:tr w14:paraId="77388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12AD9FFA">
            <w:pPr>
              <w:jc w:val="center"/>
              <w:rPr>
                <w:rFonts w:ascii="Times New Roman" w:hAnsi="Times New Roman" w:cs="Times New Roman"/>
                <w:sz w:val="18"/>
                <w:szCs w:val="18"/>
              </w:rPr>
            </w:pPr>
          </w:p>
        </w:tc>
        <w:tc>
          <w:tcPr>
            <w:tcW w:w="1078" w:type="dxa"/>
            <w:vMerge w:val="continue"/>
            <w:vAlign w:val="center"/>
          </w:tcPr>
          <w:p w14:paraId="3D3ECE75">
            <w:pPr>
              <w:jc w:val="center"/>
              <w:rPr>
                <w:rFonts w:ascii="Times New Roman" w:hAnsi="Times New Roman" w:cs="Times New Roman"/>
                <w:sz w:val="18"/>
                <w:szCs w:val="18"/>
              </w:rPr>
            </w:pPr>
          </w:p>
        </w:tc>
        <w:tc>
          <w:tcPr>
            <w:tcW w:w="1475" w:type="dxa"/>
            <w:vMerge w:val="continue"/>
          </w:tcPr>
          <w:p w14:paraId="5772FF13">
            <w:pPr>
              <w:numPr>
                <w:ilvl w:val="0"/>
                <w:numId w:val="11"/>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764AB5E2">
            <w:pPr>
              <w:jc w:val="center"/>
              <w:rPr>
                <w:rFonts w:ascii="Times New Roman" w:hAnsi="Times New Roman" w:cs="Times New Roman"/>
                <w:sz w:val="18"/>
                <w:szCs w:val="18"/>
              </w:rPr>
            </w:pPr>
          </w:p>
        </w:tc>
        <w:tc>
          <w:tcPr>
            <w:tcW w:w="2016" w:type="dxa"/>
            <w:vMerge w:val="continue"/>
            <w:vAlign w:val="center"/>
          </w:tcPr>
          <w:p w14:paraId="2AE8F8E1">
            <w:pPr>
              <w:widowControl/>
              <w:jc w:val="center"/>
              <w:textAlignment w:val="center"/>
              <w:rPr>
                <w:rFonts w:ascii="Times New Roman" w:hAnsi="Times New Roman" w:cs="Times New Roman"/>
                <w:sz w:val="18"/>
                <w:szCs w:val="18"/>
              </w:rPr>
            </w:pPr>
          </w:p>
        </w:tc>
        <w:tc>
          <w:tcPr>
            <w:tcW w:w="655" w:type="dxa"/>
            <w:vAlign w:val="center"/>
          </w:tcPr>
          <w:p w14:paraId="2806646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570" w:type="dxa"/>
            <w:vAlign w:val="center"/>
          </w:tcPr>
          <w:p w14:paraId="2D53184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电缆终端和接头的制作</w:t>
            </w:r>
          </w:p>
        </w:tc>
        <w:tc>
          <w:tcPr>
            <w:tcW w:w="6002" w:type="dxa"/>
            <w:vAlign w:val="center"/>
          </w:tcPr>
          <w:p w14:paraId="11ABF297">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电缆终端的制作及安装、电缆接头的制作及安装</w:t>
            </w:r>
          </w:p>
        </w:tc>
      </w:tr>
      <w:tr w14:paraId="1844D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44663D05">
            <w:pPr>
              <w:jc w:val="center"/>
              <w:rPr>
                <w:rFonts w:ascii="Times New Roman" w:hAnsi="Times New Roman" w:cs="Times New Roman"/>
                <w:sz w:val="18"/>
                <w:szCs w:val="18"/>
              </w:rPr>
            </w:pPr>
          </w:p>
        </w:tc>
        <w:tc>
          <w:tcPr>
            <w:tcW w:w="1078" w:type="dxa"/>
            <w:vMerge w:val="continue"/>
            <w:vAlign w:val="center"/>
          </w:tcPr>
          <w:p w14:paraId="1333BF7A">
            <w:pPr>
              <w:jc w:val="center"/>
              <w:rPr>
                <w:rFonts w:ascii="Times New Roman" w:hAnsi="Times New Roman" w:cs="Times New Roman"/>
                <w:sz w:val="18"/>
                <w:szCs w:val="18"/>
              </w:rPr>
            </w:pPr>
          </w:p>
        </w:tc>
        <w:tc>
          <w:tcPr>
            <w:tcW w:w="1475" w:type="dxa"/>
            <w:vMerge w:val="continue"/>
          </w:tcPr>
          <w:p w14:paraId="7207B2D4">
            <w:pPr>
              <w:numPr>
                <w:ilvl w:val="0"/>
                <w:numId w:val="11"/>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2728C447">
            <w:pPr>
              <w:jc w:val="center"/>
              <w:rPr>
                <w:rFonts w:ascii="Times New Roman" w:hAnsi="Times New Roman" w:cs="Times New Roman"/>
                <w:sz w:val="18"/>
                <w:szCs w:val="18"/>
              </w:rPr>
            </w:pPr>
          </w:p>
        </w:tc>
        <w:tc>
          <w:tcPr>
            <w:tcW w:w="2016" w:type="dxa"/>
            <w:vMerge w:val="continue"/>
            <w:vAlign w:val="center"/>
          </w:tcPr>
          <w:p w14:paraId="5B61959F">
            <w:pPr>
              <w:widowControl/>
              <w:jc w:val="center"/>
              <w:textAlignment w:val="center"/>
              <w:rPr>
                <w:rFonts w:ascii="Times New Roman" w:hAnsi="Times New Roman" w:cs="Times New Roman"/>
                <w:sz w:val="18"/>
                <w:szCs w:val="18"/>
              </w:rPr>
            </w:pPr>
          </w:p>
        </w:tc>
        <w:tc>
          <w:tcPr>
            <w:tcW w:w="655" w:type="dxa"/>
            <w:vAlign w:val="center"/>
          </w:tcPr>
          <w:p w14:paraId="3493044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08</w:t>
            </w:r>
          </w:p>
        </w:tc>
        <w:tc>
          <w:tcPr>
            <w:tcW w:w="1570" w:type="dxa"/>
            <w:vAlign w:val="center"/>
          </w:tcPr>
          <w:p w14:paraId="6EFEF92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电缆分接箱及电缆交接试验</w:t>
            </w:r>
          </w:p>
        </w:tc>
        <w:tc>
          <w:tcPr>
            <w:tcW w:w="6002" w:type="dxa"/>
            <w:vAlign w:val="center"/>
          </w:tcPr>
          <w:p w14:paraId="76583BF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电缆分接箱交接试验、电缆交接试验</w:t>
            </w:r>
          </w:p>
        </w:tc>
      </w:tr>
      <w:tr w14:paraId="59190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29BFA8FA">
            <w:pPr>
              <w:jc w:val="center"/>
              <w:rPr>
                <w:rFonts w:ascii="Times New Roman" w:hAnsi="Times New Roman" w:cs="Times New Roman"/>
                <w:sz w:val="18"/>
                <w:szCs w:val="18"/>
              </w:rPr>
            </w:pPr>
          </w:p>
        </w:tc>
        <w:tc>
          <w:tcPr>
            <w:tcW w:w="1078" w:type="dxa"/>
            <w:vMerge w:val="continue"/>
            <w:vAlign w:val="center"/>
          </w:tcPr>
          <w:p w14:paraId="338F37B5">
            <w:pPr>
              <w:jc w:val="center"/>
              <w:rPr>
                <w:rFonts w:ascii="Times New Roman" w:hAnsi="Times New Roman" w:cs="Times New Roman"/>
                <w:sz w:val="18"/>
                <w:szCs w:val="18"/>
              </w:rPr>
            </w:pPr>
          </w:p>
        </w:tc>
        <w:tc>
          <w:tcPr>
            <w:tcW w:w="1475" w:type="dxa"/>
            <w:vMerge w:val="continue"/>
          </w:tcPr>
          <w:p w14:paraId="4DDA5D26">
            <w:pPr>
              <w:numPr>
                <w:ilvl w:val="0"/>
                <w:numId w:val="11"/>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773539E4">
            <w:pPr>
              <w:jc w:val="center"/>
              <w:rPr>
                <w:rFonts w:ascii="Times New Roman" w:hAnsi="Times New Roman" w:cs="Times New Roman"/>
                <w:sz w:val="18"/>
                <w:szCs w:val="18"/>
              </w:rPr>
            </w:pPr>
          </w:p>
        </w:tc>
        <w:tc>
          <w:tcPr>
            <w:tcW w:w="2016" w:type="dxa"/>
            <w:vMerge w:val="continue"/>
            <w:vAlign w:val="center"/>
          </w:tcPr>
          <w:p w14:paraId="4EBD3E34">
            <w:pPr>
              <w:widowControl/>
              <w:jc w:val="center"/>
              <w:textAlignment w:val="center"/>
              <w:rPr>
                <w:rFonts w:ascii="Times New Roman" w:hAnsi="Times New Roman" w:cs="Times New Roman"/>
                <w:sz w:val="18"/>
                <w:szCs w:val="18"/>
              </w:rPr>
            </w:pPr>
          </w:p>
        </w:tc>
        <w:tc>
          <w:tcPr>
            <w:tcW w:w="655" w:type="dxa"/>
            <w:vAlign w:val="center"/>
          </w:tcPr>
          <w:p w14:paraId="64FB1C6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09</w:t>
            </w:r>
          </w:p>
        </w:tc>
        <w:tc>
          <w:tcPr>
            <w:tcW w:w="1570" w:type="dxa"/>
            <w:vAlign w:val="center"/>
          </w:tcPr>
          <w:p w14:paraId="1C521F6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电缆防火与阻燃</w:t>
            </w:r>
          </w:p>
        </w:tc>
        <w:tc>
          <w:tcPr>
            <w:tcW w:w="6002" w:type="dxa"/>
            <w:vAlign w:val="center"/>
          </w:tcPr>
          <w:p w14:paraId="5233522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电缆防火与阻燃</w:t>
            </w:r>
          </w:p>
        </w:tc>
      </w:tr>
    </w:tbl>
    <w:p w14:paraId="1BB81916">
      <w:pPr>
        <w:pStyle w:val="28"/>
        <w:ind w:firstLine="0" w:firstLineChars="0"/>
        <w:rPr>
          <w:rFonts w:ascii="Times New Roman" w:hAnsi="Times New Roman" w:eastAsia="宋体" w:cs="Times New Roman"/>
          <w:kern w:val="1"/>
          <w:szCs w:val="24"/>
        </w:rPr>
      </w:pPr>
    </w:p>
    <w:p w14:paraId="1239AA25">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5E126C0E">
      <w:pPr>
        <w:jc w:val="center"/>
        <w:outlineLvl w:val="0"/>
        <w:rPr>
          <w:rFonts w:ascii="黑体" w:hAnsi="黑体" w:eastAsia="黑体"/>
        </w:rPr>
      </w:pPr>
      <w:bookmarkStart w:id="47" w:name="_Toc8003"/>
      <w:r>
        <w:rPr>
          <w:rFonts w:hint="eastAsia" w:ascii="黑体" w:eastAsia="黑体"/>
          <w:kern w:val="0"/>
        </w:rPr>
        <w:t>附  录  H</w:t>
      </w:r>
      <w:r>
        <w:rPr>
          <w:rFonts w:ascii="黑体" w:eastAsia="黑体"/>
          <w:kern w:val="0"/>
        </w:rPr>
        <w:br w:type="textWrapping"/>
      </w:r>
      <w:r>
        <w:rPr>
          <w:rFonts w:hint="eastAsia"/>
        </w:rPr>
        <w:t>（资料性附录）</w:t>
      </w:r>
      <w:r>
        <w:br w:type="textWrapping"/>
      </w:r>
      <w:r>
        <w:rPr>
          <w:rFonts w:hint="eastAsia" w:ascii="黑体" w:hAnsi="黑体" w:eastAsia="黑体"/>
        </w:rPr>
        <w:t>送出线路工程质量验收范围划分表</w:t>
      </w:r>
      <w:bookmarkEnd w:id="47"/>
    </w:p>
    <w:p w14:paraId="122A5C4E">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H</w:t>
      </w:r>
      <w:r>
        <w:rPr>
          <w:rFonts w:ascii="Times New Roman" w:cs="Times New Roman"/>
          <w:szCs w:val="21"/>
        </w:rPr>
        <w:t>送出线路工程质量验收范围划分表</w:t>
      </w:r>
    </w:p>
    <w:tbl>
      <w:tblPr>
        <w:tblStyle w:val="29"/>
        <w:tblW w:w="14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709"/>
        <w:gridCol w:w="1843"/>
        <w:gridCol w:w="709"/>
        <w:gridCol w:w="1842"/>
        <w:gridCol w:w="7130"/>
      </w:tblGrid>
      <w:tr w14:paraId="4B07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2FEC190B">
            <w:pPr>
              <w:jc w:val="center"/>
              <w:rPr>
                <w:rFonts w:ascii="Times New Roman" w:hAnsi="Times New Roman" w:cs="Times New Roman"/>
                <w:sz w:val="18"/>
                <w:szCs w:val="18"/>
              </w:rPr>
            </w:pPr>
            <w:r>
              <w:rPr>
                <w:rFonts w:ascii="Times New Roman" w:cs="Times New Roman"/>
                <w:sz w:val="18"/>
                <w:szCs w:val="18"/>
              </w:rPr>
              <w:t>序号</w:t>
            </w:r>
          </w:p>
        </w:tc>
        <w:tc>
          <w:tcPr>
            <w:tcW w:w="1233" w:type="dxa"/>
            <w:vMerge w:val="restart"/>
            <w:vAlign w:val="center"/>
          </w:tcPr>
          <w:p w14:paraId="77DA3C13">
            <w:pPr>
              <w:jc w:val="center"/>
              <w:rPr>
                <w:rFonts w:ascii="Times New Roman" w:hAnsi="Times New Roman" w:cs="Times New Roman"/>
                <w:sz w:val="18"/>
                <w:szCs w:val="18"/>
              </w:rPr>
            </w:pPr>
            <w:r>
              <w:rPr>
                <w:rFonts w:ascii="Times New Roman" w:cs="Times New Roman"/>
                <w:sz w:val="18"/>
                <w:szCs w:val="18"/>
              </w:rPr>
              <w:t>单位工程</w:t>
            </w:r>
          </w:p>
        </w:tc>
        <w:tc>
          <w:tcPr>
            <w:tcW w:w="2552" w:type="dxa"/>
            <w:gridSpan w:val="2"/>
            <w:vAlign w:val="center"/>
          </w:tcPr>
          <w:p w14:paraId="56CE0BBC">
            <w:pPr>
              <w:jc w:val="center"/>
              <w:rPr>
                <w:rFonts w:ascii="Times New Roman" w:hAnsi="Times New Roman" w:cs="Times New Roman"/>
                <w:sz w:val="18"/>
                <w:szCs w:val="18"/>
              </w:rPr>
            </w:pPr>
            <w:r>
              <w:rPr>
                <w:rFonts w:ascii="Times New Roman" w:cs="Times New Roman"/>
                <w:sz w:val="18"/>
                <w:szCs w:val="18"/>
              </w:rPr>
              <w:t>分部工程</w:t>
            </w:r>
          </w:p>
        </w:tc>
        <w:tc>
          <w:tcPr>
            <w:tcW w:w="2551" w:type="dxa"/>
            <w:gridSpan w:val="2"/>
            <w:vAlign w:val="center"/>
          </w:tcPr>
          <w:p w14:paraId="00B02B4C">
            <w:pPr>
              <w:jc w:val="center"/>
              <w:rPr>
                <w:rFonts w:ascii="Times New Roman" w:hAnsi="Times New Roman" w:cs="Times New Roman"/>
                <w:sz w:val="18"/>
                <w:szCs w:val="18"/>
              </w:rPr>
            </w:pPr>
            <w:r>
              <w:rPr>
                <w:rFonts w:ascii="Times New Roman" w:cs="Times New Roman"/>
                <w:sz w:val="18"/>
                <w:szCs w:val="18"/>
              </w:rPr>
              <w:t>子分部工程</w:t>
            </w:r>
          </w:p>
        </w:tc>
        <w:tc>
          <w:tcPr>
            <w:tcW w:w="7130" w:type="dxa"/>
            <w:vMerge w:val="restart"/>
            <w:shd w:val="clear" w:color="auto" w:fill="auto"/>
            <w:vAlign w:val="center"/>
          </w:tcPr>
          <w:p w14:paraId="0AEFA245">
            <w:pPr>
              <w:widowControl/>
              <w:jc w:val="center"/>
              <w:rPr>
                <w:rFonts w:ascii="Times New Roman" w:hAnsi="Times New Roman" w:cs="Times New Roman"/>
                <w:sz w:val="18"/>
                <w:szCs w:val="18"/>
              </w:rPr>
            </w:pPr>
            <w:r>
              <w:rPr>
                <w:rFonts w:ascii="Times New Roman" w:cs="Times New Roman"/>
                <w:sz w:val="18"/>
                <w:szCs w:val="18"/>
              </w:rPr>
              <w:t>分项工程</w:t>
            </w:r>
          </w:p>
        </w:tc>
      </w:tr>
      <w:tr w14:paraId="097EE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45406A76">
            <w:pPr>
              <w:jc w:val="center"/>
              <w:rPr>
                <w:rFonts w:ascii="Times New Roman" w:hAnsi="Times New Roman" w:cs="Times New Roman"/>
                <w:sz w:val="18"/>
                <w:szCs w:val="18"/>
              </w:rPr>
            </w:pPr>
          </w:p>
        </w:tc>
        <w:tc>
          <w:tcPr>
            <w:tcW w:w="1233" w:type="dxa"/>
            <w:vMerge w:val="continue"/>
            <w:vAlign w:val="center"/>
          </w:tcPr>
          <w:p w14:paraId="1797D911">
            <w:pPr>
              <w:jc w:val="center"/>
              <w:rPr>
                <w:rFonts w:ascii="Times New Roman" w:hAnsi="Times New Roman" w:cs="Times New Roman"/>
                <w:sz w:val="18"/>
                <w:szCs w:val="18"/>
              </w:rPr>
            </w:pPr>
          </w:p>
        </w:tc>
        <w:tc>
          <w:tcPr>
            <w:tcW w:w="709" w:type="dxa"/>
            <w:vAlign w:val="center"/>
          </w:tcPr>
          <w:p w14:paraId="4B7002AE">
            <w:pPr>
              <w:jc w:val="center"/>
              <w:rPr>
                <w:rFonts w:ascii="Times New Roman" w:hAnsi="Times New Roman" w:cs="Times New Roman"/>
                <w:sz w:val="18"/>
                <w:szCs w:val="18"/>
              </w:rPr>
            </w:pPr>
            <w:r>
              <w:rPr>
                <w:rFonts w:ascii="Times New Roman" w:cs="Times New Roman"/>
                <w:sz w:val="18"/>
                <w:szCs w:val="18"/>
              </w:rPr>
              <w:t>序号</w:t>
            </w:r>
          </w:p>
        </w:tc>
        <w:tc>
          <w:tcPr>
            <w:tcW w:w="1843" w:type="dxa"/>
            <w:vAlign w:val="center"/>
          </w:tcPr>
          <w:p w14:paraId="02CF6DE9">
            <w:pPr>
              <w:jc w:val="center"/>
              <w:rPr>
                <w:rFonts w:ascii="Times New Roman" w:hAnsi="Times New Roman" w:cs="Times New Roman"/>
                <w:sz w:val="18"/>
                <w:szCs w:val="18"/>
              </w:rPr>
            </w:pPr>
            <w:r>
              <w:rPr>
                <w:rFonts w:ascii="Times New Roman" w:cs="Times New Roman"/>
                <w:sz w:val="18"/>
                <w:szCs w:val="18"/>
              </w:rPr>
              <w:t>名称</w:t>
            </w:r>
          </w:p>
        </w:tc>
        <w:tc>
          <w:tcPr>
            <w:tcW w:w="709" w:type="dxa"/>
            <w:vAlign w:val="center"/>
          </w:tcPr>
          <w:p w14:paraId="3AE98DD6">
            <w:pPr>
              <w:jc w:val="center"/>
              <w:rPr>
                <w:rFonts w:ascii="Times New Roman" w:hAnsi="Times New Roman" w:cs="Times New Roman"/>
                <w:sz w:val="18"/>
                <w:szCs w:val="18"/>
              </w:rPr>
            </w:pPr>
            <w:r>
              <w:rPr>
                <w:rFonts w:ascii="Times New Roman" w:cs="Times New Roman"/>
                <w:sz w:val="18"/>
                <w:szCs w:val="18"/>
              </w:rPr>
              <w:t>序号</w:t>
            </w:r>
          </w:p>
        </w:tc>
        <w:tc>
          <w:tcPr>
            <w:tcW w:w="1842" w:type="dxa"/>
            <w:vAlign w:val="center"/>
          </w:tcPr>
          <w:p w14:paraId="272194D1">
            <w:pPr>
              <w:jc w:val="center"/>
              <w:rPr>
                <w:rFonts w:ascii="Times New Roman" w:hAnsi="Times New Roman" w:cs="Times New Roman"/>
                <w:sz w:val="18"/>
                <w:szCs w:val="18"/>
              </w:rPr>
            </w:pPr>
            <w:r>
              <w:rPr>
                <w:rFonts w:ascii="Times New Roman" w:cs="Times New Roman"/>
                <w:sz w:val="18"/>
                <w:szCs w:val="18"/>
              </w:rPr>
              <w:t>名称</w:t>
            </w:r>
          </w:p>
        </w:tc>
        <w:tc>
          <w:tcPr>
            <w:tcW w:w="7130" w:type="dxa"/>
            <w:vMerge w:val="continue"/>
            <w:vAlign w:val="center"/>
          </w:tcPr>
          <w:p w14:paraId="320605BC">
            <w:pPr>
              <w:jc w:val="center"/>
              <w:rPr>
                <w:rFonts w:ascii="Times New Roman" w:hAnsi="Times New Roman" w:cs="Times New Roman"/>
                <w:sz w:val="18"/>
                <w:szCs w:val="18"/>
              </w:rPr>
            </w:pPr>
          </w:p>
        </w:tc>
      </w:tr>
      <w:tr w14:paraId="69200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14:paraId="679EBD94">
            <w:pPr>
              <w:jc w:val="center"/>
              <w:rPr>
                <w:rFonts w:ascii="Times New Roman" w:hAnsi="Times New Roman" w:cs="Times New Roman"/>
                <w:sz w:val="18"/>
                <w:szCs w:val="18"/>
              </w:rPr>
            </w:pPr>
            <w:r>
              <w:rPr>
                <w:rFonts w:ascii="Times New Roman" w:hAnsi="Times New Roman" w:cs="Times New Roman"/>
                <w:sz w:val="18"/>
                <w:szCs w:val="18"/>
              </w:rPr>
              <w:t>08</w:t>
            </w:r>
          </w:p>
        </w:tc>
        <w:tc>
          <w:tcPr>
            <w:tcW w:w="1233" w:type="dxa"/>
            <w:vMerge w:val="restart"/>
            <w:vAlign w:val="center"/>
          </w:tcPr>
          <w:p w14:paraId="4EBC0DA7">
            <w:pPr>
              <w:jc w:val="center"/>
              <w:rPr>
                <w:rFonts w:ascii="Times New Roman" w:hAnsi="Times New Roman" w:cs="Times New Roman"/>
                <w:sz w:val="18"/>
                <w:szCs w:val="18"/>
              </w:rPr>
            </w:pPr>
            <w:r>
              <w:rPr>
                <w:rFonts w:ascii="Times New Roman" w:cs="Times New Roman"/>
                <w:sz w:val="18"/>
                <w:szCs w:val="18"/>
              </w:rPr>
              <w:t>送出线路工程</w:t>
            </w:r>
          </w:p>
        </w:tc>
        <w:tc>
          <w:tcPr>
            <w:tcW w:w="709" w:type="dxa"/>
            <w:vMerge w:val="restart"/>
            <w:vAlign w:val="center"/>
          </w:tcPr>
          <w:p w14:paraId="1CC812EB">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01</w:t>
            </w:r>
          </w:p>
        </w:tc>
        <w:tc>
          <w:tcPr>
            <w:tcW w:w="1843" w:type="dxa"/>
            <w:vMerge w:val="restart"/>
            <w:vAlign w:val="center"/>
          </w:tcPr>
          <w:p w14:paraId="7BC2614C">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架空电力线路工程</w:t>
            </w:r>
          </w:p>
        </w:tc>
        <w:tc>
          <w:tcPr>
            <w:tcW w:w="709" w:type="dxa"/>
            <w:vAlign w:val="center"/>
          </w:tcPr>
          <w:p w14:paraId="4A1FF5A0">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42" w:type="dxa"/>
            <w:vAlign w:val="center"/>
          </w:tcPr>
          <w:p w14:paraId="43901EC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土石方工程</w:t>
            </w:r>
          </w:p>
        </w:tc>
        <w:tc>
          <w:tcPr>
            <w:tcW w:w="7130" w:type="dxa"/>
            <w:vAlign w:val="center"/>
          </w:tcPr>
          <w:p w14:paraId="57E822B7">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定位放线、路径复测、普通基础坑分坑及开挖、拉线基础坑分坑及开挖、岩石、掏挖基础分坑及开挖、施工基面及电气开方</w:t>
            </w:r>
          </w:p>
        </w:tc>
      </w:tr>
      <w:tr w14:paraId="699A4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06ECD9E2">
            <w:pPr>
              <w:jc w:val="center"/>
              <w:rPr>
                <w:rFonts w:ascii="Times New Roman" w:hAnsi="Times New Roman" w:cs="Times New Roman"/>
                <w:sz w:val="18"/>
                <w:szCs w:val="18"/>
              </w:rPr>
            </w:pPr>
          </w:p>
        </w:tc>
        <w:tc>
          <w:tcPr>
            <w:tcW w:w="1233" w:type="dxa"/>
            <w:vMerge w:val="continue"/>
            <w:vAlign w:val="center"/>
          </w:tcPr>
          <w:p w14:paraId="791F3BA2">
            <w:pPr>
              <w:jc w:val="center"/>
              <w:rPr>
                <w:rFonts w:ascii="Times New Roman" w:hAnsi="Times New Roman" w:cs="Times New Roman"/>
                <w:sz w:val="18"/>
                <w:szCs w:val="18"/>
              </w:rPr>
            </w:pPr>
          </w:p>
        </w:tc>
        <w:tc>
          <w:tcPr>
            <w:tcW w:w="709" w:type="dxa"/>
            <w:vMerge w:val="continue"/>
            <w:vAlign w:val="center"/>
          </w:tcPr>
          <w:p w14:paraId="20880E5A">
            <w:pPr>
              <w:jc w:val="center"/>
              <w:rPr>
                <w:rFonts w:ascii="Times New Roman" w:hAnsi="Times New Roman" w:cs="Times New Roman"/>
                <w:sz w:val="18"/>
                <w:szCs w:val="18"/>
              </w:rPr>
            </w:pPr>
          </w:p>
        </w:tc>
        <w:tc>
          <w:tcPr>
            <w:tcW w:w="1843" w:type="dxa"/>
            <w:vMerge w:val="continue"/>
            <w:vAlign w:val="center"/>
          </w:tcPr>
          <w:p w14:paraId="61FBE334">
            <w:pPr>
              <w:widowControl/>
              <w:jc w:val="center"/>
              <w:textAlignment w:val="center"/>
              <w:rPr>
                <w:rFonts w:ascii="Times New Roman" w:hAnsi="Times New Roman" w:cs="Times New Roman"/>
                <w:sz w:val="18"/>
                <w:szCs w:val="18"/>
              </w:rPr>
            </w:pPr>
          </w:p>
        </w:tc>
        <w:tc>
          <w:tcPr>
            <w:tcW w:w="709" w:type="dxa"/>
            <w:vAlign w:val="center"/>
          </w:tcPr>
          <w:p w14:paraId="57C588E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42" w:type="dxa"/>
            <w:vAlign w:val="center"/>
          </w:tcPr>
          <w:p w14:paraId="05F0F03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基础工程</w:t>
            </w:r>
          </w:p>
        </w:tc>
        <w:tc>
          <w:tcPr>
            <w:tcW w:w="7130" w:type="dxa"/>
            <w:vAlign w:val="center"/>
          </w:tcPr>
          <w:p w14:paraId="21676962">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w:t>
            </w:r>
            <w:r>
              <w:rPr>
                <w:rFonts w:ascii="Times New Roman" w:hAnsi="Times New Roman" w:cs="Times New Roman"/>
                <w:sz w:val="18"/>
                <w:szCs w:val="18"/>
              </w:rPr>
              <w:t>现浇铁塔基础施工、杆塔拉线（含锚杆拉线）基础施工、预制装配式基础施工、混凝土杆预制基础（三盘）施工、岩石掏挖基础施工、灌注桩基础施工、贯入桩基础施工</w:t>
            </w:r>
          </w:p>
        </w:tc>
      </w:tr>
      <w:tr w14:paraId="1ADF5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06E63182">
            <w:pPr>
              <w:jc w:val="center"/>
              <w:rPr>
                <w:rFonts w:ascii="Times New Roman" w:hAnsi="Times New Roman" w:cs="Times New Roman"/>
                <w:sz w:val="18"/>
                <w:szCs w:val="18"/>
              </w:rPr>
            </w:pPr>
          </w:p>
        </w:tc>
        <w:tc>
          <w:tcPr>
            <w:tcW w:w="1233" w:type="dxa"/>
            <w:vMerge w:val="continue"/>
            <w:vAlign w:val="center"/>
          </w:tcPr>
          <w:p w14:paraId="36920BE7">
            <w:pPr>
              <w:jc w:val="center"/>
              <w:rPr>
                <w:rFonts w:ascii="Times New Roman" w:hAnsi="Times New Roman" w:cs="Times New Roman"/>
                <w:sz w:val="18"/>
                <w:szCs w:val="18"/>
              </w:rPr>
            </w:pPr>
          </w:p>
        </w:tc>
        <w:tc>
          <w:tcPr>
            <w:tcW w:w="709" w:type="dxa"/>
            <w:vMerge w:val="continue"/>
            <w:vAlign w:val="center"/>
          </w:tcPr>
          <w:p w14:paraId="592BF50F">
            <w:pPr>
              <w:jc w:val="center"/>
              <w:rPr>
                <w:rFonts w:ascii="Times New Roman" w:hAnsi="Times New Roman" w:cs="Times New Roman"/>
                <w:sz w:val="18"/>
                <w:szCs w:val="18"/>
              </w:rPr>
            </w:pPr>
          </w:p>
        </w:tc>
        <w:tc>
          <w:tcPr>
            <w:tcW w:w="1843" w:type="dxa"/>
            <w:vMerge w:val="continue"/>
            <w:vAlign w:val="center"/>
          </w:tcPr>
          <w:p w14:paraId="3E4281A0">
            <w:pPr>
              <w:widowControl/>
              <w:jc w:val="center"/>
              <w:textAlignment w:val="center"/>
              <w:rPr>
                <w:rFonts w:ascii="Times New Roman" w:hAnsi="Times New Roman" w:cs="Times New Roman"/>
                <w:sz w:val="18"/>
                <w:szCs w:val="18"/>
              </w:rPr>
            </w:pPr>
          </w:p>
        </w:tc>
        <w:tc>
          <w:tcPr>
            <w:tcW w:w="709" w:type="dxa"/>
            <w:vAlign w:val="center"/>
          </w:tcPr>
          <w:p w14:paraId="2ADF8D59">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42" w:type="dxa"/>
            <w:vAlign w:val="center"/>
          </w:tcPr>
          <w:p w14:paraId="1DF1CDB5">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杆塔工程</w:t>
            </w:r>
          </w:p>
        </w:tc>
        <w:tc>
          <w:tcPr>
            <w:tcW w:w="7130" w:type="dxa"/>
            <w:vAlign w:val="center"/>
          </w:tcPr>
          <w:p w14:paraId="273A41C7">
            <w:pPr>
              <w:widowControl/>
              <w:jc w:val="left"/>
              <w:textAlignment w:val="center"/>
              <w:rPr>
                <w:rFonts w:ascii="Times New Roman" w:hAnsi="Times New Roman" w:cs="Times New Roman"/>
                <w:sz w:val="18"/>
                <w:szCs w:val="18"/>
              </w:rPr>
            </w:pPr>
            <w:r>
              <w:rPr>
                <w:rFonts w:ascii="Times New Roman" w:hAnsi="Times New Roman" w:cs="Times New Roman"/>
                <w:sz w:val="18"/>
                <w:szCs w:val="18"/>
              </w:rPr>
              <w:t>自立铁塔组立、拉线铁塔组立、混凝土铁塔组立、钢管电杆组立</w:t>
            </w:r>
          </w:p>
        </w:tc>
      </w:tr>
      <w:tr w14:paraId="51139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318611B6">
            <w:pPr>
              <w:jc w:val="center"/>
              <w:rPr>
                <w:rFonts w:ascii="Times New Roman" w:hAnsi="Times New Roman" w:cs="Times New Roman"/>
                <w:sz w:val="18"/>
                <w:szCs w:val="18"/>
              </w:rPr>
            </w:pPr>
          </w:p>
        </w:tc>
        <w:tc>
          <w:tcPr>
            <w:tcW w:w="1233" w:type="dxa"/>
            <w:vMerge w:val="continue"/>
            <w:vAlign w:val="center"/>
          </w:tcPr>
          <w:p w14:paraId="4150D243">
            <w:pPr>
              <w:jc w:val="center"/>
              <w:rPr>
                <w:rFonts w:ascii="Times New Roman" w:hAnsi="Times New Roman" w:cs="Times New Roman"/>
                <w:sz w:val="18"/>
                <w:szCs w:val="18"/>
              </w:rPr>
            </w:pPr>
          </w:p>
        </w:tc>
        <w:tc>
          <w:tcPr>
            <w:tcW w:w="709" w:type="dxa"/>
            <w:vMerge w:val="continue"/>
            <w:vAlign w:val="center"/>
          </w:tcPr>
          <w:p w14:paraId="79E76E73">
            <w:pPr>
              <w:jc w:val="center"/>
              <w:rPr>
                <w:rFonts w:ascii="Times New Roman" w:hAnsi="Times New Roman" w:cs="Times New Roman"/>
                <w:sz w:val="18"/>
                <w:szCs w:val="18"/>
              </w:rPr>
            </w:pPr>
          </w:p>
        </w:tc>
        <w:tc>
          <w:tcPr>
            <w:tcW w:w="1843" w:type="dxa"/>
            <w:vMerge w:val="continue"/>
            <w:vAlign w:val="center"/>
          </w:tcPr>
          <w:p w14:paraId="60500F99">
            <w:pPr>
              <w:widowControl/>
              <w:jc w:val="center"/>
              <w:textAlignment w:val="center"/>
              <w:rPr>
                <w:rFonts w:ascii="Times New Roman" w:hAnsi="Times New Roman" w:cs="Times New Roman"/>
                <w:sz w:val="18"/>
                <w:szCs w:val="18"/>
              </w:rPr>
            </w:pPr>
          </w:p>
        </w:tc>
        <w:tc>
          <w:tcPr>
            <w:tcW w:w="709" w:type="dxa"/>
            <w:vAlign w:val="center"/>
          </w:tcPr>
          <w:p w14:paraId="4E995F4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42" w:type="dxa"/>
            <w:vAlign w:val="center"/>
          </w:tcPr>
          <w:p w14:paraId="4019C21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架线工程</w:t>
            </w:r>
          </w:p>
        </w:tc>
        <w:tc>
          <w:tcPr>
            <w:tcW w:w="7130" w:type="dxa"/>
            <w:vAlign w:val="center"/>
          </w:tcPr>
          <w:p w14:paraId="31A95A2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导线、地线展放、导线、地线压接管施工、紧线、附件安装、交叉跨越</w:t>
            </w:r>
          </w:p>
        </w:tc>
      </w:tr>
      <w:tr w14:paraId="7FF99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22004EB6">
            <w:pPr>
              <w:jc w:val="center"/>
              <w:rPr>
                <w:rFonts w:ascii="Times New Roman" w:hAnsi="Times New Roman" w:cs="Times New Roman"/>
                <w:sz w:val="18"/>
                <w:szCs w:val="18"/>
              </w:rPr>
            </w:pPr>
          </w:p>
        </w:tc>
        <w:tc>
          <w:tcPr>
            <w:tcW w:w="1233" w:type="dxa"/>
            <w:vMerge w:val="continue"/>
            <w:vAlign w:val="center"/>
          </w:tcPr>
          <w:p w14:paraId="741EE0B2">
            <w:pPr>
              <w:jc w:val="center"/>
              <w:rPr>
                <w:rFonts w:ascii="Times New Roman" w:hAnsi="Times New Roman" w:cs="Times New Roman"/>
                <w:sz w:val="18"/>
                <w:szCs w:val="18"/>
              </w:rPr>
            </w:pPr>
          </w:p>
        </w:tc>
        <w:tc>
          <w:tcPr>
            <w:tcW w:w="709" w:type="dxa"/>
            <w:vMerge w:val="continue"/>
            <w:vAlign w:val="center"/>
          </w:tcPr>
          <w:p w14:paraId="37D65A50">
            <w:pPr>
              <w:jc w:val="center"/>
              <w:rPr>
                <w:rFonts w:ascii="Times New Roman" w:hAnsi="Times New Roman" w:cs="Times New Roman"/>
                <w:sz w:val="18"/>
                <w:szCs w:val="18"/>
              </w:rPr>
            </w:pPr>
          </w:p>
        </w:tc>
        <w:tc>
          <w:tcPr>
            <w:tcW w:w="1843" w:type="dxa"/>
            <w:vMerge w:val="continue"/>
            <w:vAlign w:val="center"/>
          </w:tcPr>
          <w:p w14:paraId="6BFED93E">
            <w:pPr>
              <w:widowControl/>
              <w:jc w:val="center"/>
              <w:textAlignment w:val="center"/>
              <w:rPr>
                <w:rFonts w:ascii="Times New Roman" w:hAnsi="Times New Roman" w:cs="Times New Roman"/>
                <w:sz w:val="18"/>
                <w:szCs w:val="18"/>
              </w:rPr>
            </w:pPr>
          </w:p>
        </w:tc>
        <w:tc>
          <w:tcPr>
            <w:tcW w:w="709" w:type="dxa"/>
            <w:vAlign w:val="center"/>
          </w:tcPr>
          <w:p w14:paraId="5A848AB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42" w:type="dxa"/>
            <w:vAlign w:val="center"/>
          </w:tcPr>
          <w:p w14:paraId="7E1DD3F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接地工程</w:t>
            </w:r>
          </w:p>
        </w:tc>
        <w:tc>
          <w:tcPr>
            <w:tcW w:w="7130" w:type="dxa"/>
            <w:vAlign w:val="center"/>
          </w:tcPr>
          <w:p w14:paraId="18EA4C8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水平接地装置施工、垂直接地装置施工、接地电阻测试</w:t>
            </w:r>
          </w:p>
        </w:tc>
      </w:tr>
      <w:tr w14:paraId="7DEC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B4809DE">
            <w:pPr>
              <w:numPr>
                <w:ilvl w:val="0"/>
                <w:numId w:val="11"/>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6FEFCEA2">
            <w:pPr>
              <w:numPr>
                <w:ilvl w:val="0"/>
                <w:numId w:val="11"/>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0A60D42D">
            <w:pPr>
              <w:jc w:val="center"/>
              <w:rPr>
                <w:rFonts w:ascii="Times New Roman" w:hAnsi="Times New Roman" w:cs="Times New Roman"/>
                <w:sz w:val="18"/>
                <w:szCs w:val="18"/>
              </w:rPr>
            </w:pPr>
          </w:p>
        </w:tc>
        <w:tc>
          <w:tcPr>
            <w:tcW w:w="1843" w:type="dxa"/>
            <w:vMerge w:val="continue"/>
            <w:vAlign w:val="center"/>
          </w:tcPr>
          <w:p w14:paraId="3C2073F9">
            <w:pPr>
              <w:widowControl/>
              <w:jc w:val="center"/>
              <w:textAlignment w:val="center"/>
              <w:rPr>
                <w:rFonts w:ascii="Times New Roman" w:hAnsi="Times New Roman" w:cs="Times New Roman"/>
                <w:sz w:val="18"/>
                <w:szCs w:val="18"/>
              </w:rPr>
            </w:pPr>
          </w:p>
        </w:tc>
        <w:tc>
          <w:tcPr>
            <w:tcW w:w="709" w:type="dxa"/>
            <w:vAlign w:val="center"/>
          </w:tcPr>
          <w:p w14:paraId="25D69BD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42" w:type="dxa"/>
            <w:vAlign w:val="center"/>
          </w:tcPr>
          <w:p w14:paraId="687A1C2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线路防护设施施工</w:t>
            </w:r>
          </w:p>
        </w:tc>
        <w:tc>
          <w:tcPr>
            <w:tcW w:w="7130" w:type="dxa"/>
            <w:vAlign w:val="center"/>
          </w:tcPr>
          <w:p w14:paraId="14C2DE7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线路防护设施施工</w:t>
            </w:r>
          </w:p>
        </w:tc>
      </w:tr>
      <w:tr w14:paraId="0B2C8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633886C6">
            <w:pPr>
              <w:jc w:val="center"/>
              <w:rPr>
                <w:rFonts w:ascii="Times New Roman" w:hAnsi="Times New Roman" w:cs="Times New Roman"/>
                <w:sz w:val="18"/>
                <w:szCs w:val="18"/>
              </w:rPr>
            </w:pPr>
          </w:p>
        </w:tc>
        <w:tc>
          <w:tcPr>
            <w:tcW w:w="1233" w:type="dxa"/>
            <w:vMerge w:val="continue"/>
            <w:vAlign w:val="center"/>
          </w:tcPr>
          <w:p w14:paraId="7DFC498A">
            <w:pPr>
              <w:jc w:val="center"/>
              <w:rPr>
                <w:rFonts w:ascii="Times New Roman" w:hAnsi="Times New Roman" w:cs="Times New Roman"/>
                <w:sz w:val="18"/>
                <w:szCs w:val="18"/>
              </w:rPr>
            </w:pPr>
          </w:p>
        </w:tc>
        <w:tc>
          <w:tcPr>
            <w:tcW w:w="709" w:type="dxa"/>
            <w:vMerge w:val="restart"/>
            <w:vAlign w:val="center"/>
          </w:tcPr>
          <w:p w14:paraId="4A669722">
            <w:pPr>
              <w:jc w:val="center"/>
              <w:rPr>
                <w:rFonts w:ascii="Times New Roman" w:hAnsi="Times New Roman" w:cs="Times New Roman"/>
                <w:sz w:val="18"/>
                <w:szCs w:val="18"/>
              </w:rPr>
            </w:pPr>
            <w:r>
              <w:rPr>
                <w:rFonts w:ascii="Times New Roman" w:hAnsi="Times New Roman" w:cs="Times New Roman"/>
                <w:sz w:val="18"/>
                <w:szCs w:val="18"/>
              </w:rPr>
              <w:t>02</w:t>
            </w:r>
          </w:p>
        </w:tc>
        <w:tc>
          <w:tcPr>
            <w:tcW w:w="1843" w:type="dxa"/>
            <w:vMerge w:val="restart"/>
            <w:vAlign w:val="center"/>
          </w:tcPr>
          <w:p w14:paraId="078E3633">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电力电缆工程</w:t>
            </w:r>
          </w:p>
        </w:tc>
        <w:tc>
          <w:tcPr>
            <w:tcW w:w="709" w:type="dxa"/>
            <w:vAlign w:val="center"/>
          </w:tcPr>
          <w:p w14:paraId="71962F5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42" w:type="dxa"/>
            <w:vAlign w:val="center"/>
          </w:tcPr>
          <w:p w14:paraId="46E41DA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电缆沟制作</w:t>
            </w:r>
          </w:p>
        </w:tc>
        <w:tc>
          <w:tcPr>
            <w:tcW w:w="7130" w:type="dxa"/>
            <w:vAlign w:val="center"/>
          </w:tcPr>
          <w:p w14:paraId="34807E49">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定位放线、开挖、砌筑、混凝土、回填、预埋件制作、预埋件安装、装配式电缆沟、电缆井</w:t>
            </w:r>
          </w:p>
        </w:tc>
      </w:tr>
      <w:tr w14:paraId="75081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27C1E9B">
            <w:pPr>
              <w:numPr>
                <w:ilvl w:val="0"/>
                <w:numId w:val="11"/>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457D0721">
            <w:pPr>
              <w:numPr>
                <w:ilvl w:val="0"/>
                <w:numId w:val="11"/>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5674B09F">
            <w:pPr>
              <w:jc w:val="center"/>
              <w:rPr>
                <w:rFonts w:ascii="Times New Roman" w:hAnsi="Times New Roman" w:cs="Times New Roman"/>
                <w:sz w:val="18"/>
                <w:szCs w:val="18"/>
              </w:rPr>
            </w:pPr>
          </w:p>
        </w:tc>
        <w:tc>
          <w:tcPr>
            <w:tcW w:w="1843" w:type="dxa"/>
            <w:vMerge w:val="continue"/>
            <w:vAlign w:val="center"/>
          </w:tcPr>
          <w:p w14:paraId="6C05CEE6">
            <w:pPr>
              <w:widowControl/>
              <w:jc w:val="center"/>
              <w:textAlignment w:val="center"/>
              <w:rPr>
                <w:rFonts w:ascii="Times New Roman" w:hAnsi="Times New Roman" w:cs="Times New Roman"/>
                <w:kern w:val="0"/>
                <w:sz w:val="18"/>
                <w:szCs w:val="18"/>
              </w:rPr>
            </w:pPr>
          </w:p>
        </w:tc>
        <w:tc>
          <w:tcPr>
            <w:tcW w:w="709" w:type="dxa"/>
            <w:vAlign w:val="center"/>
          </w:tcPr>
          <w:p w14:paraId="7159D19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42" w:type="dxa"/>
            <w:vAlign w:val="center"/>
          </w:tcPr>
          <w:p w14:paraId="64ACFA1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分接箱基础</w:t>
            </w:r>
          </w:p>
        </w:tc>
        <w:tc>
          <w:tcPr>
            <w:tcW w:w="7130" w:type="dxa"/>
            <w:vAlign w:val="center"/>
          </w:tcPr>
          <w:p w14:paraId="2817089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定位放线、土方开挖及回填、混凝土模板、钢筋、混凝土、砌体砌筑及抹灰</w:t>
            </w:r>
          </w:p>
        </w:tc>
      </w:tr>
      <w:tr w14:paraId="002E3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3124C6D6">
            <w:pPr>
              <w:numPr>
                <w:ilvl w:val="0"/>
                <w:numId w:val="11"/>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24E021DE">
            <w:pPr>
              <w:numPr>
                <w:ilvl w:val="0"/>
                <w:numId w:val="11"/>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2784B98B">
            <w:pPr>
              <w:jc w:val="center"/>
              <w:rPr>
                <w:rFonts w:ascii="Times New Roman" w:hAnsi="Times New Roman" w:cs="Times New Roman"/>
                <w:sz w:val="18"/>
                <w:szCs w:val="18"/>
              </w:rPr>
            </w:pPr>
          </w:p>
        </w:tc>
        <w:tc>
          <w:tcPr>
            <w:tcW w:w="1843" w:type="dxa"/>
            <w:vMerge w:val="continue"/>
            <w:vAlign w:val="center"/>
          </w:tcPr>
          <w:p w14:paraId="7462E585">
            <w:pPr>
              <w:widowControl/>
              <w:jc w:val="center"/>
              <w:textAlignment w:val="center"/>
              <w:rPr>
                <w:rFonts w:ascii="Times New Roman" w:hAnsi="Times New Roman" w:cs="Times New Roman"/>
                <w:kern w:val="0"/>
                <w:sz w:val="18"/>
                <w:szCs w:val="18"/>
              </w:rPr>
            </w:pPr>
          </w:p>
        </w:tc>
        <w:tc>
          <w:tcPr>
            <w:tcW w:w="709" w:type="dxa"/>
            <w:vAlign w:val="center"/>
          </w:tcPr>
          <w:p w14:paraId="6037AFA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42" w:type="dxa"/>
            <w:vAlign w:val="center"/>
          </w:tcPr>
          <w:p w14:paraId="5FAEE1B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电缆保护管的配置与敷设</w:t>
            </w:r>
          </w:p>
        </w:tc>
        <w:tc>
          <w:tcPr>
            <w:tcW w:w="7130" w:type="dxa"/>
            <w:vAlign w:val="center"/>
          </w:tcPr>
          <w:p w14:paraId="215DD00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电缆保护管的配置与敷设</w:t>
            </w:r>
          </w:p>
        </w:tc>
      </w:tr>
      <w:tr w14:paraId="769C3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4B292B98">
            <w:pPr>
              <w:numPr>
                <w:ilvl w:val="0"/>
                <w:numId w:val="11"/>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45C5E500">
            <w:pPr>
              <w:numPr>
                <w:ilvl w:val="0"/>
                <w:numId w:val="11"/>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6F0DCF26">
            <w:pPr>
              <w:jc w:val="center"/>
              <w:rPr>
                <w:rFonts w:ascii="Times New Roman" w:hAnsi="Times New Roman" w:cs="Times New Roman"/>
                <w:sz w:val="18"/>
                <w:szCs w:val="18"/>
              </w:rPr>
            </w:pPr>
          </w:p>
        </w:tc>
        <w:tc>
          <w:tcPr>
            <w:tcW w:w="1843" w:type="dxa"/>
            <w:vMerge w:val="continue"/>
            <w:vAlign w:val="center"/>
          </w:tcPr>
          <w:p w14:paraId="17FDB563">
            <w:pPr>
              <w:widowControl/>
              <w:jc w:val="center"/>
              <w:textAlignment w:val="center"/>
              <w:rPr>
                <w:rFonts w:ascii="Times New Roman" w:hAnsi="Times New Roman" w:cs="Times New Roman"/>
                <w:kern w:val="0"/>
                <w:sz w:val="18"/>
                <w:szCs w:val="18"/>
              </w:rPr>
            </w:pPr>
          </w:p>
        </w:tc>
        <w:tc>
          <w:tcPr>
            <w:tcW w:w="709" w:type="dxa"/>
            <w:vAlign w:val="center"/>
          </w:tcPr>
          <w:p w14:paraId="200E62A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42" w:type="dxa"/>
            <w:vAlign w:val="center"/>
          </w:tcPr>
          <w:p w14:paraId="0088576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分接箱的安装</w:t>
            </w:r>
          </w:p>
        </w:tc>
        <w:tc>
          <w:tcPr>
            <w:tcW w:w="7130" w:type="dxa"/>
            <w:vAlign w:val="center"/>
          </w:tcPr>
          <w:p w14:paraId="58E1B53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分接箱的安装</w:t>
            </w:r>
          </w:p>
        </w:tc>
      </w:tr>
    </w:tbl>
    <w:p w14:paraId="1B3C61CF">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0167F433">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H</w:t>
      </w:r>
      <w:r>
        <w:rPr>
          <w:rFonts w:ascii="Times New Roman" w:cs="Times New Roman"/>
          <w:szCs w:val="21"/>
        </w:rPr>
        <w:t>（续）</w:t>
      </w:r>
    </w:p>
    <w:tbl>
      <w:tblPr>
        <w:tblStyle w:val="29"/>
        <w:tblW w:w="14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709"/>
        <w:gridCol w:w="1843"/>
        <w:gridCol w:w="709"/>
        <w:gridCol w:w="1842"/>
        <w:gridCol w:w="7130"/>
      </w:tblGrid>
      <w:tr w14:paraId="3FF2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1246F46B">
            <w:pPr>
              <w:jc w:val="center"/>
              <w:rPr>
                <w:rFonts w:ascii="Times New Roman" w:hAnsi="Times New Roman" w:cs="Times New Roman"/>
                <w:sz w:val="18"/>
                <w:szCs w:val="18"/>
              </w:rPr>
            </w:pPr>
            <w:r>
              <w:rPr>
                <w:rFonts w:ascii="Times New Roman" w:cs="Times New Roman"/>
                <w:sz w:val="18"/>
                <w:szCs w:val="18"/>
              </w:rPr>
              <w:t>序号</w:t>
            </w:r>
          </w:p>
        </w:tc>
        <w:tc>
          <w:tcPr>
            <w:tcW w:w="1233" w:type="dxa"/>
            <w:vMerge w:val="restart"/>
            <w:vAlign w:val="center"/>
          </w:tcPr>
          <w:p w14:paraId="3AD4E141">
            <w:pPr>
              <w:jc w:val="center"/>
              <w:rPr>
                <w:rFonts w:ascii="Times New Roman" w:hAnsi="Times New Roman" w:cs="Times New Roman"/>
                <w:sz w:val="18"/>
                <w:szCs w:val="18"/>
              </w:rPr>
            </w:pPr>
            <w:r>
              <w:rPr>
                <w:rFonts w:ascii="Times New Roman" w:cs="Times New Roman"/>
                <w:sz w:val="18"/>
                <w:szCs w:val="18"/>
              </w:rPr>
              <w:t>单位工程</w:t>
            </w:r>
          </w:p>
        </w:tc>
        <w:tc>
          <w:tcPr>
            <w:tcW w:w="2552" w:type="dxa"/>
            <w:gridSpan w:val="2"/>
            <w:vAlign w:val="center"/>
          </w:tcPr>
          <w:p w14:paraId="651CB1FA">
            <w:pPr>
              <w:jc w:val="center"/>
              <w:rPr>
                <w:rFonts w:ascii="Times New Roman" w:hAnsi="Times New Roman" w:cs="Times New Roman"/>
                <w:sz w:val="18"/>
                <w:szCs w:val="18"/>
              </w:rPr>
            </w:pPr>
            <w:r>
              <w:rPr>
                <w:rFonts w:ascii="Times New Roman" w:cs="Times New Roman"/>
                <w:sz w:val="18"/>
                <w:szCs w:val="18"/>
              </w:rPr>
              <w:t>分部工程</w:t>
            </w:r>
          </w:p>
        </w:tc>
        <w:tc>
          <w:tcPr>
            <w:tcW w:w="2551" w:type="dxa"/>
            <w:gridSpan w:val="2"/>
            <w:vAlign w:val="center"/>
          </w:tcPr>
          <w:p w14:paraId="4A01AACE">
            <w:pPr>
              <w:jc w:val="center"/>
              <w:rPr>
                <w:rFonts w:ascii="Times New Roman" w:hAnsi="Times New Roman" w:cs="Times New Roman"/>
                <w:sz w:val="18"/>
                <w:szCs w:val="18"/>
              </w:rPr>
            </w:pPr>
            <w:r>
              <w:rPr>
                <w:rFonts w:ascii="Times New Roman" w:cs="Times New Roman"/>
                <w:sz w:val="18"/>
                <w:szCs w:val="18"/>
              </w:rPr>
              <w:t>子分部工程</w:t>
            </w:r>
          </w:p>
        </w:tc>
        <w:tc>
          <w:tcPr>
            <w:tcW w:w="7130" w:type="dxa"/>
            <w:vMerge w:val="restart"/>
            <w:shd w:val="clear" w:color="auto" w:fill="auto"/>
            <w:vAlign w:val="center"/>
          </w:tcPr>
          <w:p w14:paraId="12292F37">
            <w:pPr>
              <w:widowControl/>
              <w:jc w:val="center"/>
              <w:rPr>
                <w:rFonts w:ascii="Times New Roman" w:hAnsi="Times New Roman" w:cs="Times New Roman"/>
                <w:sz w:val="18"/>
                <w:szCs w:val="18"/>
              </w:rPr>
            </w:pPr>
            <w:r>
              <w:rPr>
                <w:rFonts w:ascii="Times New Roman" w:cs="Times New Roman"/>
                <w:sz w:val="18"/>
                <w:szCs w:val="18"/>
              </w:rPr>
              <w:t>分项工程</w:t>
            </w:r>
          </w:p>
        </w:tc>
      </w:tr>
      <w:tr w14:paraId="115C5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332FA16B">
            <w:pPr>
              <w:jc w:val="center"/>
              <w:rPr>
                <w:rFonts w:ascii="Times New Roman" w:hAnsi="Times New Roman" w:cs="Times New Roman"/>
                <w:sz w:val="18"/>
                <w:szCs w:val="18"/>
              </w:rPr>
            </w:pPr>
          </w:p>
        </w:tc>
        <w:tc>
          <w:tcPr>
            <w:tcW w:w="1233" w:type="dxa"/>
            <w:vMerge w:val="continue"/>
            <w:vAlign w:val="center"/>
          </w:tcPr>
          <w:p w14:paraId="264F9B6A">
            <w:pPr>
              <w:jc w:val="center"/>
              <w:rPr>
                <w:rFonts w:ascii="Times New Roman" w:hAnsi="Times New Roman" w:cs="Times New Roman"/>
                <w:sz w:val="18"/>
                <w:szCs w:val="18"/>
              </w:rPr>
            </w:pPr>
          </w:p>
        </w:tc>
        <w:tc>
          <w:tcPr>
            <w:tcW w:w="709" w:type="dxa"/>
            <w:vAlign w:val="center"/>
          </w:tcPr>
          <w:p w14:paraId="3A6FCF75">
            <w:pPr>
              <w:jc w:val="center"/>
              <w:rPr>
                <w:rFonts w:ascii="Times New Roman" w:hAnsi="Times New Roman" w:cs="Times New Roman"/>
                <w:sz w:val="18"/>
                <w:szCs w:val="18"/>
              </w:rPr>
            </w:pPr>
            <w:r>
              <w:rPr>
                <w:rFonts w:ascii="Times New Roman" w:cs="Times New Roman"/>
                <w:sz w:val="18"/>
                <w:szCs w:val="18"/>
              </w:rPr>
              <w:t>序号</w:t>
            </w:r>
          </w:p>
        </w:tc>
        <w:tc>
          <w:tcPr>
            <w:tcW w:w="1843" w:type="dxa"/>
            <w:vAlign w:val="center"/>
          </w:tcPr>
          <w:p w14:paraId="016814E0">
            <w:pPr>
              <w:jc w:val="center"/>
              <w:rPr>
                <w:rFonts w:ascii="Times New Roman" w:hAnsi="Times New Roman" w:cs="Times New Roman"/>
                <w:sz w:val="18"/>
                <w:szCs w:val="18"/>
              </w:rPr>
            </w:pPr>
            <w:r>
              <w:rPr>
                <w:rFonts w:ascii="Times New Roman" w:cs="Times New Roman"/>
                <w:sz w:val="18"/>
                <w:szCs w:val="18"/>
              </w:rPr>
              <w:t>名称</w:t>
            </w:r>
          </w:p>
        </w:tc>
        <w:tc>
          <w:tcPr>
            <w:tcW w:w="709" w:type="dxa"/>
            <w:vAlign w:val="center"/>
          </w:tcPr>
          <w:p w14:paraId="29079812">
            <w:pPr>
              <w:jc w:val="center"/>
              <w:rPr>
                <w:rFonts w:ascii="Times New Roman" w:hAnsi="Times New Roman" w:cs="Times New Roman"/>
                <w:sz w:val="18"/>
                <w:szCs w:val="18"/>
              </w:rPr>
            </w:pPr>
            <w:r>
              <w:rPr>
                <w:rFonts w:ascii="Times New Roman" w:cs="Times New Roman"/>
                <w:sz w:val="18"/>
                <w:szCs w:val="18"/>
              </w:rPr>
              <w:t>序号</w:t>
            </w:r>
          </w:p>
        </w:tc>
        <w:tc>
          <w:tcPr>
            <w:tcW w:w="1842" w:type="dxa"/>
            <w:vAlign w:val="center"/>
          </w:tcPr>
          <w:p w14:paraId="222E07F5">
            <w:pPr>
              <w:jc w:val="center"/>
              <w:rPr>
                <w:rFonts w:ascii="Times New Roman" w:hAnsi="Times New Roman" w:cs="Times New Roman"/>
                <w:sz w:val="18"/>
                <w:szCs w:val="18"/>
              </w:rPr>
            </w:pPr>
            <w:r>
              <w:rPr>
                <w:rFonts w:ascii="Times New Roman" w:cs="Times New Roman"/>
                <w:sz w:val="18"/>
                <w:szCs w:val="18"/>
              </w:rPr>
              <w:t>名称</w:t>
            </w:r>
          </w:p>
        </w:tc>
        <w:tc>
          <w:tcPr>
            <w:tcW w:w="7130" w:type="dxa"/>
            <w:vMerge w:val="continue"/>
            <w:vAlign w:val="center"/>
          </w:tcPr>
          <w:p w14:paraId="79AD5336">
            <w:pPr>
              <w:jc w:val="center"/>
              <w:rPr>
                <w:rFonts w:ascii="Times New Roman" w:hAnsi="Times New Roman" w:cs="Times New Roman"/>
                <w:sz w:val="18"/>
                <w:szCs w:val="18"/>
              </w:rPr>
            </w:pPr>
          </w:p>
        </w:tc>
      </w:tr>
      <w:tr w14:paraId="135BB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14:paraId="385B387C">
            <w:pPr>
              <w:jc w:val="center"/>
              <w:rPr>
                <w:rFonts w:ascii="Times New Roman" w:hAnsi="Times New Roman" w:cs="Times New Roman"/>
                <w:sz w:val="18"/>
                <w:szCs w:val="18"/>
              </w:rPr>
            </w:pPr>
            <w:r>
              <w:rPr>
                <w:rFonts w:ascii="Times New Roman" w:hAnsi="Times New Roman" w:cs="Times New Roman"/>
                <w:sz w:val="18"/>
                <w:szCs w:val="18"/>
              </w:rPr>
              <w:t>08</w:t>
            </w:r>
          </w:p>
        </w:tc>
        <w:tc>
          <w:tcPr>
            <w:tcW w:w="1233" w:type="dxa"/>
            <w:vMerge w:val="restart"/>
            <w:vAlign w:val="center"/>
          </w:tcPr>
          <w:p w14:paraId="223E7F09">
            <w:pPr>
              <w:jc w:val="center"/>
              <w:rPr>
                <w:rFonts w:ascii="Times New Roman" w:hAnsi="Times New Roman" w:cs="Times New Roman"/>
                <w:sz w:val="18"/>
                <w:szCs w:val="18"/>
              </w:rPr>
            </w:pPr>
            <w:r>
              <w:rPr>
                <w:rFonts w:ascii="Times New Roman" w:cs="Times New Roman"/>
                <w:sz w:val="18"/>
                <w:szCs w:val="18"/>
              </w:rPr>
              <w:t>送出线路工程</w:t>
            </w:r>
          </w:p>
        </w:tc>
        <w:tc>
          <w:tcPr>
            <w:tcW w:w="709" w:type="dxa"/>
            <w:vMerge w:val="restart"/>
            <w:vAlign w:val="center"/>
          </w:tcPr>
          <w:p w14:paraId="76EF4474">
            <w:pPr>
              <w:jc w:val="center"/>
              <w:rPr>
                <w:rFonts w:ascii="Times New Roman" w:hAnsi="Times New Roman" w:cs="Times New Roman"/>
                <w:sz w:val="18"/>
                <w:szCs w:val="18"/>
              </w:rPr>
            </w:pPr>
            <w:r>
              <w:rPr>
                <w:rFonts w:ascii="Times New Roman" w:hAnsi="Times New Roman" w:cs="Times New Roman"/>
                <w:sz w:val="18"/>
                <w:szCs w:val="18"/>
              </w:rPr>
              <w:t>02</w:t>
            </w:r>
          </w:p>
        </w:tc>
        <w:tc>
          <w:tcPr>
            <w:tcW w:w="1843" w:type="dxa"/>
            <w:vMerge w:val="restart"/>
            <w:vAlign w:val="center"/>
          </w:tcPr>
          <w:p w14:paraId="13F39635">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电力电缆工程</w:t>
            </w:r>
          </w:p>
        </w:tc>
        <w:tc>
          <w:tcPr>
            <w:tcW w:w="709" w:type="dxa"/>
            <w:vAlign w:val="center"/>
          </w:tcPr>
          <w:p w14:paraId="2DA6B1E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42" w:type="dxa"/>
            <w:vAlign w:val="center"/>
          </w:tcPr>
          <w:p w14:paraId="198DD05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电缆支架的制作与安装</w:t>
            </w:r>
          </w:p>
        </w:tc>
        <w:tc>
          <w:tcPr>
            <w:tcW w:w="7130" w:type="dxa"/>
            <w:vAlign w:val="center"/>
          </w:tcPr>
          <w:p w14:paraId="3D86C9B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电缆支架的制作与安装、预埋件制作及安装、装配式电缆沟</w:t>
            </w:r>
          </w:p>
        </w:tc>
      </w:tr>
      <w:tr w14:paraId="56BED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3DED4ECC">
            <w:pPr>
              <w:jc w:val="center"/>
              <w:rPr>
                <w:rFonts w:ascii="Times New Roman" w:hAnsi="Times New Roman" w:cs="Times New Roman"/>
                <w:sz w:val="18"/>
                <w:szCs w:val="18"/>
              </w:rPr>
            </w:pPr>
          </w:p>
        </w:tc>
        <w:tc>
          <w:tcPr>
            <w:tcW w:w="1233" w:type="dxa"/>
            <w:vMerge w:val="continue"/>
            <w:vAlign w:val="center"/>
          </w:tcPr>
          <w:p w14:paraId="6FBBD413">
            <w:pPr>
              <w:jc w:val="center"/>
              <w:rPr>
                <w:rFonts w:ascii="Times New Roman" w:cs="Times New Roman"/>
                <w:sz w:val="18"/>
                <w:szCs w:val="18"/>
              </w:rPr>
            </w:pPr>
          </w:p>
        </w:tc>
        <w:tc>
          <w:tcPr>
            <w:tcW w:w="709" w:type="dxa"/>
            <w:vMerge w:val="continue"/>
            <w:vAlign w:val="center"/>
          </w:tcPr>
          <w:p w14:paraId="5B7FF7BE">
            <w:pPr>
              <w:jc w:val="center"/>
              <w:rPr>
                <w:rFonts w:ascii="Times New Roman" w:hAnsi="Times New Roman" w:cs="Times New Roman"/>
                <w:sz w:val="18"/>
                <w:szCs w:val="18"/>
              </w:rPr>
            </w:pPr>
          </w:p>
        </w:tc>
        <w:tc>
          <w:tcPr>
            <w:tcW w:w="1843" w:type="dxa"/>
            <w:vMerge w:val="continue"/>
            <w:vAlign w:val="center"/>
          </w:tcPr>
          <w:p w14:paraId="26E115E7">
            <w:pPr>
              <w:widowControl/>
              <w:jc w:val="center"/>
              <w:textAlignment w:val="center"/>
              <w:rPr>
                <w:rFonts w:ascii="Times New Roman" w:hAnsi="Times New Roman" w:cs="Times New Roman"/>
                <w:kern w:val="0"/>
                <w:sz w:val="18"/>
                <w:szCs w:val="18"/>
              </w:rPr>
            </w:pPr>
          </w:p>
        </w:tc>
        <w:tc>
          <w:tcPr>
            <w:tcW w:w="709" w:type="dxa"/>
            <w:vAlign w:val="center"/>
          </w:tcPr>
          <w:p w14:paraId="2C72641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42" w:type="dxa"/>
            <w:vAlign w:val="center"/>
          </w:tcPr>
          <w:p w14:paraId="7239DC9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电缆的敷设</w:t>
            </w:r>
          </w:p>
        </w:tc>
        <w:tc>
          <w:tcPr>
            <w:tcW w:w="7130" w:type="dxa"/>
            <w:vAlign w:val="center"/>
          </w:tcPr>
          <w:p w14:paraId="6576444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电缆构筑物及电缆桥架内的电缆敷设、导管内电缆敷设、直埋电缆敷设</w:t>
            </w:r>
          </w:p>
        </w:tc>
      </w:tr>
      <w:tr w14:paraId="337E3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1C71F2C">
            <w:pPr>
              <w:jc w:val="center"/>
              <w:rPr>
                <w:rFonts w:ascii="Times New Roman" w:hAnsi="Times New Roman" w:cs="Times New Roman"/>
                <w:sz w:val="18"/>
                <w:szCs w:val="18"/>
              </w:rPr>
            </w:pPr>
          </w:p>
        </w:tc>
        <w:tc>
          <w:tcPr>
            <w:tcW w:w="1233" w:type="dxa"/>
            <w:vMerge w:val="continue"/>
            <w:vAlign w:val="center"/>
          </w:tcPr>
          <w:p w14:paraId="30813B3B">
            <w:pPr>
              <w:jc w:val="center"/>
              <w:rPr>
                <w:rFonts w:ascii="Times New Roman" w:cs="Times New Roman"/>
                <w:sz w:val="18"/>
                <w:szCs w:val="18"/>
              </w:rPr>
            </w:pPr>
          </w:p>
        </w:tc>
        <w:tc>
          <w:tcPr>
            <w:tcW w:w="709" w:type="dxa"/>
            <w:vMerge w:val="continue"/>
            <w:vAlign w:val="center"/>
          </w:tcPr>
          <w:p w14:paraId="7C271DFB">
            <w:pPr>
              <w:jc w:val="center"/>
              <w:rPr>
                <w:rFonts w:ascii="Times New Roman" w:hAnsi="Times New Roman" w:cs="Times New Roman"/>
                <w:sz w:val="18"/>
                <w:szCs w:val="18"/>
              </w:rPr>
            </w:pPr>
          </w:p>
        </w:tc>
        <w:tc>
          <w:tcPr>
            <w:tcW w:w="1843" w:type="dxa"/>
            <w:vMerge w:val="continue"/>
            <w:vAlign w:val="center"/>
          </w:tcPr>
          <w:p w14:paraId="6EB91222">
            <w:pPr>
              <w:widowControl/>
              <w:jc w:val="center"/>
              <w:textAlignment w:val="center"/>
              <w:rPr>
                <w:rFonts w:ascii="Times New Roman" w:hAnsi="Times New Roman" w:cs="Times New Roman"/>
                <w:kern w:val="0"/>
                <w:sz w:val="18"/>
                <w:szCs w:val="18"/>
              </w:rPr>
            </w:pPr>
          </w:p>
        </w:tc>
        <w:tc>
          <w:tcPr>
            <w:tcW w:w="709" w:type="dxa"/>
            <w:vAlign w:val="center"/>
          </w:tcPr>
          <w:p w14:paraId="51FC401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42" w:type="dxa"/>
            <w:vAlign w:val="center"/>
          </w:tcPr>
          <w:p w14:paraId="19342C3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电缆终端和接头的制作</w:t>
            </w:r>
          </w:p>
        </w:tc>
        <w:tc>
          <w:tcPr>
            <w:tcW w:w="7130" w:type="dxa"/>
            <w:vAlign w:val="center"/>
          </w:tcPr>
          <w:p w14:paraId="6272EE0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电缆终端的制作及安装、电缆接头的制作及安装</w:t>
            </w:r>
          </w:p>
        </w:tc>
      </w:tr>
      <w:tr w14:paraId="1CC37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3B6260BD">
            <w:pPr>
              <w:jc w:val="center"/>
              <w:rPr>
                <w:rFonts w:ascii="Times New Roman" w:hAnsi="Times New Roman" w:cs="Times New Roman"/>
                <w:sz w:val="18"/>
                <w:szCs w:val="18"/>
              </w:rPr>
            </w:pPr>
          </w:p>
        </w:tc>
        <w:tc>
          <w:tcPr>
            <w:tcW w:w="1233" w:type="dxa"/>
            <w:vMerge w:val="continue"/>
            <w:vAlign w:val="center"/>
          </w:tcPr>
          <w:p w14:paraId="7E02E35E">
            <w:pPr>
              <w:jc w:val="center"/>
              <w:rPr>
                <w:rFonts w:ascii="Times New Roman" w:hAnsi="Times New Roman" w:cs="Times New Roman"/>
                <w:sz w:val="18"/>
                <w:szCs w:val="18"/>
              </w:rPr>
            </w:pPr>
          </w:p>
        </w:tc>
        <w:tc>
          <w:tcPr>
            <w:tcW w:w="709" w:type="dxa"/>
            <w:vMerge w:val="continue"/>
            <w:vAlign w:val="center"/>
          </w:tcPr>
          <w:p w14:paraId="12A441A7">
            <w:pPr>
              <w:jc w:val="center"/>
              <w:rPr>
                <w:rFonts w:ascii="Times New Roman" w:hAnsi="Times New Roman" w:cs="Times New Roman"/>
                <w:sz w:val="18"/>
                <w:szCs w:val="18"/>
              </w:rPr>
            </w:pPr>
          </w:p>
        </w:tc>
        <w:tc>
          <w:tcPr>
            <w:tcW w:w="1843" w:type="dxa"/>
            <w:vMerge w:val="continue"/>
            <w:vAlign w:val="center"/>
          </w:tcPr>
          <w:p w14:paraId="70EBB499">
            <w:pPr>
              <w:widowControl/>
              <w:jc w:val="center"/>
              <w:textAlignment w:val="center"/>
              <w:rPr>
                <w:rFonts w:ascii="Times New Roman" w:hAnsi="Times New Roman" w:cs="Times New Roman"/>
                <w:sz w:val="18"/>
                <w:szCs w:val="18"/>
              </w:rPr>
            </w:pPr>
          </w:p>
        </w:tc>
        <w:tc>
          <w:tcPr>
            <w:tcW w:w="709" w:type="dxa"/>
            <w:vAlign w:val="center"/>
          </w:tcPr>
          <w:p w14:paraId="3F9D0F5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08</w:t>
            </w:r>
          </w:p>
        </w:tc>
        <w:tc>
          <w:tcPr>
            <w:tcW w:w="1842" w:type="dxa"/>
            <w:vAlign w:val="center"/>
          </w:tcPr>
          <w:p w14:paraId="26801D3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电缆防火与阻燃</w:t>
            </w:r>
          </w:p>
        </w:tc>
        <w:tc>
          <w:tcPr>
            <w:tcW w:w="7130" w:type="dxa"/>
            <w:vAlign w:val="center"/>
          </w:tcPr>
          <w:p w14:paraId="34C796F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电缆防火与阻燃</w:t>
            </w:r>
          </w:p>
        </w:tc>
      </w:tr>
    </w:tbl>
    <w:p w14:paraId="47A9156C">
      <w:pPr>
        <w:pStyle w:val="28"/>
        <w:ind w:firstLine="0" w:firstLineChars="0"/>
        <w:rPr>
          <w:rFonts w:ascii="Times New Roman" w:hAnsi="Times New Roman" w:eastAsia="宋体" w:cs="Times New Roman"/>
          <w:kern w:val="1"/>
          <w:szCs w:val="24"/>
        </w:rPr>
      </w:pPr>
    </w:p>
    <w:p w14:paraId="48CF6DFD">
      <w:pPr>
        <w:widowControl/>
        <w:jc w:val="left"/>
        <w:rPr>
          <w:rFonts w:ascii="黑体" w:eastAsia="黑体"/>
          <w:kern w:val="0"/>
        </w:rPr>
      </w:pPr>
      <w:r>
        <w:rPr>
          <w:rFonts w:ascii="黑体" w:eastAsia="黑体"/>
          <w:kern w:val="0"/>
        </w:rPr>
        <w:br w:type="page"/>
      </w:r>
    </w:p>
    <w:p w14:paraId="657E4328">
      <w:pPr>
        <w:jc w:val="center"/>
        <w:outlineLvl w:val="0"/>
        <w:rPr>
          <w:rFonts w:ascii="黑体" w:hAnsi="黑体" w:eastAsia="黑体"/>
        </w:rPr>
      </w:pPr>
      <w:bookmarkStart w:id="48" w:name="_Toc11627"/>
      <w:r>
        <w:rPr>
          <w:rFonts w:hint="eastAsia" w:ascii="黑体" w:eastAsia="黑体"/>
          <w:kern w:val="0"/>
        </w:rPr>
        <w:t>附  录  J</w:t>
      </w:r>
      <w:r>
        <w:rPr>
          <w:rFonts w:ascii="黑体" w:eastAsia="黑体"/>
          <w:kern w:val="0"/>
        </w:rPr>
        <w:br w:type="textWrapping"/>
      </w:r>
      <w:r>
        <w:rPr>
          <w:rFonts w:hint="eastAsia"/>
        </w:rPr>
        <w:t>（资料性附录）</w:t>
      </w:r>
      <w:r>
        <w:br w:type="textWrapping"/>
      </w:r>
      <w:r>
        <w:rPr>
          <w:rFonts w:hint="eastAsia" w:ascii="黑体" w:hAnsi="黑体" w:eastAsia="黑体"/>
        </w:rPr>
        <w:t>绿化及水土保持工程质量验收范围划分表</w:t>
      </w:r>
      <w:bookmarkEnd w:id="48"/>
    </w:p>
    <w:p w14:paraId="781907AC">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J</w:t>
      </w:r>
      <w:r>
        <w:rPr>
          <w:rFonts w:ascii="Times New Roman" w:cs="Times New Roman"/>
          <w:szCs w:val="21"/>
        </w:rPr>
        <w:t>绿化及水土保持工程质量验收范围划分表</w:t>
      </w:r>
    </w:p>
    <w:tbl>
      <w:tblPr>
        <w:tblStyle w:val="29"/>
        <w:tblW w:w="14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
        <w:gridCol w:w="1299"/>
        <w:gridCol w:w="666"/>
        <w:gridCol w:w="1886"/>
        <w:gridCol w:w="709"/>
        <w:gridCol w:w="1842"/>
        <w:gridCol w:w="7088"/>
      </w:tblGrid>
      <w:tr w14:paraId="65E5E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blHeader/>
        </w:trPr>
        <w:tc>
          <w:tcPr>
            <w:tcW w:w="510" w:type="dxa"/>
            <w:vMerge w:val="restart"/>
            <w:vAlign w:val="center"/>
          </w:tcPr>
          <w:p w14:paraId="7D451B59">
            <w:pPr>
              <w:widowControl/>
              <w:numPr>
                <w:ilvl w:val="255"/>
                <w:numId w:val="0"/>
              </w:numPr>
              <w:jc w:val="left"/>
              <w:rPr>
                <w:rFonts w:ascii="Times New Roman" w:hAnsi="Times New Roman" w:cs="Times New Roman"/>
                <w:sz w:val="18"/>
                <w:szCs w:val="18"/>
              </w:rPr>
            </w:pPr>
            <w:r>
              <w:rPr>
                <w:rFonts w:ascii="Times New Roman" w:hAnsi="Times New Roman" w:cs="Times New Roman"/>
                <w:sz w:val="18"/>
                <w:szCs w:val="18"/>
              </w:rPr>
              <w:br w:type="page"/>
            </w:r>
            <w:r>
              <w:rPr>
                <w:rFonts w:ascii="Times New Roman" w:cs="Times New Roman"/>
                <w:sz w:val="18"/>
                <w:szCs w:val="18"/>
              </w:rPr>
              <w:t>序号</w:t>
            </w:r>
          </w:p>
        </w:tc>
        <w:tc>
          <w:tcPr>
            <w:tcW w:w="1299" w:type="dxa"/>
            <w:vMerge w:val="restart"/>
            <w:vAlign w:val="center"/>
          </w:tcPr>
          <w:p w14:paraId="0EB90A41">
            <w:pPr>
              <w:jc w:val="center"/>
              <w:rPr>
                <w:rFonts w:ascii="Times New Roman" w:hAnsi="Times New Roman" w:cs="Times New Roman"/>
                <w:sz w:val="18"/>
                <w:szCs w:val="18"/>
              </w:rPr>
            </w:pPr>
            <w:r>
              <w:rPr>
                <w:rFonts w:ascii="Times New Roman" w:cs="Times New Roman"/>
                <w:sz w:val="18"/>
                <w:szCs w:val="18"/>
              </w:rPr>
              <w:t>单位工程</w:t>
            </w:r>
          </w:p>
        </w:tc>
        <w:tc>
          <w:tcPr>
            <w:tcW w:w="2552" w:type="dxa"/>
            <w:gridSpan w:val="2"/>
            <w:vAlign w:val="center"/>
          </w:tcPr>
          <w:p w14:paraId="66332917">
            <w:pPr>
              <w:jc w:val="center"/>
              <w:rPr>
                <w:rFonts w:ascii="Times New Roman" w:hAnsi="Times New Roman" w:cs="Times New Roman"/>
                <w:sz w:val="18"/>
                <w:szCs w:val="18"/>
              </w:rPr>
            </w:pPr>
            <w:r>
              <w:rPr>
                <w:rFonts w:ascii="Times New Roman" w:cs="Times New Roman"/>
                <w:sz w:val="18"/>
                <w:szCs w:val="18"/>
              </w:rPr>
              <w:t>子单位工程</w:t>
            </w:r>
          </w:p>
        </w:tc>
        <w:tc>
          <w:tcPr>
            <w:tcW w:w="2551" w:type="dxa"/>
            <w:gridSpan w:val="2"/>
            <w:vAlign w:val="center"/>
          </w:tcPr>
          <w:p w14:paraId="6C4791B9">
            <w:pPr>
              <w:jc w:val="center"/>
              <w:rPr>
                <w:rFonts w:ascii="Times New Roman" w:hAnsi="Times New Roman" w:cs="Times New Roman"/>
                <w:sz w:val="18"/>
                <w:szCs w:val="18"/>
              </w:rPr>
            </w:pPr>
            <w:r>
              <w:rPr>
                <w:rFonts w:ascii="Times New Roman" w:cs="Times New Roman"/>
                <w:sz w:val="18"/>
                <w:szCs w:val="18"/>
              </w:rPr>
              <w:t>分部工程</w:t>
            </w:r>
          </w:p>
        </w:tc>
        <w:tc>
          <w:tcPr>
            <w:tcW w:w="7088" w:type="dxa"/>
            <w:shd w:val="clear" w:color="auto" w:fill="auto"/>
            <w:vAlign w:val="center"/>
          </w:tcPr>
          <w:p w14:paraId="03825682">
            <w:pPr>
              <w:widowControl/>
              <w:jc w:val="center"/>
              <w:rPr>
                <w:rFonts w:ascii="Times New Roman" w:hAnsi="Times New Roman" w:cs="Times New Roman"/>
                <w:sz w:val="18"/>
                <w:szCs w:val="18"/>
              </w:rPr>
            </w:pPr>
            <w:r>
              <w:rPr>
                <w:rFonts w:ascii="Times New Roman" w:cs="Times New Roman"/>
                <w:sz w:val="18"/>
                <w:szCs w:val="18"/>
              </w:rPr>
              <w:t>分项工程</w:t>
            </w:r>
          </w:p>
        </w:tc>
      </w:tr>
      <w:tr w14:paraId="5F1F2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blHeader/>
        </w:trPr>
        <w:tc>
          <w:tcPr>
            <w:tcW w:w="510" w:type="dxa"/>
            <w:vMerge w:val="continue"/>
            <w:vAlign w:val="center"/>
          </w:tcPr>
          <w:p w14:paraId="1E7F7245">
            <w:pPr>
              <w:widowControl/>
              <w:numPr>
                <w:ilvl w:val="255"/>
                <w:numId w:val="0"/>
              </w:numPr>
              <w:jc w:val="left"/>
              <w:rPr>
                <w:rFonts w:ascii="Times New Roman" w:hAnsi="Times New Roman" w:cs="Times New Roman"/>
                <w:sz w:val="18"/>
                <w:szCs w:val="18"/>
              </w:rPr>
            </w:pPr>
          </w:p>
        </w:tc>
        <w:tc>
          <w:tcPr>
            <w:tcW w:w="1299" w:type="dxa"/>
            <w:vMerge w:val="continue"/>
            <w:vAlign w:val="center"/>
          </w:tcPr>
          <w:p w14:paraId="2654841F">
            <w:pPr>
              <w:jc w:val="center"/>
              <w:rPr>
                <w:rFonts w:ascii="Times New Roman" w:hAnsi="Times New Roman" w:cs="Times New Roman"/>
                <w:sz w:val="18"/>
                <w:szCs w:val="18"/>
              </w:rPr>
            </w:pPr>
          </w:p>
        </w:tc>
        <w:tc>
          <w:tcPr>
            <w:tcW w:w="666" w:type="dxa"/>
            <w:vAlign w:val="center"/>
          </w:tcPr>
          <w:p w14:paraId="7FCF8933">
            <w:pPr>
              <w:jc w:val="center"/>
              <w:rPr>
                <w:rFonts w:ascii="Times New Roman" w:hAnsi="Times New Roman" w:cs="Times New Roman"/>
                <w:sz w:val="18"/>
                <w:szCs w:val="18"/>
              </w:rPr>
            </w:pPr>
            <w:r>
              <w:rPr>
                <w:rFonts w:ascii="Times New Roman" w:cs="Times New Roman"/>
                <w:sz w:val="18"/>
                <w:szCs w:val="18"/>
              </w:rPr>
              <w:t>序号</w:t>
            </w:r>
          </w:p>
        </w:tc>
        <w:tc>
          <w:tcPr>
            <w:tcW w:w="1886" w:type="dxa"/>
            <w:vAlign w:val="center"/>
          </w:tcPr>
          <w:p w14:paraId="3EC6DAF0">
            <w:pPr>
              <w:jc w:val="center"/>
              <w:rPr>
                <w:rFonts w:ascii="Times New Roman" w:hAnsi="Times New Roman" w:cs="Times New Roman"/>
                <w:sz w:val="18"/>
                <w:szCs w:val="18"/>
              </w:rPr>
            </w:pPr>
            <w:r>
              <w:rPr>
                <w:rFonts w:ascii="Times New Roman" w:cs="Times New Roman"/>
                <w:sz w:val="18"/>
                <w:szCs w:val="18"/>
              </w:rPr>
              <w:t>名称</w:t>
            </w:r>
          </w:p>
        </w:tc>
        <w:tc>
          <w:tcPr>
            <w:tcW w:w="709" w:type="dxa"/>
            <w:vAlign w:val="center"/>
          </w:tcPr>
          <w:p w14:paraId="0857CBDD">
            <w:pPr>
              <w:jc w:val="center"/>
              <w:rPr>
                <w:rFonts w:ascii="Times New Roman" w:hAnsi="Times New Roman" w:cs="Times New Roman"/>
                <w:sz w:val="18"/>
                <w:szCs w:val="18"/>
              </w:rPr>
            </w:pPr>
            <w:r>
              <w:rPr>
                <w:rFonts w:ascii="Times New Roman" w:cs="Times New Roman"/>
                <w:sz w:val="18"/>
                <w:szCs w:val="18"/>
              </w:rPr>
              <w:t>序号</w:t>
            </w:r>
          </w:p>
        </w:tc>
        <w:tc>
          <w:tcPr>
            <w:tcW w:w="1842" w:type="dxa"/>
            <w:vAlign w:val="center"/>
          </w:tcPr>
          <w:p w14:paraId="404ADE97">
            <w:pPr>
              <w:jc w:val="center"/>
              <w:rPr>
                <w:rFonts w:ascii="Times New Roman" w:hAnsi="Times New Roman" w:cs="Times New Roman"/>
                <w:sz w:val="18"/>
                <w:szCs w:val="18"/>
              </w:rPr>
            </w:pPr>
            <w:r>
              <w:rPr>
                <w:rFonts w:ascii="Times New Roman" w:cs="Times New Roman"/>
                <w:sz w:val="18"/>
                <w:szCs w:val="18"/>
              </w:rPr>
              <w:t>名称</w:t>
            </w:r>
          </w:p>
        </w:tc>
        <w:tc>
          <w:tcPr>
            <w:tcW w:w="7088" w:type="dxa"/>
            <w:shd w:val="clear" w:color="auto" w:fill="auto"/>
            <w:vAlign w:val="center"/>
          </w:tcPr>
          <w:p w14:paraId="65D08DF8">
            <w:pPr>
              <w:jc w:val="center"/>
              <w:rPr>
                <w:rFonts w:ascii="Times New Roman" w:hAnsi="Times New Roman" w:cs="Times New Roman"/>
                <w:sz w:val="18"/>
                <w:szCs w:val="18"/>
              </w:rPr>
            </w:pPr>
            <w:r>
              <w:rPr>
                <w:rFonts w:ascii="Times New Roman" w:cs="Times New Roman"/>
                <w:sz w:val="18"/>
                <w:szCs w:val="18"/>
              </w:rPr>
              <w:t>名称</w:t>
            </w:r>
          </w:p>
        </w:tc>
      </w:tr>
      <w:tr w14:paraId="1744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blHeader/>
        </w:trPr>
        <w:tc>
          <w:tcPr>
            <w:tcW w:w="510" w:type="dxa"/>
            <w:vMerge w:val="restart"/>
            <w:vAlign w:val="center"/>
          </w:tcPr>
          <w:p w14:paraId="26018B7E">
            <w:pPr>
              <w:widowControl/>
              <w:numPr>
                <w:ilvl w:val="255"/>
                <w:numId w:val="0"/>
              </w:numPr>
              <w:jc w:val="left"/>
              <w:rPr>
                <w:rFonts w:ascii="Times New Roman" w:hAnsi="Times New Roman" w:cs="Times New Roman"/>
                <w:sz w:val="18"/>
                <w:szCs w:val="18"/>
              </w:rPr>
            </w:pPr>
            <w:r>
              <w:rPr>
                <w:rFonts w:ascii="Times New Roman" w:hAnsi="Times New Roman" w:cs="Times New Roman"/>
                <w:sz w:val="18"/>
                <w:szCs w:val="18"/>
              </w:rPr>
              <w:t>09</w:t>
            </w:r>
          </w:p>
        </w:tc>
        <w:tc>
          <w:tcPr>
            <w:tcW w:w="1299" w:type="dxa"/>
            <w:vMerge w:val="restart"/>
            <w:vAlign w:val="center"/>
          </w:tcPr>
          <w:p w14:paraId="5DA2F8BD">
            <w:pPr>
              <w:jc w:val="center"/>
              <w:rPr>
                <w:rFonts w:ascii="Times New Roman" w:hAnsi="Times New Roman" w:cs="Times New Roman"/>
                <w:sz w:val="18"/>
                <w:szCs w:val="18"/>
              </w:rPr>
            </w:pPr>
            <w:r>
              <w:rPr>
                <w:rFonts w:ascii="Times New Roman" w:hAnsi="Times New Roman" w:cs="Times New Roman"/>
                <w:kern w:val="0"/>
                <w:sz w:val="18"/>
                <w:szCs w:val="18"/>
              </w:rPr>
              <w:t>绿化及水土保持工程</w:t>
            </w:r>
          </w:p>
        </w:tc>
        <w:tc>
          <w:tcPr>
            <w:tcW w:w="666" w:type="dxa"/>
            <w:vAlign w:val="center"/>
          </w:tcPr>
          <w:p w14:paraId="0C90E975">
            <w:pPr>
              <w:jc w:val="center"/>
              <w:rPr>
                <w:rFonts w:ascii="Times New Roman" w:hAnsi="Times New Roman" w:cs="Times New Roman"/>
                <w:sz w:val="18"/>
                <w:szCs w:val="18"/>
              </w:rPr>
            </w:pPr>
            <w:r>
              <w:rPr>
                <w:rFonts w:ascii="Times New Roman" w:hAnsi="Times New Roman" w:cs="Times New Roman"/>
                <w:sz w:val="18"/>
                <w:szCs w:val="18"/>
              </w:rPr>
              <w:t>01</w:t>
            </w:r>
          </w:p>
        </w:tc>
        <w:tc>
          <w:tcPr>
            <w:tcW w:w="1886" w:type="dxa"/>
            <w:vAlign w:val="center"/>
          </w:tcPr>
          <w:p w14:paraId="75DB5ACC">
            <w:pPr>
              <w:jc w:val="center"/>
              <w:rPr>
                <w:rFonts w:ascii="Times New Roman" w:hAnsi="Times New Roman" w:cs="Times New Roman"/>
                <w:sz w:val="18"/>
                <w:szCs w:val="18"/>
              </w:rPr>
            </w:pPr>
            <w:r>
              <w:rPr>
                <w:rFonts w:ascii="Times New Roman" w:cs="Times New Roman"/>
                <w:sz w:val="18"/>
                <w:szCs w:val="18"/>
              </w:rPr>
              <w:t>交通</w:t>
            </w:r>
            <w:r>
              <w:rPr>
                <w:rFonts w:ascii="Times New Roman" w:hAnsi="Times New Roman" w:cs="Times New Roman"/>
                <w:kern w:val="0"/>
                <w:sz w:val="18"/>
                <w:szCs w:val="18"/>
              </w:rPr>
              <w:t>绿化及水土保持工程</w:t>
            </w:r>
          </w:p>
        </w:tc>
        <w:tc>
          <w:tcPr>
            <w:tcW w:w="709" w:type="dxa"/>
            <w:vAlign w:val="center"/>
          </w:tcPr>
          <w:p w14:paraId="682DAD8A">
            <w:pPr>
              <w:jc w:val="center"/>
              <w:rPr>
                <w:rFonts w:ascii="Times New Roman" w:hAnsi="Times New Roman" w:cs="Times New Roman"/>
                <w:sz w:val="18"/>
                <w:szCs w:val="18"/>
              </w:rPr>
            </w:pPr>
            <w:r>
              <w:rPr>
                <w:rFonts w:ascii="Times New Roman" w:hAnsi="Times New Roman" w:cs="Times New Roman"/>
                <w:sz w:val="18"/>
                <w:szCs w:val="18"/>
              </w:rPr>
              <w:t>01</w:t>
            </w:r>
          </w:p>
        </w:tc>
        <w:tc>
          <w:tcPr>
            <w:tcW w:w="1842" w:type="dxa"/>
            <w:vAlign w:val="center"/>
          </w:tcPr>
          <w:p w14:paraId="1F2FFDF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绿化及水土保持工程</w:t>
            </w:r>
          </w:p>
        </w:tc>
        <w:tc>
          <w:tcPr>
            <w:tcW w:w="7088" w:type="dxa"/>
            <w:shd w:val="clear" w:color="auto" w:fill="auto"/>
            <w:vAlign w:val="center"/>
          </w:tcPr>
          <w:p w14:paraId="278A6140">
            <w:pPr>
              <w:widowControl/>
              <w:jc w:val="left"/>
              <w:rPr>
                <w:rFonts w:ascii="Times New Roman" w:hAnsi="Times New Roman" w:cs="Times New Roman"/>
                <w:sz w:val="18"/>
                <w:szCs w:val="18"/>
              </w:rPr>
            </w:pPr>
            <w:r>
              <w:rPr>
                <w:rFonts w:ascii="Times New Roman" w:cs="Times New Roman"/>
                <w:sz w:val="18"/>
                <w:szCs w:val="18"/>
              </w:rPr>
              <w:t>栽植前土壤处理、坡面防护及绿化、边坡防护工程、土地整治工程、临时防护工程</w:t>
            </w:r>
          </w:p>
        </w:tc>
      </w:tr>
      <w:tr w14:paraId="6E462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blHeader/>
        </w:trPr>
        <w:tc>
          <w:tcPr>
            <w:tcW w:w="510" w:type="dxa"/>
            <w:vMerge w:val="continue"/>
            <w:vAlign w:val="center"/>
          </w:tcPr>
          <w:p w14:paraId="58948297">
            <w:pPr>
              <w:widowControl/>
              <w:numPr>
                <w:ilvl w:val="255"/>
                <w:numId w:val="0"/>
              </w:numPr>
              <w:jc w:val="left"/>
              <w:rPr>
                <w:rFonts w:ascii="Times New Roman" w:hAnsi="Times New Roman" w:cs="Times New Roman"/>
                <w:sz w:val="18"/>
                <w:szCs w:val="18"/>
              </w:rPr>
            </w:pPr>
          </w:p>
        </w:tc>
        <w:tc>
          <w:tcPr>
            <w:tcW w:w="1299" w:type="dxa"/>
            <w:vMerge w:val="continue"/>
            <w:vAlign w:val="center"/>
          </w:tcPr>
          <w:p w14:paraId="4B0C7EEF">
            <w:pPr>
              <w:jc w:val="center"/>
              <w:rPr>
                <w:rFonts w:ascii="Times New Roman" w:hAnsi="Times New Roman" w:cs="Times New Roman"/>
                <w:sz w:val="18"/>
                <w:szCs w:val="18"/>
              </w:rPr>
            </w:pPr>
          </w:p>
        </w:tc>
        <w:tc>
          <w:tcPr>
            <w:tcW w:w="666" w:type="dxa"/>
            <w:vAlign w:val="center"/>
          </w:tcPr>
          <w:p w14:paraId="4CCB049A">
            <w:pPr>
              <w:jc w:val="center"/>
              <w:rPr>
                <w:rFonts w:ascii="Times New Roman" w:hAnsi="Times New Roman" w:cs="Times New Roman"/>
                <w:sz w:val="18"/>
                <w:szCs w:val="18"/>
              </w:rPr>
            </w:pPr>
            <w:r>
              <w:rPr>
                <w:rFonts w:ascii="Times New Roman" w:hAnsi="Times New Roman" w:cs="Times New Roman"/>
                <w:sz w:val="18"/>
                <w:szCs w:val="18"/>
              </w:rPr>
              <w:t>02</w:t>
            </w:r>
          </w:p>
        </w:tc>
        <w:tc>
          <w:tcPr>
            <w:tcW w:w="1886" w:type="dxa"/>
            <w:vAlign w:val="center"/>
          </w:tcPr>
          <w:p w14:paraId="21042C83">
            <w:pPr>
              <w:jc w:val="center"/>
              <w:rPr>
                <w:rFonts w:ascii="Times New Roman" w:hAnsi="Times New Roman" w:cs="Times New Roman"/>
                <w:sz w:val="18"/>
                <w:szCs w:val="18"/>
              </w:rPr>
            </w:pPr>
            <w:r>
              <w:rPr>
                <w:rFonts w:ascii="Times New Roman" w:cs="Times New Roman"/>
                <w:sz w:val="18"/>
                <w:szCs w:val="18"/>
              </w:rPr>
              <w:t>升压站绿化及水土保持工程</w:t>
            </w:r>
          </w:p>
        </w:tc>
        <w:tc>
          <w:tcPr>
            <w:tcW w:w="709" w:type="dxa"/>
            <w:vAlign w:val="center"/>
          </w:tcPr>
          <w:p w14:paraId="37716240">
            <w:pPr>
              <w:jc w:val="center"/>
              <w:rPr>
                <w:rFonts w:ascii="Times New Roman" w:hAnsi="Times New Roman" w:cs="Times New Roman"/>
                <w:sz w:val="18"/>
                <w:szCs w:val="18"/>
              </w:rPr>
            </w:pPr>
            <w:r>
              <w:rPr>
                <w:rFonts w:ascii="Times New Roman" w:hAnsi="Times New Roman" w:cs="Times New Roman"/>
                <w:sz w:val="18"/>
                <w:szCs w:val="18"/>
              </w:rPr>
              <w:t>01</w:t>
            </w:r>
          </w:p>
        </w:tc>
        <w:tc>
          <w:tcPr>
            <w:tcW w:w="1842" w:type="dxa"/>
            <w:vAlign w:val="center"/>
          </w:tcPr>
          <w:p w14:paraId="174FD62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绿化及水土保持工程</w:t>
            </w:r>
          </w:p>
        </w:tc>
        <w:tc>
          <w:tcPr>
            <w:tcW w:w="7088" w:type="dxa"/>
            <w:shd w:val="clear" w:color="auto" w:fill="auto"/>
            <w:vAlign w:val="center"/>
          </w:tcPr>
          <w:p w14:paraId="1ABE1582">
            <w:pPr>
              <w:widowControl/>
              <w:jc w:val="left"/>
              <w:rPr>
                <w:rFonts w:ascii="Times New Roman" w:hAnsi="Times New Roman" w:cs="Times New Roman"/>
                <w:sz w:val="18"/>
                <w:szCs w:val="18"/>
              </w:rPr>
            </w:pPr>
            <w:r>
              <w:rPr>
                <w:rFonts w:ascii="Times New Roman" w:cs="Times New Roman"/>
                <w:sz w:val="18"/>
                <w:szCs w:val="18"/>
              </w:rPr>
              <w:t>栽植前土壤处理、草坪花坛地被栽植、坡面防护及绿化、园路与铺装场地工程、园林设施安装工程、边坡防护工程、土地整治工程、临时防护工程</w:t>
            </w:r>
          </w:p>
        </w:tc>
      </w:tr>
      <w:tr w14:paraId="560B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blHeader/>
        </w:trPr>
        <w:tc>
          <w:tcPr>
            <w:tcW w:w="510" w:type="dxa"/>
            <w:vMerge w:val="continue"/>
            <w:vAlign w:val="center"/>
          </w:tcPr>
          <w:p w14:paraId="783D3AC8">
            <w:pPr>
              <w:widowControl/>
              <w:numPr>
                <w:ilvl w:val="255"/>
                <w:numId w:val="0"/>
              </w:numPr>
              <w:jc w:val="left"/>
              <w:rPr>
                <w:rFonts w:ascii="Times New Roman" w:hAnsi="Times New Roman" w:cs="Times New Roman"/>
                <w:sz w:val="18"/>
                <w:szCs w:val="18"/>
              </w:rPr>
            </w:pPr>
          </w:p>
        </w:tc>
        <w:tc>
          <w:tcPr>
            <w:tcW w:w="1299" w:type="dxa"/>
            <w:vMerge w:val="continue"/>
            <w:vAlign w:val="center"/>
          </w:tcPr>
          <w:p w14:paraId="10A9A4B6">
            <w:pPr>
              <w:jc w:val="center"/>
              <w:rPr>
                <w:rFonts w:ascii="Times New Roman" w:hAnsi="Times New Roman" w:cs="Times New Roman"/>
                <w:sz w:val="18"/>
                <w:szCs w:val="18"/>
              </w:rPr>
            </w:pPr>
          </w:p>
        </w:tc>
        <w:tc>
          <w:tcPr>
            <w:tcW w:w="666" w:type="dxa"/>
            <w:vAlign w:val="center"/>
          </w:tcPr>
          <w:p w14:paraId="4908895C">
            <w:pPr>
              <w:jc w:val="center"/>
              <w:rPr>
                <w:rFonts w:ascii="Times New Roman" w:hAnsi="Times New Roman" w:cs="Times New Roman"/>
                <w:sz w:val="18"/>
                <w:szCs w:val="18"/>
              </w:rPr>
            </w:pPr>
            <w:r>
              <w:rPr>
                <w:rFonts w:ascii="Times New Roman" w:hAnsi="Times New Roman" w:cs="Times New Roman"/>
                <w:sz w:val="18"/>
                <w:szCs w:val="18"/>
              </w:rPr>
              <w:t>03</w:t>
            </w:r>
          </w:p>
        </w:tc>
        <w:tc>
          <w:tcPr>
            <w:tcW w:w="1886" w:type="dxa"/>
            <w:vAlign w:val="center"/>
          </w:tcPr>
          <w:p w14:paraId="7D007954">
            <w:pPr>
              <w:jc w:val="center"/>
              <w:rPr>
                <w:rFonts w:ascii="Times New Roman" w:hAnsi="Times New Roman" w:cs="Times New Roman"/>
                <w:sz w:val="18"/>
                <w:szCs w:val="18"/>
              </w:rPr>
            </w:pPr>
            <w:r>
              <w:rPr>
                <w:rFonts w:ascii="Times New Roman" w:cs="Times New Roman"/>
                <w:sz w:val="18"/>
                <w:szCs w:val="18"/>
              </w:rPr>
              <w:t>场区绿化及水土保持工程</w:t>
            </w:r>
          </w:p>
        </w:tc>
        <w:tc>
          <w:tcPr>
            <w:tcW w:w="709" w:type="dxa"/>
            <w:vAlign w:val="center"/>
          </w:tcPr>
          <w:p w14:paraId="3D94CC89">
            <w:pPr>
              <w:jc w:val="center"/>
              <w:rPr>
                <w:rFonts w:ascii="Times New Roman" w:hAnsi="Times New Roman" w:cs="Times New Roman"/>
                <w:sz w:val="18"/>
                <w:szCs w:val="18"/>
              </w:rPr>
            </w:pPr>
            <w:r>
              <w:rPr>
                <w:rFonts w:ascii="Times New Roman" w:hAnsi="Times New Roman" w:cs="Times New Roman"/>
                <w:sz w:val="18"/>
                <w:szCs w:val="18"/>
              </w:rPr>
              <w:t>01</w:t>
            </w:r>
          </w:p>
        </w:tc>
        <w:tc>
          <w:tcPr>
            <w:tcW w:w="1842" w:type="dxa"/>
            <w:vAlign w:val="center"/>
          </w:tcPr>
          <w:p w14:paraId="74B6048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绿化及水土保持工程</w:t>
            </w:r>
          </w:p>
        </w:tc>
        <w:tc>
          <w:tcPr>
            <w:tcW w:w="7088" w:type="dxa"/>
            <w:shd w:val="clear" w:color="auto" w:fill="auto"/>
            <w:vAlign w:val="center"/>
          </w:tcPr>
          <w:p w14:paraId="7FD7B4B9">
            <w:pPr>
              <w:widowControl/>
              <w:jc w:val="left"/>
              <w:rPr>
                <w:rFonts w:ascii="Times New Roman" w:hAnsi="Times New Roman" w:cs="Times New Roman"/>
                <w:sz w:val="18"/>
                <w:szCs w:val="18"/>
              </w:rPr>
            </w:pPr>
            <w:r>
              <w:rPr>
                <w:rFonts w:ascii="Times New Roman" w:cs="Times New Roman"/>
                <w:sz w:val="18"/>
                <w:szCs w:val="18"/>
              </w:rPr>
              <w:t>栽植前土壤处理、坡面防护及绿化、边坡防护工程、土地整治工程、临时防护工程</w:t>
            </w:r>
          </w:p>
        </w:tc>
      </w:tr>
    </w:tbl>
    <w:p w14:paraId="630693D4">
      <w:pPr>
        <w:pStyle w:val="28"/>
        <w:ind w:firstLine="0" w:firstLineChars="0"/>
        <w:rPr>
          <w:rFonts w:ascii="Times New Roman" w:hAnsi="Times New Roman" w:eastAsia="宋体" w:cs="Times New Roman"/>
          <w:kern w:val="1"/>
          <w:szCs w:val="24"/>
        </w:rPr>
      </w:pPr>
    </w:p>
    <w:p w14:paraId="6063A5D7">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25776C9D">
      <w:pPr>
        <w:widowControl/>
        <w:jc w:val="center"/>
        <w:outlineLvl w:val="0"/>
        <w:rPr>
          <w:rFonts w:ascii="黑体" w:hAnsi="黑体" w:eastAsia="黑体"/>
        </w:rPr>
      </w:pPr>
      <w:bookmarkStart w:id="49" w:name="_Toc16268"/>
      <w:r>
        <w:rPr>
          <w:rFonts w:hint="eastAsia" w:ascii="黑体" w:hAnsi="黑体" w:eastAsia="黑体"/>
        </w:rPr>
        <w:t>附  录  K</w:t>
      </w:r>
      <w:r>
        <w:rPr>
          <w:rFonts w:ascii="黑体" w:hAnsi="黑体" w:eastAsia="黑体"/>
        </w:rPr>
        <w:br w:type="textWrapping"/>
      </w:r>
      <w:r>
        <w:rPr>
          <w:rFonts w:hint="eastAsia"/>
        </w:rPr>
        <w:t>（资料性附录）</w:t>
      </w:r>
      <w:r>
        <w:br w:type="textWrapping"/>
      </w:r>
      <w:r>
        <w:rPr>
          <w:rFonts w:hint="eastAsia" w:ascii="黑体" w:hAnsi="黑体" w:eastAsia="黑体"/>
        </w:rPr>
        <w:t>测风塔工程质量验收范围划分表</w:t>
      </w:r>
      <w:bookmarkEnd w:id="49"/>
    </w:p>
    <w:p w14:paraId="73B5881B">
      <w:pPr>
        <w:jc w:val="center"/>
        <w:rPr>
          <w:rFonts w:asciiTheme="minorEastAsia" w:hAnsiTheme="minorEastAsia"/>
        </w:rPr>
      </w:pPr>
      <w:r>
        <w:rPr>
          <w:rFonts w:hint="eastAsia" w:asciiTheme="minorEastAsia" w:hAnsiTheme="minorEastAsia"/>
        </w:rPr>
        <w:t>表K测风塔工程质量验收范围划分表</w:t>
      </w:r>
    </w:p>
    <w:tbl>
      <w:tblPr>
        <w:tblStyle w:val="29"/>
        <w:tblW w:w="14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697"/>
        <w:gridCol w:w="1046"/>
        <w:gridCol w:w="709"/>
        <w:gridCol w:w="1843"/>
        <w:gridCol w:w="709"/>
        <w:gridCol w:w="1701"/>
        <w:gridCol w:w="6355"/>
      </w:tblGrid>
      <w:tr w14:paraId="09F5A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4F127659">
            <w:pPr>
              <w:jc w:val="center"/>
              <w:rPr>
                <w:rFonts w:ascii="宋体"/>
                <w:sz w:val="18"/>
                <w:szCs w:val="18"/>
              </w:rPr>
            </w:pPr>
            <w:r>
              <w:rPr>
                <w:rFonts w:hint="eastAsia" w:ascii="宋体"/>
                <w:sz w:val="18"/>
                <w:szCs w:val="18"/>
              </w:rPr>
              <w:t>序号</w:t>
            </w:r>
          </w:p>
        </w:tc>
        <w:tc>
          <w:tcPr>
            <w:tcW w:w="1233" w:type="dxa"/>
            <w:vMerge w:val="restart"/>
            <w:vAlign w:val="center"/>
          </w:tcPr>
          <w:p w14:paraId="125160BC">
            <w:pPr>
              <w:jc w:val="center"/>
              <w:rPr>
                <w:rFonts w:ascii="宋体"/>
                <w:sz w:val="18"/>
                <w:szCs w:val="18"/>
              </w:rPr>
            </w:pPr>
            <w:r>
              <w:rPr>
                <w:rFonts w:hint="eastAsia" w:ascii="宋体"/>
                <w:sz w:val="18"/>
                <w:szCs w:val="18"/>
              </w:rPr>
              <w:t>单位工程</w:t>
            </w:r>
          </w:p>
        </w:tc>
        <w:tc>
          <w:tcPr>
            <w:tcW w:w="1743" w:type="dxa"/>
            <w:gridSpan w:val="2"/>
            <w:vAlign w:val="center"/>
          </w:tcPr>
          <w:p w14:paraId="06535437">
            <w:pPr>
              <w:jc w:val="center"/>
              <w:rPr>
                <w:rFonts w:ascii="宋体"/>
                <w:sz w:val="18"/>
                <w:szCs w:val="18"/>
              </w:rPr>
            </w:pPr>
            <w:r>
              <w:rPr>
                <w:rFonts w:hint="eastAsia" w:ascii="宋体"/>
                <w:sz w:val="18"/>
                <w:szCs w:val="18"/>
              </w:rPr>
              <w:t>子单位工程</w:t>
            </w:r>
          </w:p>
        </w:tc>
        <w:tc>
          <w:tcPr>
            <w:tcW w:w="2552" w:type="dxa"/>
            <w:gridSpan w:val="2"/>
            <w:vAlign w:val="center"/>
          </w:tcPr>
          <w:p w14:paraId="7E2ACB65">
            <w:pPr>
              <w:jc w:val="center"/>
              <w:rPr>
                <w:rFonts w:ascii="宋体"/>
                <w:sz w:val="18"/>
                <w:szCs w:val="18"/>
              </w:rPr>
            </w:pPr>
            <w:r>
              <w:rPr>
                <w:rFonts w:hint="eastAsia" w:ascii="宋体"/>
                <w:sz w:val="18"/>
                <w:szCs w:val="18"/>
              </w:rPr>
              <w:t>分部工程</w:t>
            </w:r>
          </w:p>
        </w:tc>
        <w:tc>
          <w:tcPr>
            <w:tcW w:w="2410" w:type="dxa"/>
            <w:gridSpan w:val="2"/>
            <w:vAlign w:val="center"/>
          </w:tcPr>
          <w:p w14:paraId="57B71259">
            <w:pPr>
              <w:jc w:val="center"/>
              <w:rPr>
                <w:rFonts w:ascii="宋体"/>
                <w:sz w:val="18"/>
                <w:szCs w:val="18"/>
              </w:rPr>
            </w:pPr>
            <w:r>
              <w:rPr>
                <w:rFonts w:hint="eastAsia" w:ascii="宋体"/>
                <w:sz w:val="18"/>
                <w:szCs w:val="18"/>
              </w:rPr>
              <w:t>子分部工程</w:t>
            </w:r>
          </w:p>
        </w:tc>
        <w:tc>
          <w:tcPr>
            <w:tcW w:w="6355" w:type="dxa"/>
            <w:vMerge w:val="restart"/>
            <w:shd w:val="clear" w:color="auto" w:fill="auto"/>
            <w:vAlign w:val="center"/>
          </w:tcPr>
          <w:p w14:paraId="51122755">
            <w:pPr>
              <w:widowControl/>
              <w:jc w:val="center"/>
              <w:rPr>
                <w:rFonts w:ascii="宋体"/>
                <w:sz w:val="18"/>
                <w:szCs w:val="18"/>
              </w:rPr>
            </w:pPr>
            <w:r>
              <w:rPr>
                <w:rFonts w:hint="eastAsia" w:ascii="宋体"/>
                <w:sz w:val="18"/>
                <w:szCs w:val="18"/>
              </w:rPr>
              <w:t>分项工程</w:t>
            </w:r>
          </w:p>
        </w:tc>
      </w:tr>
      <w:tr w14:paraId="6C9B3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6B1AFB2A">
            <w:pPr>
              <w:jc w:val="center"/>
              <w:rPr>
                <w:rFonts w:ascii="宋体"/>
                <w:sz w:val="18"/>
                <w:szCs w:val="18"/>
              </w:rPr>
            </w:pPr>
          </w:p>
        </w:tc>
        <w:tc>
          <w:tcPr>
            <w:tcW w:w="1233" w:type="dxa"/>
            <w:vMerge w:val="continue"/>
            <w:vAlign w:val="center"/>
          </w:tcPr>
          <w:p w14:paraId="0DFDD40A">
            <w:pPr>
              <w:jc w:val="center"/>
              <w:rPr>
                <w:rFonts w:ascii="宋体"/>
                <w:sz w:val="18"/>
                <w:szCs w:val="18"/>
              </w:rPr>
            </w:pPr>
          </w:p>
        </w:tc>
        <w:tc>
          <w:tcPr>
            <w:tcW w:w="697" w:type="dxa"/>
            <w:vAlign w:val="center"/>
          </w:tcPr>
          <w:p w14:paraId="59DB5A80">
            <w:pPr>
              <w:jc w:val="center"/>
              <w:rPr>
                <w:rFonts w:ascii="宋体"/>
                <w:sz w:val="18"/>
                <w:szCs w:val="18"/>
              </w:rPr>
            </w:pPr>
            <w:r>
              <w:rPr>
                <w:rFonts w:hint="eastAsia" w:ascii="宋体"/>
                <w:sz w:val="18"/>
                <w:szCs w:val="18"/>
              </w:rPr>
              <w:t>序号</w:t>
            </w:r>
          </w:p>
        </w:tc>
        <w:tc>
          <w:tcPr>
            <w:tcW w:w="1046" w:type="dxa"/>
            <w:vAlign w:val="center"/>
          </w:tcPr>
          <w:p w14:paraId="6BF3150F">
            <w:pPr>
              <w:jc w:val="center"/>
              <w:rPr>
                <w:rFonts w:ascii="宋体"/>
                <w:sz w:val="18"/>
                <w:szCs w:val="18"/>
              </w:rPr>
            </w:pPr>
            <w:r>
              <w:rPr>
                <w:rFonts w:hint="eastAsia" w:ascii="宋体"/>
                <w:sz w:val="18"/>
                <w:szCs w:val="18"/>
              </w:rPr>
              <w:t>名称</w:t>
            </w:r>
          </w:p>
        </w:tc>
        <w:tc>
          <w:tcPr>
            <w:tcW w:w="709" w:type="dxa"/>
            <w:vAlign w:val="center"/>
          </w:tcPr>
          <w:p w14:paraId="564CEEC8">
            <w:pPr>
              <w:jc w:val="center"/>
              <w:rPr>
                <w:rFonts w:ascii="宋体"/>
                <w:sz w:val="18"/>
                <w:szCs w:val="18"/>
              </w:rPr>
            </w:pPr>
            <w:r>
              <w:rPr>
                <w:rFonts w:hint="eastAsia" w:ascii="宋体"/>
                <w:sz w:val="18"/>
                <w:szCs w:val="18"/>
              </w:rPr>
              <w:t>序号</w:t>
            </w:r>
          </w:p>
        </w:tc>
        <w:tc>
          <w:tcPr>
            <w:tcW w:w="1843" w:type="dxa"/>
            <w:vAlign w:val="center"/>
          </w:tcPr>
          <w:p w14:paraId="184FB576">
            <w:pPr>
              <w:jc w:val="center"/>
              <w:rPr>
                <w:rFonts w:ascii="宋体"/>
                <w:sz w:val="18"/>
                <w:szCs w:val="18"/>
              </w:rPr>
            </w:pPr>
            <w:r>
              <w:rPr>
                <w:rFonts w:hint="eastAsia" w:ascii="宋体"/>
                <w:sz w:val="18"/>
                <w:szCs w:val="18"/>
              </w:rPr>
              <w:t>名称</w:t>
            </w:r>
          </w:p>
        </w:tc>
        <w:tc>
          <w:tcPr>
            <w:tcW w:w="709" w:type="dxa"/>
            <w:vAlign w:val="center"/>
          </w:tcPr>
          <w:p w14:paraId="6812693F">
            <w:pPr>
              <w:jc w:val="center"/>
              <w:rPr>
                <w:rFonts w:ascii="宋体"/>
                <w:sz w:val="18"/>
                <w:szCs w:val="18"/>
              </w:rPr>
            </w:pPr>
            <w:r>
              <w:rPr>
                <w:rFonts w:hint="eastAsia" w:ascii="宋体"/>
                <w:sz w:val="18"/>
                <w:szCs w:val="18"/>
              </w:rPr>
              <w:t>序号</w:t>
            </w:r>
          </w:p>
        </w:tc>
        <w:tc>
          <w:tcPr>
            <w:tcW w:w="1701" w:type="dxa"/>
            <w:vAlign w:val="center"/>
          </w:tcPr>
          <w:p w14:paraId="235395EC">
            <w:pPr>
              <w:jc w:val="center"/>
              <w:rPr>
                <w:rFonts w:ascii="宋体"/>
                <w:sz w:val="18"/>
                <w:szCs w:val="18"/>
              </w:rPr>
            </w:pPr>
            <w:r>
              <w:rPr>
                <w:rFonts w:hint="eastAsia" w:ascii="宋体"/>
                <w:sz w:val="18"/>
                <w:szCs w:val="18"/>
              </w:rPr>
              <w:t>名称</w:t>
            </w:r>
          </w:p>
        </w:tc>
        <w:tc>
          <w:tcPr>
            <w:tcW w:w="6355" w:type="dxa"/>
            <w:vMerge w:val="continue"/>
            <w:vAlign w:val="center"/>
          </w:tcPr>
          <w:p w14:paraId="273F3D26">
            <w:pPr>
              <w:jc w:val="center"/>
              <w:rPr>
                <w:rFonts w:ascii="宋体"/>
                <w:sz w:val="18"/>
                <w:szCs w:val="18"/>
              </w:rPr>
            </w:pPr>
          </w:p>
        </w:tc>
      </w:tr>
      <w:tr w14:paraId="64617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14:paraId="6BD6AB20">
            <w:pPr>
              <w:jc w:val="center"/>
              <w:rPr>
                <w:rFonts w:ascii="Times New Roman" w:hAnsi="Times New Roman" w:cs="Times New Roman"/>
                <w:sz w:val="18"/>
                <w:szCs w:val="18"/>
              </w:rPr>
            </w:pPr>
            <w:r>
              <w:rPr>
                <w:rFonts w:ascii="Times New Roman" w:hAnsi="Times New Roman" w:cs="Times New Roman"/>
                <w:sz w:val="18"/>
                <w:szCs w:val="18"/>
              </w:rPr>
              <w:t>01</w:t>
            </w:r>
          </w:p>
        </w:tc>
        <w:tc>
          <w:tcPr>
            <w:tcW w:w="1233" w:type="dxa"/>
            <w:vMerge w:val="restart"/>
            <w:vAlign w:val="center"/>
          </w:tcPr>
          <w:p w14:paraId="7B45978B">
            <w:pPr>
              <w:jc w:val="center"/>
              <w:rPr>
                <w:rFonts w:ascii="Times New Roman" w:hAnsi="Times New Roman" w:cs="Times New Roman"/>
                <w:sz w:val="18"/>
                <w:szCs w:val="18"/>
              </w:rPr>
            </w:pPr>
            <w:r>
              <w:rPr>
                <w:rFonts w:ascii="Times New Roman" w:hAnsi="Times New Roman" w:cs="Times New Roman"/>
                <w:sz w:val="18"/>
                <w:szCs w:val="18"/>
              </w:rPr>
              <w:t>测风塔工程</w:t>
            </w:r>
          </w:p>
        </w:tc>
        <w:tc>
          <w:tcPr>
            <w:tcW w:w="697" w:type="dxa"/>
            <w:vMerge w:val="restart"/>
            <w:vAlign w:val="center"/>
          </w:tcPr>
          <w:p w14:paraId="2C8EC974">
            <w:pPr>
              <w:jc w:val="center"/>
              <w:rPr>
                <w:rFonts w:ascii="Times New Roman" w:hAnsi="Times New Roman" w:cs="Times New Roman"/>
                <w:sz w:val="18"/>
                <w:szCs w:val="18"/>
              </w:rPr>
            </w:pPr>
            <w:r>
              <w:rPr>
                <w:rFonts w:ascii="Times New Roman" w:hAnsi="Times New Roman" w:cs="Times New Roman"/>
                <w:sz w:val="18"/>
                <w:szCs w:val="18"/>
              </w:rPr>
              <w:t>01~N</w:t>
            </w:r>
          </w:p>
        </w:tc>
        <w:tc>
          <w:tcPr>
            <w:tcW w:w="1046" w:type="dxa"/>
            <w:vMerge w:val="restart"/>
            <w:vAlign w:val="center"/>
          </w:tcPr>
          <w:p w14:paraId="3A70C887">
            <w:pPr>
              <w:jc w:val="center"/>
              <w:rPr>
                <w:rFonts w:ascii="宋体"/>
                <w:sz w:val="18"/>
                <w:szCs w:val="18"/>
              </w:rPr>
            </w:pPr>
            <w:r>
              <w:rPr>
                <w:rFonts w:hint="eastAsia" w:ascii="宋体"/>
                <w:sz w:val="18"/>
                <w:szCs w:val="18"/>
              </w:rPr>
              <w:t>N号测风塔</w:t>
            </w:r>
          </w:p>
        </w:tc>
        <w:tc>
          <w:tcPr>
            <w:tcW w:w="709" w:type="dxa"/>
            <w:vMerge w:val="restart"/>
            <w:vAlign w:val="center"/>
          </w:tcPr>
          <w:p w14:paraId="5FDFF9CC">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01</w:t>
            </w:r>
          </w:p>
        </w:tc>
        <w:tc>
          <w:tcPr>
            <w:tcW w:w="1843" w:type="dxa"/>
            <w:vMerge w:val="restart"/>
            <w:vAlign w:val="center"/>
          </w:tcPr>
          <w:p w14:paraId="16484ED7">
            <w:pPr>
              <w:widowControl/>
              <w:jc w:val="center"/>
              <w:textAlignment w:val="top"/>
              <w:rPr>
                <w:rFonts w:ascii="宋体" w:hAnsi="宋体" w:cs="宋体"/>
                <w:sz w:val="18"/>
                <w:szCs w:val="18"/>
              </w:rPr>
            </w:pPr>
            <w:r>
              <w:rPr>
                <w:rFonts w:hint="eastAsia" w:ascii="宋体" w:hAnsi="宋体" w:cs="宋体"/>
                <w:kern w:val="0"/>
                <w:sz w:val="18"/>
                <w:szCs w:val="18"/>
              </w:rPr>
              <w:t>测风塔基础</w:t>
            </w:r>
          </w:p>
        </w:tc>
        <w:tc>
          <w:tcPr>
            <w:tcW w:w="709" w:type="dxa"/>
            <w:vAlign w:val="center"/>
          </w:tcPr>
          <w:p w14:paraId="013B614A">
            <w:pPr>
              <w:widowControl/>
              <w:tabs>
                <w:tab w:val="left" w:pos="360"/>
              </w:tabs>
              <w:jc w:val="center"/>
              <w:textAlignment w:val="center"/>
              <w:rPr>
                <w:rFonts w:ascii="宋体" w:hAnsi="宋体" w:cs="宋体"/>
                <w:sz w:val="18"/>
                <w:szCs w:val="18"/>
              </w:rPr>
            </w:pPr>
            <w:r>
              <w:rPr>
                <w:rFonts w:ascii="宋体" w:hAnsi="宋体" w:cs="宋体"/>
                <w:kern w:val="0"/>
                <w:sz w:val="18"/>
                <w:szCs w:val="18"/>
              </w:rPr>
              <w:t>01</w:t>
            </w:r>
          </w:p>
        </w:tc>
        <w:tc>
          <w:tcPr>
            <w:tcW w:w="1701" w:type="dxa"/>
            <w:vAlign w:val="center"/>
          </w:tcPr>
          <w:p w14:paraId="2401B8D8">
            <w:pPr>
              <w:widowControl/>
              <w:tabs>
                <w:tab w:val="left" w:pos="360"/>
              </w:tabs>
              <w:jc w:val="center"/>
              <w:textAlignment w:val="center"/>
              <w:rPr>
                <w:rFonts w:ascii="宋体" w:hAnsi="宋体" w:cs="宋体"/>
                <w:sz w:val="18"/>
                <w:szCs w:val="18"/>
              </w:rPr>
            </w:pPr>
            <w:r>
              <w:rPr>
                <w:rFonts w:hint="eastAsia" w:ascii="宋体"/>
                <w:sz w:val="18"/>
                <w:szCs w:val="18"/>
              </w:rPr>
              <w:t>土石方工程</w:t>
            </w:r>
          </w:p>
        </w:tc>
        <w:tc>
          <w:tcPr>
            <w:tcW w:w="6355" w:type="dxa"/>
            <w:vAlign w:val="center"/>
          </w:tcPr>
          <w:p w14:paraId="04D353C6">
            <w:pPr>
              <w:widowControl/>
              <w:tabs>
                <w:tab w:val="left" w:pos="360"/>
              </w:tabs>
              <w:jc w:val="left"/>
              <w:textAlignment w:val="center"/>
              <w:rPr>
                <w:rFonts w:ascii="宋体" w:hAnsi="宋体" w:cs="宋体"/>
                <w:sz w:val="18"/>
                <w:szCs w:val="18"/>
              </w:rPr>
            </w:pPr>
            <w:r>
              <w:rPr>
                <w:rFonts w:hint="eastAsia" w:ascii="宋体" w:hAnsi="宋体"/>
                <w:sz w:val="18"/>
                <w:szCs w:val="18"/>
              </w:rPr>
              <w:t>定位放线、基坑开挖、土方回填</w:t>
            </w:r>
          </w:p>
        </w:tc>
      </w:tr>
      <w:tr w14:paraId="23C86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3D048A90">
            <w:pPr>
              <w:jc w:val="center"/>
              <w:rPr>
                <w:rFonts w:ascii="宋体"/>
                <w:sz w:val="18"/>
                <w:szCs w:val="18"/>
              </w:rPr>
            </w:pPr>
          </w:p>
        </w:tc>
        <w:tc>
          <w:tcPr>
            <w:tcW w:w="1233" w:type="dxa"/>
            <w:vMerge w:val="continue"/>
            <w:vAlign w:val="center"/>
          </w:tcPr>
          <w:p w14:paraId="703DF0BA">
            <w:pPr>
              <w:jc w:val="center"/>
              <w:rPr>
                <w:rFonts w:ascii="宋体"/>
                <w:sz w:val="18"/>
                <w:szCs w:val="18"/>
              </w:rPr>
            </w:pPr>
          </w:p>
        </w:tc>
        <w:tc>
          <w:tcPr>
            <w:tcW w:w="697" w:type="dxa"/>
            <w:vMerge w:val="continue"/>
            <w:vAlign w:val="center"/>
          </w:tcPr>
          <w:p w14:paraId="215C3A8E">
            <w:pPr>
              <w:jc w:val="center"/>
              <w:rPr>
                <w:rFonts w:ascii="宋体"/>
                <w:sz w:val="18"/>
                <w:szCs w:val="18"/>
              </w:rPr>
            </w:pPr>
          </w:p>
        </w:tc>
        <w:tc>
          <w:tcPr>
            <w:tcW w:w="1046" w:type="dxa"/>
            <w:vMerge w:val="continue"/>
            <w:vAlign w:val="center"/>
          </w:tcPr>
          <w:p w14:paraId="532F4CC0">
            <w:pPr>
              <w:jc w:val="center"/>
              <w:rPr>
                <w:rFonts w:ascii="宋体"/>
                <w:sz w:val="18"/>
                <w:szCs w:val="18"/>
              </w:rPr>
            </w:pPr>
          </w:p>
        </w:tc>
        <w:tc>
          <w:tcPr>
            <w:tcW w:w="709" w:type="dxa"/>
            <w:vMerge w:val="continue"/>
            <w:vAlign w:val="center"/>
          </w:tcPr>
          <w:p w14:paraId="6EA3C56D">
            <w:pPr>
              <w:jc w:val="center"/>
              <w:rPr>
                <w:rFonts w:ascii="Times New Roman" w:hAnsi="Times New Roman" w:cs="Times New Roman"/>
                <w:sz w:val="18"/>
                <w:szCs w:val="18"/>
              </w:rPr>
            </w:pPr>
          </w:p>
        </w:tc>
        <w:tc>
          <w:tcPr>
            <w:tcW w:w="1843" w:type="dxa"/>
            <w:vMerge w:val="continue"/>
            <w:vAlign w:val="center"/>
          </w:tcPr>
          <w:p w14:paraId="33CA8F9B">
            <w:pPr>
              <w:widowControl/>
              <w:jc w:val="center"/>
              <w:textAlignment w:val="center"/>
              <w:rPr>
                <w:rFonts w:ascii="宋体" w:hAnsi="宋体" w:cs="宋体"/>
                <w:sz w:val="18"/>
                <w:szCs w:val="18"/>
              </w:rPr>
            </w:pPr>
          </w:p>
        </w:tc>
        <w:tc>
          <w:tcPr>
            <w:tcW w:w="709" w:type="dxa"/>
            <w:vAlign w:val="center"/>
          </w:tcPr>
          <w:p w14:paraId="5D980C09">
            <w:pPr>
              <w:widowControl/>
              <w:tabs>
                <w:tab w:val="left" w:pos="360"/>
              </w:tabs>
              <w:jc w:val="center"/>
              <w:textAlignment w:val="center"/>
              <w:rPr>
                <w:rFonts w:ascii="宋体" w:hAnsi="宋体" w:cs="宋体"/>
                <w:sz w:val="18"/>
                <w:szCs w:val="18"/>
              </w:rPr>
            </w:pPr>
            <w:r>
              <w:rPr>
                <w:rFonts w:hint="eastAsia" w:ascii="宋体" w:hAnsi="宋体" w:cs="宋体"/>
                <w:kern w:val="0"/>
                <w:sz w:val="18"/>
                <w:szCs w:val="18"/>
              </w:rPr>
              <w:t>02</w:t>
            </w:r>
          </w:p>
        </w:tc>
        <w:tc>
          <w:tcPr>
            <w:tcW w:w="1701" w:type="dxa"/>
            <w:vAlign w:val="center"/>
          </w:tcPr>
          <w:p w14:paraId="15ED951A">
            <w:pPr>
              <w:widowControl/>
              <w:tabs>
                <w:tab w:val="left" w:pos="360"/>
              </w:tabs>
              <w:jc w:val="center"/>
              <w:textAlignment w:val="center"/>
              <w:rPr>
                <w:rFonts w:ascii="宋体" w:hAnsi="宋体" w:cs="宋体"/>
                <w:sz w:val="18"/>
                <w:szCs w:val="18"/>
              </w:rPr>
            </w:pPr>
            <w:r>
              <w:rPr>
                <w:rFonts w:hint="eastAsia" w:ascii="宋体" w:hAnsi="宋体"/>
                <w:sz w:val="18"/>
                <w:szCs w:val="18"/>
              </w:rPr>
              <w:t>塔体基础工程</w:t>
            </w:r>
          </w:p>
        </w:tc>
        <w:tc>
          <w:tcPr>
            <w:tcW w:w="6355" w:type="dxa"/>
            <w:vAlign w:val="center"/>
          </w:tcPr>
          <w:p w14:paraId="7BA532DF">
            <w:pPr>
              <w:widowControl/>
              <w:tabs>
                <w:tab w:val="left" w:pos="360"/>
              </w:tabs>
              <w:jc w:val="left"/>
              <w:textAlignment w:val="center"/>
              <w:rPr>
                <w:rFonts w:ascii="宋体" w:hAnsi="宋体" w:cs="宋体"/>
                <w:sz w:val="18"/>
                <w:szCs w:val="18"/>
              </w:rPr>
            </w:pPr>
            <w:r>
              <w:rPr>
                <w:rFonts w:hint="eastAsia" w:ascii="宋体" w:hAnsi="宋体"/>
                <w:sz w:val="18"/>
                <w:szCs w:val="18"/>
              </w:rPr>
              <w:t>定位放线</w:t>
            </w:r>
            <w:r>
              <w:rPr>
                <w:rFonts w:hint="eastAsia" w:ascii="宋体" w:hAnsi="宋体" w:cs="宋体"/>
                <w:kern w:val="0"/>
                <w:sz w:val="18"/>
                <w:szCs w:val="18"/>
              </w:rPr>
              <w:t>、</w:t>
            </w:r>
            <w:r>
              <w:rPr>
                <w:rFonts w:hint="eastAsia" w:ascii="宋体" w:hAnsi="宋体" w:cs="宋体"/>
                <w:sz w:val="18"/>
                <w:szCs w:val="18"/>
              </w:rPr>
              <w:t>现浇基础施工</w:t>
            </w:r>
            <w:r>
              <w:rPr>
                <w:rFonts w:ascii="Times New Roman" w:hAnsi="Times New Roman" w:cs="Times New Roman"/>
                <w:sz w:val="18"/>
                <w:szCs w:val="18"/>
              </w:rPr>
              <w:t>、预制基础施工、预埋件安装、防腐</w:t>
            </w:r>
          </w:p>
        </w:tc>
      </w:tr>
      <w:tr w14:paraId="35156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6430BB35">
            <w:pPr>
              <w:jc w:val="center"/>
              <w:rPr>
                <w:rFonts w:ascii="宋体"/>
                <w:sz w:val="18"/>
                <w:szCs w:val="18"/>
              </w:rPr>
            </w:pPr>
          </w:p>
        </w:tc>
        <w:tc>
          <w:tcPr>
            <w:tcW w:w="1233" w:type="dxa"/>
            <w:vMerge w:val="continue"/>
            <w:vAlign w:val="center"/>
          </w:tcPr>
          <w:p w14:paraId="76CD45EA">
            <w:pPr>
              <w:jc w:val="center"/>
              <w:rPr>
                <w:rFonts w:ascii="宋体"/>
                <w:sz w:val="18"/>
                <w:szCs w:val="18"/>
              </w:rPr>
            </w:pPr>
          </w:p>
        </w:tc>
        <w:tc>
          <w:tcPr>
            <w:tcW w:w="697" w:type="dxa"/>
            <w:vMerge w:val="continue"/>
            <w:vAlign w:val="center"/>
          </w:tcPr>
          <w:p w14:paraId="67F12543">
            <w:pPr>
              <w:jc w:val="center"/>
              <w:rPr>
                <w:rFonts w:ascii="宋体"/>
                <w:sz w:val="18"/>
                <w:szCs w:val="18"/>
              </w:rPr>
            </w:pPr>
          </w:p>
        </w:tc>
        <w:tc>
          <w:tcPr>
            <w:tcW w:w="1046" w:type="dxa"/>
            <w:vMerge w:val="continue"/>
            <w:vAlign w:val="center"/>
          </w:tcPr>
          <w:p w14:paraId="2BBF723F">
            <w:pPr>
              <w:jc w:val="center"/>
              <w:rPr>
                <w:rFonts w:ascii="宋体"/>
                <w:sz w:val="18"/>
                <w:szCs w:val="18"/>
              </w:rPr>
            </w:pPr>
          </w:p>
        </w:tc>
        <w:tc>
          <w:tcPr>
            <w:tcW w:w="709" w:type="dxa"/>
            <w:vMerge w:val="continue"/>
            <w:vAlign w:val="center"/>
          </w:tcPr>
          <w:p w14:paraId="5D624123">
            <w:pPr>
              <w:jc w:val="center"/>
              <w:rPr>
                <w:rFonts w:ascii="Times New Roman" w:hAnsi="Times New Roman" w:cs="Times New Roman"/>
                <w:sz w:val="18"/>
                <w:szCs w:val="18"/>
              </w:rPr>
            </w:pPr>
          </w:p>
        </w:tc>
        <w:tc>
          <w:tcPr>
            <w:tcW w:w="1843" w:type="dxa"/>
            <w:vMerge w:val="continue"/>
            <w:vAlign w:val="center"/>
          </w:tcPr>
          <w:p w14:paraId="12A4128D">
            <w:pPr>
              <w:widowControl/>
              <w:jc w:val="center"/>
              <w:textAlignment w:val="center"/>
              <w:rPr>
                <w:rFonts w:ascii="宋体" w:hAnsi="宋体" w:cs="宋体"/>
                <w:sz w:val="18"/>
                <w:szCs w:val="18"/>
              </w:rPr>
            </w:pPr>
          </w:p>
        </w:tc>
        <w:tc>
          <w:tcPr>
            <w:tcW w:w="709" w:type="dxa"/>
            <w:vAlign w:val="center"/>
          </w:tcPr>
          <w:p w14:paraId="06C74BC2">
            <w:pPr>
              <w:widowControl/>
              <w:tabs>
                <w:tab w:val="left" w:pos="360"/>
              </w:tabs>
              <w:jc w:val="center"/>
              <w:textAlignment w:val="center"/>
              <w:rPr>
                <w:rFonts w:ascii="宋体" w:hAnsi="宋体" w:cs="宋体"/>
                <w:kern w:val="0"/>
                <w:sz w:val="18"/>
                <w:szCs w:val="18"/>
              </w:rPr>
            </w:pPr>
            <w:r>
              <w:rPr>
                <w:rFonts w:hint="eastAsia" w:ascii="Times New Roman" w:hAnsi="Times New Roman" w:cs="Times New Roman"/>
                <w:kern w:val="0"/>
                <w:sz w:val="18"/>
                <w:szCs w:val="18"/>
              </w:rPr>
              <w:t>03</w:t>
            </w:r>
          </w:p>
        </w:tc>
        <w:tc>
          <w:tcPr>
            <w:tcW w:w="1701" w:type="dxa"/>
            <w:vAlign w:val="center"/>
          </w:tcPr>
          <w:p w14:paraId="37B1EFA7">
            <w:pPr>
              <w:widowControl/>
              <w:tabs>
                <w:tab w:val="left" w:pos="360"/>
              </w:tabs>
              <w:jc w:val="center"/>
              <w:textAlignment w:val="center"/>
              <w:rPr>
                <w:rFonts w:ascii="宋体" w:hAnsi="宋体"/>
                <w:sz w:val="18"/>
                <w:szCs w:val="18"/>
              </w:rPr>
            </w:pPr>
            <w:r>
              <w:rPr>
                <w:rFonts w:hint="eastAsia" w:ascii="宋体" w:hAnsi="宋体"/>
                <w:sz w:val="18"/>
                <w:szCs w:val="18"/>
              </w:rPr>
              <w:t>拉索基础</w:t>
            </w:r>
          </w:p>
        </w:tc>
        <w:tc>
          <w:tcPr>
            <w:tcW w:w="6355" w:type="dxa"/>
            <w:vAlign w:val="center"/>
          </w:tcPr>
          <w:p w14:paraId="21F8712A">
            <w:pPr>
              <w:widowControl/>
              <w:tabs>
                <w:tab w:val="left" w:pos="360"/>
              </w:tabs>
              <w:jc w:val="left"/>
              <w:textAlignment w:val="center"/>
              <w:rPr>
                <w:rFonts w:ascii="宋体" w:hAnsi="宋体"/>
                <w:sz w:val="18"/>
                <w:szCs w:val="18"/>
              </w:rPr>
            </w:pPr>
            <w:r>
              <w:rPr>
                <w:rFonts w:hint="eastAsia" w:ascii="宋体" w:hAnsi="宋体"/>
                <w:sz w:val="18"/>
                <w:szCs w:val="18"/>
              </w:rPr>
              <w:t>定位放线</w:t>
            </w:r>
            <w:r>
              <w:rPr>
                <w:rFonts w:hint="eastAsia" w:ascii="宋体" w:hAnsi="宋体" w:cs="宋体"/>
                <w:kern w:val="0"/>
                <w:sz w:val="18"/>
                <w:szCs w:val="18"/>
              </w:rPr>
              <w:t>、</w:t>
            </w:r>
            <w:r>
              <w:rPr>
                <w:rFonts w:hint="eastAsia" w:ascii="宋体" w:hAnsi="宋体" w:cs="宋体"/>
                <w:sz w:val="18"/>
                <w:szCs w:val="18"/>
              </w:rPr>
              <w:t>现浇基础施工、预制基础施工、地锚拉杆安装、防腐</w:t>
            </w:r>
          </w:p>
        </w:tc>
      </w:tr>
      <w:tr w14:paraId="42D8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780D5C6">
            <w:pPr>
              <w:jc w:val="center"/>
              <w:rPr>
                <w:rFonts w:ascii="宋体"/>
                <w:sz w:val="18"/>
                <w:szCs w:val="18"/>
              </w:rPr>
            </w:pPr>
          </w:p>
        </w:tc>
        <w:tc>
          <w:tcPr>
            <w:tcW w:w="1233" w:type="dxa"/>
            <w:vMerge w:val="continue"/>
            <w:vAlign w:val="center"/>
          </w:tcPr>
          <w:p w14:paraId="1C38C55E">
            <w:pPr>
              <w:jc w:val="center"/>
              <w:rPr>
                <w:rFonts w:ascii="宋体"/>
                <w:sz w:val="18"/>
                <w:szCs w:val="18"/>
              </w:rPr>
            </w:pPr>
          </w:p>
        </w:tc>
        <w:tc>
          <w:tcPr>
            <w:tcW w:w="697" w:type="dxa"/>
            <w:vMerge w:val="continue"/>
            <w:vAlign w:val="center"/>
          </w:tcPr>
          <w:p w14:paraId="3FE69984">
            <w:pPr>
              <w:jc w:val="center"/>
              <w:rPr>
                <w:rFonts w:ascii="宋体"/>
                <w:sz w:val="18"/>
                <w:szCs w:val="18"/>
              </w:rPr>
            </w:pPr>
          </w:p>
        </w:tc>
        <w:tc>
          <w:tcPr>
            <w:tcW w:w="1046" w:type="dxa"/>
            <w:vMerge w:val="continue"/>
            <w:vAlign w:val="center"/>
          </w:tcPr>
          <w:p w14:paraId="66846DA0">
            <w:pPr>
              <w:jc w:val="center"/>
              <w:rPr>
                <w:rFonts w:ascii="宋体"/>
                <w:sz w:val="18"/>
                <w:szCs w:val="18"/>
              </w:rPr>
            </w:pPr>
          </w:p>
        </w:tc>
        <w:tc>
          <w:tcPr>
            <w:tcW w:w="709" w:type="dxa"/>
            <w:vMerge w:val="continue"/>
            <w:vAlign w:val="center"/>
          </w:tcPr>
          <w:p w14:paraId="281D6456">
            <w:pPr>
              <w:jc w:val="center"/>
              <w:rPr>
                <w:rFonts w:ascii="Times New Roman" w:hAnsi="Times New Roman" w:cs="Times New Roman"/>
                <w:sz w:val="18"/>
                <w:szCs w:val="18"/>
              </w:rPr>
            </w:pPr>
          </w:p>
        </w:tc>
        <w:tc>
          <w:tcPr>
            <w:tcW w:w="1843" w:type="dxa"/>
            <w:vMerge w:val="continue"/>
            <w:vAlign w:val="center"/>
          </w:tcPr>
          <w:p w14:paraId="7CF7E283">
            <w:pPr>
              <w:widowControl/>
              <w:jc w:val="center"/>
              <w:textAlignment w:val="center"/>
              <w:rPr>
                <w:rFonts w:ascii="宋体" w:hAnsi="宋体" w:cs="宋体"/>
                <w:sz w:val="18"/>
                <w:szCs w:val="18"/>
              </w:rPr>
            </w:pPr>
          </w:p>
        </w:tc>
        <w:tc>
          <w:tcPr>
            <w:tcW w:w="709" w:type="dxa"/>
            <w:vAlign w:val="center"/>
          </w:tcPr>
          <w:p w14:paraId="5071377E">
            <w:pPr>
              <w:widowControl/>
              <w:tabs>
                <w:tab w:val="left" w:pos="360"/>
              </w:tabs>
              <w:jc w:val="center"/>
              <w:textAlignment w:val="center"/>
              <w:rPr>
                <w:rFonts w:ascii="宋体" w:hAnsi="宋体" w:cs="宋体"/>
                <w:kern w:val="0"/>
                <w:sz w:val="18"/>
                <w:szCs w:val="18"/>
              </w:rPr>
            </w:pPr>
            <w:r>
              <w:rPr>
                <w:rFonts w:ascii="宋体" w:hAnsi="宋体" w:cs="宋体"/>
                <w:kern w:val="0"/>
                <w:sz w:val="18"/>
                <w:szCs w:val="18"/>
              </w:rPr>
              <w:t>0</w:t>
            </w:r>
            <w:r>
              <w:rPr>
                <w:rFonts w:hint="eastAsia" w:ascii="宋体" w:hAnsi="宋体" w:cs="宋体"/>
                <w:kern w:val="0"/>
                <w:sz w:val="18"/>
                <w:szCs w:val="18"/>
              </w:rPr>
              <w:t>4</w:t>
            </w:r>
          </w:p>
        </w:tc>
        <w:tc>
          <w:tcPr>
            <w:tcW w:w="1701" w:type="dxa"/>
            <w:vAlign w:val="center"/>
          </w:tcPr>
          <w:p w14:paraId="7CE72D40">
            <w:pPr>
              <w:widowControl/>
              <w:jc w:val="center"/>
              <w:textAlignment w:val="center"/>
              <w:rPr>
                <w:rFonts w:ascii="宋体" w:hAnsi="宋体" w:cs="宋体"/>
                <w:kern w:val="0"/>
                <w:sz w:val="18"/>
                <w:szCs w:val="18"/>
              </w:rPr>
            </w:pPr>
            <w:r>
              <w:rPr>
                <w:rFonts w:hint="eastAsia" w:ascii="宋体" w:hAnsi="宋体"/>
                <w:sz w:val="18"/>
                <w:szCs w:val="18"/>
              </w:rPr>
              <w:t>接地工程</w:t>
            </w:r>
          </w:p>
        </w:tc>
        <w:tc>
          <w:tcPr>
            <w:tcW w:w="6355" w:type="dxa"/>
            <w:vAlign w:val="center"/>
          </w:tcPr>
          <w:p w14:paraId="5748C42B">
            <w:pPr>
              <w:widowControl/>
              <w:jc w:val="left"/>
              <w:textAlignment w:val="center"/>
              <w:rPr>
                <w:rFonts w:ascii="宋体" w:hAnsi="宋体" w:cs="宋体"/>
                <w:kern w:val="0"/>
                <w:sz w:val="18"/>
                <w:szCs w:val="18"/>
              </w:rPr>
            </w:pPr>
            <w:r>
              <w:rPr>
                <w:rFonts w:hint="eastAsia" w:ascii="宋体" w:hAnsi="宋体" w:cs="宋体"/>
                <w:sz w:val="18"/>
                <w:szCs w:val="18"/>
              </w:rPr>
              <w:t>接地装置安装、接地电阻测试</w:t>
            </w:r>
          </w:p>
        </w:tc>
      </w:tr>
      <w:tr w14:paraId="5CE3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25357482">
            <w:pPr>
              <w:jc w:val="center"/>
              <w:rPr>
                <w:rFonts w:ascii="宋体"/>
                <w:sz w:val="18"/>
                <w:szCs w:val="18"/>
              </w:rPr>
            </w:pPr>
          </w:p>
        </w:tc>
        <w:tc>
          <w:tcPr>
            <w:tcW w:w="1233" w:type="dxa"/>
            <w:vMerge w:val="continue"/>
            <w:vAlign w:val="center"/>
          </w:tcPr>
          <w:p w14:paraId="227ED658">
            <w:pPr>
              <w:jc w:val="center"/>
              <w:rPr>
                <w:rFonts w:ascii="宋体"/>
                <w:sz w:val="18"/>
                <w:szCs w:val="18"/>
              </w:rPr>
            </w:pPr>
          </w:p>
        </w:tc>
        <w:tc>
          <w:tcPr>
            <w:tcW w:w="697" w:type="dxa"/>
            <w:vMerge w:val="continue"/>
            <w:vAlign w:val="center"/>
          </w:tcPr>
          <w:p w14:paraId="4342EBE2">
            <w:pPr>
              <w:jc w:val="center"/>
              <w:rPr>
                <w:rFonts w:ascii="宋体"/>
                <w:sz w:val="18"/>
                <w:szCs w:val="18"/>
              </w:rPr>
            </w:pPr>
          </w:p>
        </w:tc>
        <w:tc>
          <w:tcPr>
            <w:tcW w:w="1046" w:type="dxa"/>
            <w:vMerge w:val="continue"/>
            <w:vAlign w:val="center"/>
          </w:tcPr>
          <w:p w14:paraId="177F15EB">
            <w:pPr>
              <w:jc w:val="center"/>
              <w:rPr>
                <w:rFonts w:ascii="宋体"/>
                <w:sz w:val="18"/>
                <w:szCs w:val="18"/>
              </w:rPr>
            </w:pPr>
          </w:p>
        </w:tc>
        <w:tc>
          <w:tcPr>
            <w:tcW w:w="709" w:type="dxa"/>
            <w:vMerge w:val="restart"/>
            <w:vAlign w:val="center"/>
          </w:tcPr>
          <w:p w14:paraId="593A1133">
            <w:pPr>
              <w:jc w:val="center"/>
              <w:rPr>
                <w:rFonts w:ascii="Times New Roman" w:hAnsi="Times New Roman" w:cs="Times New Roman"/>
                <w:sz w:val="18"/>
                <w:szCs w:val="18"/>
              </w:rPr>
            </w:pPr>
            <w:r>
              <w:rPr>
                <w:rFonts w:ascii="Times New Roman" w:hAnsi="Times New Roman" w:cs="Times New Roman"/>
                <w:sz w:val="18"/>
                <w:szCs w:val="18"/>
              </w:rPr>
              <w:t>02</w:t>
            </w:r>
          </w:p>
        </w:tc>
        <w:tc>
          <w:tcPr>
            <w:tcW w:w="1843" w:type="dxa"/>
            <w:vMerge w:val="restart"/>
            <w:vAlign w:val="center"/>
          </w:tcPr>
          <w:p w14:paraId="31894D4E">
            <w:pPr>
              <w:widowControl/>
              <w:jc w:val="center"/>
              <w:textAlignment w:val="center"/>
              <w:rPr>
                <w:rFonts w:ascii="宋体" w:hAnsi="宋体" w:cs="宋体"/>
                <w:kern w:val="0"/>
                <w:sz w:val="18"/>
                <w:szCs w:val="18"/>
              </w:rPr>
            </w:pPr>
            <w:r>
              <w:rPr>
                <w:rFonts w:hint="eastAsia" w:ascii="宋体" w:hAnsi="宋体" w:cs="宋体"/>
                <w:kern w:val="0"/>
                <w:sz w:val="18"/>
                <w:szCs w:val="18"/>
              </w:rPr>
              <w:t>测风塔安装</w:t>
            </w:r>
          </w:p>
        </w:tc>
        <w:tc>
          <w:tcPr>
            <w:tcW w:w="709" w:type="dxa"/>
            <w:vAlign w:val="center"/>
          </w:tcPr>
          <w:p w14:paraId="336B37CC">
            <w:pPr>
              <w:widowControl/>
              <w:jc w:val="center"/>
              <w:textAlignment w:val="center"/>
              <w:rPr>
                <w:rFonts w:ascii="Times New Roman" w:hAnsi="Times New Roman" w:cs="Times New Roman"/>
                <w:kern w:val="0"/>
                <w:sz w:val="18"/>
                <w:szCs w:val="18"/>
              </w:rPr>
            </w:pPr>
            <w:r>
              <w:rPr>
                <w:rFonts w:hint="eastAsia" w:ascii="Times New Roman" w:hAnsi="Times New Roman" w:cs="Times New Roman"/>
                <w:kern w:val="0"/>
                <w:sz w:val="18"/>
                <w:szCs w:val="18"/>
              </w:rPr>
              <w:t>01</w:t>
            </w:r>
          </w:p>
        </w:tc>
        <w:tc>
          <w:tcPr>
            <w:tcW w:w="1701" w:type="dxa"/>
            <w:vAlign w:val="center"/>
          </w:tcPr>
          <w:p w14:paraId="12699CBC">
            <w:pPr>
              <w:widowControl/>
              <w:jc w:val="center"/>
              <w:textAlignment w:val="center"/>
              <w:rPr>
                <w:rFonts w:ascii="宋体" w:hAnsi="宋体" w:cs="宋体"/>
                <w:kern w:val="0"/>
                <w:sz w:val="18"/>
                <w:szCs w:val="18"/>
              </w:rPr>
            </w:pPr>
            <w:r>
              <w:rPr>
                <w:rFonts w:hint="eastAsia" w:ascii="宋体" w:hAnsi="宋体" w:cs="宋体"/>
                <w:kern w:val="0"/>
                <w:sz w:val="18"/>
                <w:szCs w:val="18"/>
              </w:rPr>
              <w:t>钢结构安装</w:t>
            </w:r>
          </w:p>
        </w:tc>
        <w:tc>
          <w:tcPr>
            <w:tcW w:w="6355" w:type="dxa"/>
            <w:vAlign w:val="center"/>
          </w:tcPr>
          <w:p w14:paraId="589E94F4">
            <w:pPr>
              <w:widowControl/>
              <w:jc w:val="left"/>
              <w:textAlignment w:val="center"/>
              <w:rPr>
                <w:rFonts w:ascii="宋体" w:hAnsi="宋体" w:cs="宋体"/>
                <w:kern w:val="0"/>
                <w:sz w:val="18"/>
                <w:szCs w:val="18"/>
              </w:rPr>
            </w:pPr>
            <w:r>
              <w:rPr>
                <w:rFonts w:hint="eastAsia" w:ascii="宋体" w:hAnsi="宋体" w:cs="宋体"/>
                <w:kern w:val="0"/>
                <w:sz w:val="18"/>
                <w:szCs w:val="18"/>
              </w:rPr>
              <w:t>钢结构零部件加工、钢构件焊接、钢构件安装、紧固件连接、钢结构涂装、钢梯及平台</w:t>
            </w:r>
          </w:p>
        </w:tc>
      </w:tr>
      <w:tr w14:paraId="5E00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534" w:type="dxa"/>
            <w:vMerge w:val="continue"/>
            <w:vAlign w:val="center"/>
          </w:tcPr>
          <w:p w14:paraId="01885DA1">
            <w:pPr>
              <w:jc w:val="center"/>
              <w:rPr>
                <w:rFonts w:ascii="宋体"/>
                <w:sz w:val="18"/>
                <w:szCs w:val="18"/>
              </w:rPr>
            </w:pPr>
          </w:p>
        </w:tc>
        <w:tc>
          <w:tcPr>
            <w:tcW w:w="1233" w:type="dxa"/>
            <w:vMerge w:val="continue"/>
            <w:vAlign w:val="center"/>
          </w:tcPr>
          <w:p w14:paraId="0720A903">
            <w:pPr>
              <w:jc w:val="center"/>
              <w:rPr>
                <w:rFonts w:ascii="宋体"/>
                <w:sz w:val="18"/>
                <w:szCs w:val="18"/>
              </w:rPr>
            </w:pPr>
          </w:p>
        </w:tc>
        <w:tc>
          <w:tcPr>
            <w:tcW w:w="697" w:type="dxa"/>
            <w:vMerge w:val="continue"/>
            <w:vAlign w:val="center"/>
          </w:tcPr>
          <w:p w14:paraId="3F8B4FDC">
            <w:pPr>
              <w:jc w:val="center"/>
              <w:rPr>
                <w:rFonts w:ascii="宋体"/>
                <w:sz w:val="18"/>
                <w:szCs w:val="18"/>
              </w:rPr>
            </w:pPr>
          </w:p>
        </w:tc>
        <w:tc>
          <w:tcPr>
            <w:tcW w:w="1046" w:type="dxa"/>
            <w:vMerge w:val="continue"/>
            <w:vAlign w:val="center"/>
          </w:tcPr>
          <w:p w14:paraId="4D00A805">
            <w:pPr>
              <w:jc w:val="center"/>
              <w:rPr>
                <w:rFonts w:ascii="宋体"/>
                <w:sz w:val="18"/>
                <w:szCs w:val="18"/>
              </w:rPr>
            </w:pPr>
          </w:p>
        </w:tc>
        <w:tc>
          <w:tcPr>
            <w:tcW w:w="709" w:type="dxa"/>
            <w:vMerge w:val="continue"/>
            <w:vAlign w:val="center"/>
          </w:tcPr>
          <w:p w14:paraId="207202A0">
            <w:pPr>
              <w:jc w:val="center"/>
              <w:rPr>
                <w:rFonts w:ascii="Times New Roman" w:hAnsi="Times New Roman" w:cs="Times New Roman"/>
                <w:sz w:val="18"/>
                <w:szCs w:val="18"/>
              </w:rPr>
            </w:pPr>
          </w:p>
        </w:tc>
        <w:tc>
          <w:tcPr>
            <w:tcW w:w="1843" w:type="dxa"/>
            <w:vMerge w:val="continue"/>
            <w:vAlign w:val="center"/>
          </w:tcPr>
          <w:p w14:paraId="76A52C9F">
            <w:pPr>
              <w:widowControl/>
              <w:jc w:val="center"/>
              <w:textAlignment w:val="center"/>
              <w:rPr>
                <w:rFonts w:ascii="宋体" w:hAnsi="宋体" w:cs="宋体"/>
                <w:sz w:val="18"/>
                <w:szCs w:val="18"/>
              </w:rPr>
            </w:pPr>
          </w:p>
        </w:tc>
        <w:tc>
          <w:tcPr>
            <w:tcW w:w="709" w:type="dxa"/>
            <w:vAlign w:val="center"/>
          </w:tcPr>
          <w:p w14:paraId="06B952A4">
            <w:pPr>
              <w:widowControl/>
              <w:jc w:val="center"/>
              <w:textAlignment w:val="center"/>
              <w:rPr>
                <w:rFonts w:ascii="Times New Roman" w:hAnsi="Times New Roman" w:cs="Times New Roman"/>
                <w:kern w:val="0"/>
                <w:sz w:val="18"/>
                <w:szCs w:val="18"/>
              </w:rPr>
            </w:pPr>
            <w:r>
              <w:rPr>
                <w:rFonts w:hint="eastAsia" w:ascii="Times New Roman" w:hAnsi="Times New Roman" w:cs="Times New Roman"/>
                <w:kern w:val="0"/>
                <w:sz w:val="18"/>
                <w:szCs w:val="18"/>
              </w:rPr>
              <w:t>02</w:t>
            </w:r>
          </w:p>
        </w:tc>
        <w:tc>
          <w:tcPr>
            <w:tcW w:w="1701" w:type="dxa"/>
            <w:vAlign w:val="center"/>
          </w:tcPr>
          <w:p w14:paraId="3622041E">
            <w:pPr>
              <w:widowControl/>
              <w:textAlignment w:val="center"/>
              <w:rPr>
                <w:rFonts w:ascii="宋体" w:hAnsi="宋体" w:cs="宋体"/>
                <w:kern w:val="0"/>
                <w:sz w:val="18"/>
                <w:szCs w:val="18"/>
              </w:rPr>
            </w:pPr>
            <w:r>
              <w:rPr>
                <w:rFonts w:hint="eastAsia" w:ascii="宋体" w:hAnsi="宋体" w:cs="宋体"/>
                <w:kern w:val="0"/>
                <w:sz w:val="18"/>
                <w:szCs w:val="18"/>
              </w:rPr>
              <w:t>防雷装置安装</w:t>
            </w:r>
          </w:p>
        </w:tc>
        <w:tc>
          <w:tcPr>
            <w:tcW w:w="6355" w:type="dxa"/>
            <w:vAlign w:val="center"/>
          </w:tcPr>
          <w:p w14:paraId="4A57E76C">
            <w:pPr>
              <w:widowControl/>
              <w:jc w:val="left"/>
              <w:textAlignment w:val="center"/>
              <w:rPr>
                <w:rFonts w:ascii="宋体" w:hAnsi="宋体" w:cs="宋体"/>
                <w:kern w:val="0"/>
                <w:sz w:val="18"/>
                <w:szCs w:val="18"/>
              </w:rPr>
            </w:pPr>
            <w:r>
              <w:rPr>
                <w:rFonts w:hint="eastAsia" w:ascii="宋体" w:hAnsi="宋体" w:cs="宋体"/>
                <w:kern w:val="0"/>
                <w:sz w:val="18"/>
                <w:szCs w:val="18"/>
              </w:rPr>
              <w:t>避雷针安装、避雷引下线安装及接闪器安装</w:t>
            </w:r>
          </w:p>
        </w:tc>
      </w:tr>
      <w:tr w14:paraId="6AD26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534" w:type="dxa"/>
            <w:vMerge w:val="continue"/>
            <w:vAlign w:val="center"/>
          </w:tcPr>
          <w:p w14:paraId="7CFB455B">
            <w:pPr>
              <w:jc w:val="center"/>
              <w:rPr>
                <w:rFonts w:ascii="宋体"/>
                <w:sz w:val="18"/>
                <w:szCs w:val="18"/>
              </w:rPr>
            </w:pPr>
          </w:p>
        </w:tc>
        <w:tc>
          <w:tcPr>
            <w:tcW w:w="1233" w:type="dxa"/>
            <w:vMerge w:val="continue"/>
            <w:vAlign w:val="center"/>
          </w:tcPr>
          <w:p w14:paraId="7A5EE6FC">
            <w:pPr>
              <w:jc w:val="center"/>
              <w:rPr>
                <w:rFonts w:ascii="宋体"/>
                <w:sz w:val="18"/>
                <w:szCs w:val="18"/>
              </w:rPr>
            </w:pPr>
          </w:p>
        </w:tc>
        <w:tc>
          <w:tcPr>
            <w:tcW w:w="697" w:type="dxa"/>
            <w:vMerge w:val="continue"/>
            <w:vAlign w:val="center"/>
          </w:tcPr>
          <w:p w14:paraId="4ED2B9ED">
            <w:pPr>
              <w:jc w:val="center"/>
              <w:rPr>
                <w:rFonts w:ascii="宋体"/>
                <w:sz w:val="18"/>
                <w:szCs w:val="18"/>
              </w:rPr>
            </w:pPr>
          </w:p>
        </w:tc>
        <w:tc>
          <w:tcPr>
            <w:tcW w:w="1046" w:type="dxa"/>
            <w:vMerge w:val="continue"/>
            <w:vAlign w:val="center"/>
          </w:tcPr>
          <w:p w14:paraId="7085EA84">
            <w:pPr>
              <w:jc w:val="center"/>
              <w:rPr>
                <w:rFonts w:ascii="宋体"/>
                <w:sz w:val="18"/>
                <w:szCs w:val="18"/>
              </w:rPr>
            </w:pPr>
          </w:p>
        </w:tc>
        <w:tc>
          <w:tcPr>
            <w:tcW w:w="709" w:type="dxa"/>
            <w:vMerge w:val="continue"/>
            <w:vAlign w:val="center"/>
          </w:tcPr>
          <w:p w14:paraId="0BFE4EC0">
            <w:pPr>
              <w:jc w:val="center"/>
              <w:rPr>
                <w:rFonts w:ascii="Times New Roman" w:hAnsi="Times New Roman" w:cs="Times New Roman"/>
                <w:sz w:val="18"/>
                <w:szCs w:val="18"/>
              </w:rPr>
            </w:pPr>
          </w:p>
        </w:tc>
        <w:tc>
          <w:tcPr>
            <w:tcW w:w="1843" w:type="dxa"/>
            <w:vMerge w:val="continue"/>
            <w:vAlign w:val="center"/>
          </w:tcPr>
          <w:p w14:paraId="36A9EC2C">
            <w:pPr>
              <w:widowControl/>
              <w:jc w:val="center"/>
              <w:textAlignment w:val="center"/>
              <w:rPr>
                <w:rFonts w:ascii="宋体" w:hAnsi="宋体" w:cs="宋体"/>
                <w:kern w:val="0"/>
                <w:sz w:val="18"/>
                <w:szCs w:val="18"/>
              </w:rPr>
            </w:pPr>
          </w:p>
        </w:tc>
        <w:tc>
          <w:tcPr>
            <w:tcW w:w="709" w:type="dxa"/>
            <w:vAlign w:val="center"/>
          </w:tcPr>
          <w:p w14:paraId="405DDC2E">
            <w:pPr>
              <w:widowControl/>
              <w:jc w:val="center"/>
              <w:textAlignment w:val="center"/>
              <w:rPr>
                <w:rFonts w:ascii="Times New Roman" w:hAnsi="Times New Roman" w:cs="Times New Roman"/>
                <w:kern w:val="0"/>
                <w:sz w:val="18"/>
                <w:szCs w:val="18"/>
              </w:rPr>
            </w:pPr>
            <w:r>
              <w:rPr>
                <w:rFonts w:hint="eastAsia" w:ascii="Times New Roman" w:hAnsi="Times New Roman" w:cs="Times New Roman"/>
                <w:kern w:val="0"/>
                <w:sz w:val="18"/>
                <w:szCs w:val="18"/>
              </w:rPr>
              <w:t>03</w:t>
            </w:r>
          </w:p>
        </w:tc>
        <w:tc>
          <w:tcPr>
            <w:tcW w:w="1701" w:type="dxa"/>
            <w:vAlign w:val="center"/>
          </w:tcPr>
          <w:p w14:paraId="3A8FA593">
            <w:pPr>
              <w:widowControl/>
              <w:jc w:val="center"/>
              <w:textAlignment w:val="center"/>
              <w:rPr>
                <w:rFonts w:ascii="宋体" w:hAnsi="宋体" w:cs="宋体"/>
                <w:kern w:val="0"/>
                <w:sz w:val="18"/>
                <w:szCs w:val="18"/>
              </w:rPr>
            </w:pPr>
            <w:r>
              <w:rPr>
                <w:rFonts w:hint="eastAsia" w:ascii="宋体" w:hAnsi="宋体" w:cs="宋体"/>
                <w:kern w:val="0"/>
                <w:sz w:val="18"/>
                <w:szCs w:val="18"/>
              </w:rPr>
              <w:t>拉索系统安装</w:t>
            </w:r>
          </w:p>
        </w:tc>
        <w:tc>
          <w:tcPr>
            <w:tcW w:w="6355" w:type="dxa"/>
            <w:vAlign w:val="center"/>
          </w:tcPr>
          <w:p w14:paraId="70E2114B">
            <w:pPr>
              <w:widowControl/>
              <w:jc w:val="left"/>
              <w:textAlignment w:val="center"/>
              <w:rPr>
                <w:rFonts w:ascii="宋体" w:hAnsi="宋体" w:cs="宋体"/>
                <w:kern w:val="0"/>
                <w:sz w:val="18"/>
                <w:szCs w:val="18"/>
              </w:rPr>
            </w:pPr>
            <w:r>
              <w:rPr>
                <w:rFonts w:hint="eastAsia" w:ascii="宋体" w:hAnsi="宋体" w:cs="宋体"/>
                <w:kern w:val="0"/>
                <w:sz w:val="18"/>
                <w:szCs w:val="18"/>
              </w:rPr>
              <w:t>拉索系统安装</w:t>
            </w:r>
          </w:p>
        </w:tc>
      </w:tr>
      <w:tr w14:paraId="72E85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534" w:type="dxa"/>
            <w:vMerge w:val="continue"/>
            <w:vAlign w:val="center"/>
          </w:tcPr>
          <w:p w14:paraId="075F1CE7">
            <w:pPr>
              <w:jc w:val="center"/>
              <w:rPr>
                <w:rFonts w:ascii="宋体"/>
                <w:sz w:val="18"/>
                <w:szCs w:val="18"/>
              </w:rPr>
            </w:pPr>
          </w:p>
        </w:tc>
        <w:tc>
          <w:tcPr>
            <w:tcW w:w="1233" w:type="dxa"/>
            <w:vMerge w:val="continue"/>
            <w:vAlign w:val="center"/>
          </w:tcPr>
          <w:p w14:paraId="2104477D">
            <w:pPr>
              <w:jc w:val="center"/>
              <w:rPr>
                <w:rFonts w:ascii="宋体"/>
                <w:sz w:val="18"/>
                <w:szCs w:val="18"/>
              </w:rPr>
            </w:pPr>
          </w:p>
        </w:tc>
        <w:tc>
          <w:tcPr>
            <w:tcW w:w="697" w:type="dxa"/>
            <w:vMerge w:val="continue"/>
            <w:vAlign w:val="center"/>
          </w:tcPr>
          <w:p w14:paraId="348E28BD">
            <w:pPr>
              <w:jc w:val="center"/>
              <w:rPr>
                <w:rFonts w:ascii="宋体"/>
                <w:sz w:val="18"/>
                <w:szCs w:val="18"/>
              </w:rPr>
            </w:pPr>
          </w:p>
        </w:tc>
        <w:tc>
          <w:tcPr>
            <w:tcW w:w="1046" w:type="dxa"/>
            <w:vMerge w:val="continue"/>
            <w:vAlign w:val="center"/>
          </w:tcPr>
          <w:p w14:paraId="285580AD">
            <w:pPr>
              <w:jc w:val="center"/>
              <w:rPr>
                <w:rFonts w:ascii="宋体"/>
                <w:sz w:val="18"/>
                <w:szCs w:val="18"/>
              </w:rPr>
            </w:pPr>
          </w:p>
        </w:tc>
        <w:tc>
          <w:tcPr>
            <w:tcW w:w="709" w:type="dxa"/>
            <w:vMerge w:val="continue"/>
            <w:vAlign w:val="center"/>
          </w:tcPr>
          <w:p w14:paraId="074A0E7C">
            <w:pPr>
              <w:jc w:val="center"/>
              <w:rPr>
                <w:rFonts w:ascii="Times New Roman" w:hAnsi="Times New Roman" w:cs="Times New Roman"/>
                <w:sz w:val="18"/>
                <w:szCs w:val="18"/>
              </w:rPr>
            </w:pPr>
          </w:p>
        </w:tc>
        <w:tc>
          <w:tcPr>
            <w:tcW w:w="1843" w:type="dxa"/>
            <w:vMerge w:val="continue"/>
            <w:vAlign w:val="center"/>
          </w:tcPr>
          <w:p w14:paraId="6ED40C61">
            <w:pPr>
              <w:widowControl/>
              <w:jc w:val="center"/>
              <w:textAlignment w:val="center"/>
              <w:rPr>
                <w:rFonts w:ascii="宋体" w:hAnsi="宋体" w:cs="宋体"/>
                <w:kern w:val="0"/>
                <w:sz w:val="18"/>
                <w:szCs w:val="18"/>
              </w:rPr>
            </w:pPr>
          </w:p>
        </w:tc>
        <w:tc>
          <w:tcPr>
            <w:tcW w:w="709" w:type="dxa"/>
            <w:vAlign w:val="center"/>
          </w:tcPr>
          <w:p w14:paraId="29F33879">
            <w:pPr>
              <w:widowControl/>
              <w:jc w:val="center"/>
              <w:textAlignment w:val="center"/>
              <w:rPr>
                <w:rFonts w:ascii="Times New Roman" w:hAnsi="Times New Roman" w:cs="Times New Roman"/>
                <w:kern w:val="0"/>
                <w:sz w:val="18"/>
                <w:szCs w:val="18"/>
              </w:rPr>
            </w:pPr>
            <w:r>
              <w:rPr>
                <w:rFonts w:hint="eastAsia" w:ascii="Times New Roman" w:hAnsi="Times New Roman" w:cs="Times New Roman"/>
                <w:kern w:val="0"/>
                <w:sz w:val="18"/>
                <w:szCs w:val="18"/>
              </w:rPr>
              <w:t>04</w:t>
            </w:r>
          </w:p>
        </w:tc>
        <w:tc>
          <w:tcPr>
            <w:tcW w:w="1701" w:type="dxa"/>
            <w:vAlign w:val="center"/>
          </w:tcPr>
          <w:p w14:paraId="21EF1471">
            <w:pPr>
              <w:widowControl/>
              <w:jc w:val="center"/>
              <w:textAlignment w:val="center"/>
              <w:rPr>
                <w:rFonts w:ascii="宋体" w:hAnsi="宋体" w:cs="宋体"/>
                <w:kern w:val="0"/>
                <w:sz w:val="18"/>
                <w:szCs w:val="18"/>
              </w:rPr>
            </w:pPr>
            <w:r>
              <w:rPr>
                <w:rFonts w:hint="eastAsia" w:ascii="宋体" w:hAnsi="宋体" w:cs="宋体"/>
                <w:kern w:val="0"/>
                <w:sz w:val="18"/>
                <w:szCs w:val="18"/>
              </w:rPr>
              <w:t>气象观测装置安装</w:t>
            </w:r>
          </w:p>
        </w:tc>
        <w:tc>
          <w:tcPr>
            <w:tcW w:w="6355" w:type="dxa"/>
            <w:vAlign w:val="center"/>
          </w:tcPr>
          <w:p w14:paraId="61587A47">
            <w:pPr>
              <w:widowControl/>
              <w:jc w:val="left"/>
              <w:textAlignment w:val="center"/>
              <w:rPr>
                <w:rFonts w:ascii="宋体" w:hAnsi="宋体" w:cs="宋体"/>
                <w:kern w:val="0"/>
                <w:sz w:val="18"/>
                <w:szCs w:val="18"/>
              </w:rPr>
            </w:pPr>
            <w:r>
              <w:rPr>
                <w:rFonts w:hint="eastAsia" w:ascii="宋体" w:hAnsi="宋体" w:cs="宋体"/>
                <w:kern w:val="0"/>
                <w:sz w:val="18"/>
                <w:szCs w:val="18"/>
              </w:rPr>
              <w:t>气象观测装置安装</w:t>
            </w:r>
          </w:p>
        </w:tc>
      </w:tr>
    </w:tbl>
    <w:p w14:paraId="18967EE0">
      <w:pPr>
        <w:pStyle w:val="28"/>
        <w:ind w:firstLine="0" w:firstLineChars="0"/>
        <w:rPr>
          <w:rFonts w:ascii="Times New Roman" w:hAnsi="Times New Roman" w:eastAsia="宋体" w:cs="Times New Roman"/>
          <w:kern w:val="1"/>
          <w:szCs w:val="24"/>
        </w:rPr>
      </w:pPr>
    </w:p>
    <w:p w14:paraId="45366838">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1492F590">
      <w:pPr>
        <w:jc w:val="center"/>
        <w:outlineLvl w:val="0"/>
        <w:rPr>
          <w:rFonts w:ascii="黑体" w:eastAsia="黑体"/>
          <w:kern w:val="0"/>
        </w:rPr>
        <w:sectPr>
          <w:pgSz w:w="17340" w:h="11904" w:orient="landscape"/>
          <w:pgMar w:top="1797" w:right="1440" w:bottom="1797" w:left="1440" w:header="720" w:footer="720" w:gutter="0"/>
          <w:cols w:space="720" w:num="1"/>
          <w:titlePg/>
          <w:docGrid w:linePitch="286" w:charSpace="0"/>
        </w:sectPr>
      </w:pPr>
    </w:p>
    <w:p w14:paraId="3A10394B">
      <w:pPr>
        <w:jc w:val="center"/>
        <w:outlineLvl w:val="0"/>
        <w:rPr>
          <w:rFonts w:ascii="黑体" w:hAnsi="黑体" w:eastAsia="黑体"/>
        </w:rPr>
      </w:pPr>
      <w:bookmarkStart w:id="50" w:name="_Toc5134"/>
      <w:r>
        <w:rPr>
          <w:rFonts w:hint="eastAsia" w:ascii="黑体" w:eastAsia="黑体"/>
          <w:kern w:val="0"/>
        </w:rPr>
        <w:t>附  录  L</w:t>
      </w:r>
      <w:r>
        <w:rPr>
          <w:rFonts w:ascii="黑体" w:eastAsia="黑体"/>
          <w:kern w:val="0"/>
        </w:rPr>
        <w:br w:type="textWrapping"/>
      </w:r>
      <w:r>
        <w:rPr>
          <w:rFonts w:hint="eastAsia"/>
        </w:rPr>
        <w:t>（资料性附录）</w:t>
      </w:r>
      <w:r>
        <w:br w:type="textWrapping"/>
      </w:r>
      <w:r>
        <w:rPr>
          <w:rFonts w:hint="eastAsia" w:ascii="黑体" w:hAnsi="黑体" w:eastAsia="黑体"/>
        </w:rPr>
        <w:t>升压站电气装置安装工程质量验收表</w:t>
      </w:r>
      <w:bookmarkEnd w:id="50"/>
    </w:p>
    <w:p w14:paraId="044F2E4F">
      <w:pPr>
        <w:jc w:val="center"/>
        <w:rPr>
          <w:rFonts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L</w:t>
      </w:r>
      <w:r>
        <w:rPr>
          <w:rFonts w:ascii="Times New Roman" w:hAnsi="Times New Roman" w:cs="Times New Roman"/>
          <w:szCs w:val="21"/>
        </w:rPr>
        <w:t>-01</w:t>
      </w:r>
      <w:r>
        <w:rPr>
          <w:rFonts w:ascii="Times New Roman" w:cs="Times New Roman"/>
          <w:szCs w:val="21"/>
        </w:rPr>
        <w:t>控制单元安装分项工程质量验收表</w:t>
      </w:r>
    </w:p>
    <w:p w14:paraId="2D57FBF7">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p w14:paraId="68C27F40">
      <w:pPr>
        <w:spacing w:line="30" w:lineRule="auto"/>
        <w:rPr>
          <w:rFonts w:ascii="Times New Roman" w:hAnsi="Times New Roman" w:cs="Times New Roman"/>
          <w:sz w:val="2"/>
        </w:rPr>
      </w:pPr>
    </w:p>
    <w:tbl>
      <w:tblPr>
        <w:tblStyle w:val="29"/>
        <w:tblW w:w="851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214"/>
        <w:gridCol w:w="2007"/>
        <w:gridCol w:w="566"/>
        <w:gridCol w:w="2157"/>
        <w:gridCol w:w="1867"/>
        <w:gridCol w:w="702"/>
      </w:tblGrid>
      <w:tr w14:paraId="69D756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28" w:hRule="atLeast"/>
        </w:trPr>
        <w:tc>
          <w:tcPr>
            <w:tcW w:w="1214" w:type="dxa"/>
            <w:tcBorders>
              <w:top w:val="single" w:color="000000" w:sz="6" w:space="0"/>
              <w:left w:val="single" w:color="000000" w:sz="6" w:space="0"/>
              <w:right w:val="single" w:color="auto" w:sz="4" w:space="0"/>
            </w:tcBorders>
            <w:vAlign w:val="center"/>
          </w:tcPr>
          <w:p w14:paraId="19918C73">
            <w:pPr>
              <w:jc w:val="center"/>
              <w:rPr>
                <w:rFonts w:ascii="Times New Roman" w:hAnsi="Times New Roman" w:cs="Times New Roman"/>
                <w:sz w:val="18"/>
                <w:szCs w:val="18"/>
              </w:rPr>
            </w:pPr>
            <w:r>
              <w:rPr>
                <w:rFonts w:ascii="Times New Roman" w:cs="Times New Roman" w:hAnsiTheme="minorEastAsia"/>
                <w:sz w:val="18"/>
                <w:szCs w:val="18"/>
              </w:rPr>
              <w:t>安装位置</w:t>
            </w:r>
          </w:p>
        </w:tc>
        <w:tc>
          <w:tcPr>
            <w:tcW w:w="2573" w:type="dxa"/>
            <w:gridSpan w:val="2"/>
            <w:tcBorders>
              <w:top w:val="single" w:color="000000" w:sz="6" w:space="0"/>
              <w:right w:val="single" w:color="auto" w:sz="4" w:space="0"/>
            </w:tcBorders>
            <w:vAlign w:val="center"/>
          </w:tcPr>
          <w:p w14:paraId="367710B1">
            <w:pPr>
              <w:jc w:val="center"/>
              <w:rPr>
                <w:rFonts w:ascii="Times New Roman" w:hAnsi="Times New Roman" w:cs="Times New Roman"/>
                <w:sz w:val="18"/>
                <w:szCs w:val="18"/>
              </w:rPr>
            </w:pPr>
          </w:p>
        </w:tc>
        <w:tc>
          <w:tcPr>
            <w:tcW w:w="2157" w:type="dxa"/>
            <w:tcBorders>
              <w:top w:val="single" w:color="000000" w:sz="6" w:space="0"/>
              <w:left w:val="single" w:color="auto" w:sz="4" w:space="0"/>
            </w:tcBorders>
            <w:vAlign w:val="center"/>
          </w:tcPr>
          <w:p w14:paraId="084CCA16">
            <w:pPr>
              <w:jc w:val="center"/>
              <w:rPr>
                <w:rFonts w:ascii="Times New Roman" w:hAnsi="Times New Roman" w:cs="Times New Roman"/>
                <w:sz w:val="18"/>
                <w:szCs w:val="18"/>
              </w:rPr>
            </w:pPr>
            <w:r>
              <w:rPr>
                <w:rFonts w:ascii="Times New Roman" w:cs="Times New Roman" w:hAnsiTheme="minorEastAsia"/>
                <w:sz w:val="18"/>
                <w:szCs w:val="18"/>
              </w:rPr>
              <w:t>型号规格</w:t>
            </w:r>
          </w:p>
        </w:tc>
        <w:tc>
          <w:tcPr>
            <w:tcW w:w="2569" w:type="dxa"/>
            <w:gridSpan w:val="2"/>
            <w:tcBorders>
              <w:top w:val="single" w:color="000000" w:sz="6" w:space="0"/>
              <w:left w:val="single" w:color="000000" w:sz="4" w:space="0"/>
              <w:right w:val="single" w:color="000000" w:sz="6" w:space="0"/>
            </w:tcBorders>
            <w:vAlign w:val="center"/>
          </w:tcPr>
          <w:p w14:paraId="0C3F82E2">
            <w:pPr>
              <w:jc w:val="center"/>
              <w:rPr>
                <w:rFonts w:ascii="Times New Roman" w:hAnsi="Times New Roman" w:cs="Times New Roman"/>
                <w:sz w:val="18"/>
                <w:szCs w:val="18"/>
              </w:rPr>
            </w:pPr>
          </w:p>
        </w:tc>
      </w:tr>
      <w:tr w14:paraId="286C2F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47" w:hRule="atLeast"/>
        </w:trPr>
        <w:tc>
          <w:tcPr>
            <w:tcW w:w="1214" w:type="dxa"/>
            <w:tcBorders>
              <w:left w:val="single" w:color="000000" w:sz="6" w:space="0"/>
              <w:right w:val="single" w:color="auto" w:sz="4" w:space="0"/>
            </w:tcBorders>
            <w:vAlign w:val="center"/>
          </w:tcPr>
          <w:p w14:paraId="6EA353B7">
            <w:pPr>
              <w:jc w:val="center"/>
              <w:rPr>
                <w:rFonts w:ascii="Times New Roman" w:hAnsi="Times New Roman" w:cs="Times New Roman"/>
                <w:sz w:val="18"/>
                <w:szCs w:val="18"/>
              </w:rPr>
            </w:pPr>
            <w:r>
              <w:rPr>
                <w:rFonts w:ascii="Times New Roman" w:cs="Times New Roman" w:hAnsiTheme="minorEastAsia"/>
                <w:sz w:val="18"/>
                <w:szCs w:val="18"/>
              </w:rPr>
              <w:t>工序</w:t>
            </w:r>
          </w:p>
        </w:tc>
        <w:tc>
          <w:tcPr>
            <w:tcW w:w="2007" w:type="dxa"/>
            <w:tcBorders>
              <w:left w:val="single" w:color="auto" w:sz="4" w:space="0"/>
              <w:right w:val="single" w:color="000000" w:sz="4" w:space="0"/>
            </w:tcBorders>
            <w:vAlign w:val="center"/>
          </w:tcPr>
          <w:p w14:paraId="61CCDBAF">
            <w:pPr>
              <w:jc w:val="center"/>
              <w:rPr>
                <w:rFonts w:ascii="Times New Roman" w:hAnsi="Times New Roman" w:cs="Times New Roman"/>
                <w:sz w:val="18"/>
                <w:szCs w:val="18"/>
              </w:rPr>
            </w:pPr>
            <w:r>
              <w:rPr>
                <w:rFonts w:ascii="Times New Roman" w:cs="Times New Roman" w:hAnsiTheme="minorEastAsia"/>
                <w:sz w:val="18"/>
                <w:szCs w:val="18"/>
              </w:rPr>
              <w:t>检验项目</w:t>
            </w:r>
          </w:p>
        </w:tc>
        <w:tc>
          <w:tcPr>
            <w:tcW w:w="566" w:type="dxa"/>
            <w:tcBorders>
              <w:left w:val="single" w:color="000000" w:sz="4" w:space="0"/>
            </w:tcBorders>
            <w:vAlign w:val="center"/>
          </w:tcPr>
          <w:p w14:paraId="20D8EF5E">
            <w:pPr>
              <w:jc w:val="center"/>
              <w:rPr>
                <w:rFonts w:ascii="Times New Roman" w:hAnsi="Times New Roman" w:cs="Times New Roman"/>
                <w:sz w:val="18"/>
                <w:szCs w:val="18"/>
              </w:rPr>
            </w:pPr>
            <w:r>
              <w:rPr>
                <w:rFonts w:ascii="Times New Roman" w:cs="Times New Roman" w:hAnsiTheme="minorEastAsia"/>
                <w:sz w:val="18"/>
                <w:szCs w:val="18"/>
              </w:rPr>
              <w:t>性质</w:t>
            </w:r>
          </w:p>
        </w:tc>
        <w:tc>
          <w:tcPr>
            <w:tcW w:w="2157" w:type="dxa"/>
            <w:vAlign w:val="center"/>
          </w:tcPr>
          <w:p w14:paraId="0117E88F">
            <w:pPr>
              <w:jc w:val="center"/>
              <w:rPr>
                <w:rFonts w:ascii="Times New Roman" w:hAnsi="Times New Roman" w:cs="Times New Roman"/>
                <w:sz w:val="18"/>
                <w:szCs w:val="18"/>
              </w:rPr>
            </w:pPr>
            <w:r>
              <w:rPr>
                <w:rFonts w:ascii="Times New Roman" w:cs="Times New Roman" w:hAnsiTheme="minorEastAsia"/>
                <w:sz w:val="18"/>
                <w:szCs w:val="18"/>
              </w:rPr>
              <w:t>质量标准</w:t>
            </w:r>
          </w:p>
        </w:tc>
        <w:tc>
          <w:tcPr>
            <w:tcW w:w="1867" w:type="dxa"/>
            <w:vAlign w:val="center"/>
          </w:tcPr>
          <w:p w14:paraId="686451A1">
            <w:pPr>
              <w:jc w:val="center"/>
              <w:rPr>
                <w:rFonts w:ascii="Times New Roman" w:hAnsi="Times New Roman" w:cs="Times New Roman"/>
                <w:sz w:val="18"/>
                <w:szCs w:val="18"/>
              </w:rPr>
            </w:pPr>
            <w:r>
              <w:rPr>
                <w:rFonts w:ascii="Times New Roman" w:cs="Times New Roman" w:hAnsiTheme="minorEastAsia"/>
                <w:sz w:val="18"/>
                <w:szCs w:val="18"/>
              </w:rPr>
              <w:t>质量验收结果</w:t>
            </w:r>
          </w:p>
        </w:tc>
        <w:tc>
          <w:tcPr>
            <w:tcW w:w="702" w:type="dxa"/>
            <w:tcBorders>
              <w:right w:val="single" w:color="000000" w:sz="6" w:space="0"/>
            </w:tcBorders>
            <w:vAlign w:val="center"/>
          </w:tcPr>
          <w:p w14:paraId="4ED3069F">
            <w:pPr>
              <w:jc w:val="center"/>
              <w:rPr>
                <w:rFonts w:ascii="Times New Roman" w:hAnsi="Times New Roman" w:cs="Times New Roman"/>
                <w:sz w:val="18"/>
                <w:szCs w:val="18"/>
              </w:rPr>
            </w:pPr>
            <w:r>
              <w:rPr>
                <w:rFonts w:ascii="Times New Roman" w:cs="Times New Roman" w:hAnsiTheme="minorEastAsia"/>
                <w:sz w:val="18"/>
                <w:szCs w:val="18"/>
              </w:rPr>
              <w:t>单项</w:t>
            </w:r>
          </w:p>
          <w:p w14:paraId="7516F6B1">
            <w:pPr>
              <w:jc w:val="center"/>
              <w:rPr>
                <w:rFonts w:ascii="Times New Roman" w:hAnsi="Times New Roman" w:cs="Times New Roman"/>
                <w:sz w:val="18"/>
                <w:szCs w:val="18"/>
              </w:rPr>
            </w:pPr>
            <w:r>
              <w:rPr>
                <w:rFonts w:ascii="Times New Roman" w:cs="Times New Roman" w:hAnsiTheme="minorEastAsia"/>
                <w:sz w:val="18"/>
                <w:szCs w:val="18"/>
              </w:rPr>
              <w:t>结论</w:t>
            </w:r>
          </w:p>
        </w:tc>
      </w:tr>
      <w:tr w14:paraId="1B9565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14" w:type="dxa"/>
            <w:vMerge w:val="restart"/>
            <w:tcBorders>
              <w:left w:val="single" w:color="000000" w:sz="6" w:space="0"/>
              <w:right w:val="single" w:color="000000" w:sz="4" w:space="0"/>
            </w:tcBorders>
            <w:vAlign w:val="center"/>
          </w:tcPr>
          <w:p w14:paraId="10B7D796">
            <w:pPr>
              <w:jc w:val="center"/>
              <w:rPr>
                <w:rFonts w:ascii="Times New Roman" w:hAnsi="Times New Roman" w:cs="Times New Roman"/>
                <w:sz w:val="18"/>
                <w:szCs w:val="18"/>
              </w:rPr>
            </w:pPr>
            <w:r>
              <w:rPr>
                <w:rFonts w:ascii="Times New Roman" w:cs="Times New Roman" w:hAnsiTheme="minorEastAsia"/>
                <w:sz w:val="18"/>
                <w:szCs w:val="18"/>
              </w:rPr>
              <w:t>支架安装</w:t>
            </w:r>
          </w:p>
        </w:tc>
        <w:tc>
          <w:tcPr>
            <w:tcW w:w="2007" w:type="dxa"/>
            <w:tcBorders>
              <w:left w:val="single" w:color="000000" w:sz="4" w:space="0"/>
              <w:bottom w:val="single" w:color="000000" w:sz="6" w:space="0"/>
              <w:right w:val="single" w:color="000000" w:sz="4" w:space="0"/>
            </w:tcBorders>
            <w:vAlign w:val="center"/>
          </w:tcPr>
          <w:p w14:paraId="646B77AE">
            <w:pPr>
              <w:pStyle w:val="95"/>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eastAsia="en-US" w:bidi="ar-SA"/>
              </w:rPr>
              <w:t>支架外观检查</w:t>
            </w:r>
          </w:p>
        </w:tc>
        <w:tc>
          <w:tcPr>
            <w:tcW w:w="566" w:type="dxa"/>
            <w:tcBorders>
              <w:left w:val="single" w:color="000000" w:sz="4" w:space="0"/>
              <w:bottom w:val="single" w:color="000000" w:sz="6" w:space="0"/>
            </w:tcBorders>
            <w:vAlign w:val="center"/>
          </w:tcPr>
          <w:p w14:paraId="3D14A9FF">
            <w:pPr>
              <w:jc w:val="center"/>
              <w:rPr>
                <w:rFonts w:ascii="Times New Roman" w:hAnsi="Times New Roman" w:cs="Times New Roman"/>
                <w:sz w:val="18"/>
                <w:szCs w:val="18"/>
              </w:rPr>
            </w:pPr>
          </w:p>
        </w:tc>
        <w:tc>
          <w:tcPr>
            <w:tcW w:w="2157" w:type="dxa"/>
            <w:tcBorders>
              <w:bottom w:val="single" w:color="000000" w:sz="6" w:space="0"/>
            </w:tcBorders>
            <w:vAlign w:val="center"/>
          </w:tcPr>
          <w:p w14:paraId="20F7E029">
            <w:pPr>
              <w:pStyle w:val="95"/>
              <w:spacing w:line="225" w:lineRule="exact"/>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bidi="ar-SA"/>
              </w:rPr>
              <w:t>金属构件无明显变形、锈蚀，</w:t>
            </w:r>
            <w:r>
              <w:rPr>
                <w:rFonts w:ascii="Times New Roman" w:hAnsi="Times New Roman" w:cs="Times New Roman" w:eastAsiaTheme="minorEastAsia"/>
                <w:color w:val="auto"/>
                <w:lang w:val="en-US" w:bidi="ar-SA"/>
              </w:rPr>
              <w:t xml:space="preserve"> </w:t>
            </w:r>
            <w:r>
              <w:rPr>
                <w:rFonts w:ascii="Times New Roman" w:cs="Times New Roman" w:hAnsiTheme="minorEastAsia" w:eastAsiaTheme="minorEastAsia"/>
                <w:color w:val="auto"/>
                <w:lang w:val="en-US" w:bidi="ar-SA"/>
              </w:rPr>
              <w:t>户外采用热镀锌</w:t>
            </w:r>
          </w:p>
        </w:tc>
        <w:tc>
          <w:tcPr>
            <w:tcW w:w="1867" w:type="dxa"/>
            <w:tcBorders>
              <w:bottom w:val="single" w:color="000000" w:sz="6" w:space="0"/>
            </w:tcBorders>
            <w:vAlign w:val="center"/>
          </w:tcPr>
          <w:p w14:paraId="3B199214">
            <w:pPr>
              <w:jc w:val="center"/>
              <w:rPr>
                <w:rFonts w:ascii="Times New Roman" w:hAnsi="Times New Roman" w:cs="Times New Roman"/>
                <w:sz w:val="18"/>
                <w:szCs w:val="18"/>
              </w:rPr>
            </w:pPr>
          </w:p>
        </w:tc>
        <w:tc>
          <w:tcPr>
            <w:tcW w:w="702" w:type="dxa"/>
            <w:tcBorders>
              <w:bottom w:val="single" w:color="000000" w:sz="6" w:space="0"/>
              <w:right w:val="single" w:color="000000" w:sz="6" w:space="0"/>
            </w:tcBorders>
            <w:vAlign w:val="center"/>
          </w:tcPr>
          <w:p w14:paraId="7E0662F7">
            <w:pPr>
              <w:jc w:val="center"/>
              <w:rPr>
                <w:rFonts w:ascii="Times New Roman" w:hAnsi="Times New Roman" w:cs="Times New Roman"/>
                <w:sz w:val="18"/>
                <w:szCs w:val="18"/>
              </w:rPr>
            </w:pPr>
          </w:p>
        </w:tc>
      </w:tr>
      <w:tr w14:paraId="37776D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14" w:type="dxa"/>
            <w:vMerge w:val="continue"/>
            <w:tcBorders>
              <w:left w:val="single" w:color="000000" w:sz="6" w:space="0"/>
              <w:right w:val="single" w:color="000000" w:sz="4" w:space="0"/>
            </w:tcBorders>
            <w:vAlign w:val="center"/>
          </w:tcPr>
          <w:p w14:paraId="2B4C5E59">
            <w:pPr>
              <w:jc w:val="center"/>
              <w:rPr>
                <w:rFonts w:ascii="Times New Roman" w:hAnsi="Times New Roman" w:cs="Times New Roman"/>
                <w:sz w:val="18"/>
                <w:szCs w:val="18"/>
              </w:rPr>
            </w:pPr>
          </w:p>
        </w:tc>
        <w:tc>
          <w:tcPr>
            <w:tcW w:w="2007" w:type="dxa"/>
            <w:tcBorders>
              <w:left w:val="single" w:color="000000" w:sz="4" w:space="0"/>
              <w:bottom w:val="single" w:color="000000" w:sz="6" w:space="0"/>
              <w:right w:val="single" w:color="000000" w:sz="4" w:space="0"/>
            </w:tcBorders>
            <w:vAlign w:val="center"/>
          </w:tcPr>
          <w:p w14:paraId="1A1805DB">
            <w:pPr>
              <w:pStyle w:val="95"/>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eastAsia="en-US" w:bidi="ar-SA"/>
              </w:rPr>
              <w:t>支架安装水平偏差</w:t>
            </w:r>
          </w:p>
        </w:tc>
        <w:tc>
          <w:tcPr>
            <w:tcW w:w="566" w:type="dxa"/>
            <w:tcBorders>
              <w:left w:val="single" w:color="000000" w:sz="4" w:space="0"/>
              <w:bottom w:val="single" w:color="000000" w:sz="6" w:space="0"/>
            </w:tcBorders>
            <w:vAlign w:val="center"/>
          </w:tcPr>
          <w:p w14:paraId="737925EE">
            <w:pPr>
              <w:jc w:val="center"/>
              <w:rPr>
                <w:rFonts w:ascii="Times New Roman" w:hAnsi="Times New Roman" w:cs="Times New Roman"/>
                <w:sz w:val="18"/>
                <w:szCs w:val="18"/>
              </w:rPr>
            </w:pPr>
          </w:p>
        </w:tc>
        <w:tc>
          <w:tcPr>
            <w:tcW w:w="2157" w:type="dxa"/>
            <w:tcBorders>
              <w:bottom w:val="single" w:color="000000" w:sz="6" w:space="0"/>
            </w:tcBorders>
            <w:vAlign w:val="center"/>
          </w:tcPr>
          <w:p w14:paraId="3E37ED50">
            <w:pPr>
              <w:jc w:val="center"/>
              <w:rPr>
                <w:rFonts w:ascii="Times New Roman" w:hAnsi="Times New Roman" w:cs="Times New Roman"/>
                <w:sz w:val="18"/>
                <w:szCs w:val="18"/>
              </w:rPr>
            </w:pPr>
            <w:r>
              <w:rPr>
                <w:rFonts w:ascii="Times New Roman" w:hAnsi="Times New Roman" w:cs="Times New Roman"/>
                <w:snapToGrid w:val="0"/>
                <w:kern w:val="0"/>
                <w:sz w:val="18"/>
                <w:szCs w:val="18"/>
              </w:rPr>
              <w:t>≤3mm/m</w:t>
            </w:r>
          </w:p>
        </w:tc>
        <w:tc>
          <w:tcPr>
            <w:tcW w:w="1867" w:type="dxa"/>
            <w:tcBorders>
              <w:bottom w:val="single" w:color="000000" w:sz="6" w:space="0"/>
            </w:tcBorders>
            <w:vAlign w:val="center"/>
          </w:tcPr>
          <w:p w14:paraId="396F7679">
            <w:pPr>
              <w:jc w:val="center"/>
              <w:rPr>
                <w:rFonts w:ascii="Times New Roman" w:hAnsi="Times New Roman" w:cs="Times New Roman"/>
                <w:sz w:val="18"/>
                <w:szCs w:val="18"/>
              </w:rPr>
            </w:pPr>
          </w:p>
        </w:tc>
        <w:tc>
          <w:tcPr>
            <w:tcW w:w="702" w:type="dxa"/>
            <w:tcBorders>
              <w:bottom w:val="single" w:color="000000" w:sz="6" w:space="0"/>
              <w:right w:val="single" w:color="000000" w:sz="6" w:space="0"/>
            </w:tcBorders>
            <w:vAlign w:val="center"/>
          </w:tcPr>
          <w:p w14:paraId="7DD487B5">
            <w:pPr>
              <w:jc w:val="center"/>
              <w:rPr>
                <w:rFonts w:ascii="Times New Roman" w:hAnsi="Times New Roman" w:cs="Times New Roman"/>
                <w:sz w:val="18"/>
                <w:szCs w:val="18"/>
              </w:rPr>
            </w:pPr>
          </w:p>
        </w:tc>
      </w:tr>
      <w:tr w14:paraId="13F5CA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14" w:type="dxa"/>
            <w:vMerge w:val="continue"/>
            <w:tcBorders>
              <w:left w:val="single" w:color="000000" w:sz="6" w:space="0"/>
              <w:right w:val="single" w:color="000000" w:sz="4" w:space="0"/>
            </w:tcBorders>
            <w:vAlign w:val="center"/>
          </w:tcPr>
          <w:p w14:paraId="3AD76799">
            <w:pPr>
              <w:jc w:val="center"/>
              <w:rPr>
                <w:rFonts w:ascii="Times New Roman" w:hAnsi="Times New Roman" w:cs="Times New Roman"/>
                <w:sz w:val="18"/>
                <w:szCs w:val="18"/>
              </w:rPr>
            </w:pPr>
          </w:p>
        </w:tc>
        <w:tc>
          <w:tcPr>
            <w:tcW w:w="2007" w:type="dxa"/>
            <w:tcBorders>
              <w:left w:val="single" w:color="000000" w:sz="4" w:space="0"/>
              <w:bottom w:val="single" w:color="000000" w:sz="6" w:space="0"/>
              <w:right w:val="single" w:color="000000" w:sz="4" w:space="0"/>
            </w:tcBorders>
            <w:vAlign w:val="center"/>
          </w:tcPr>
          <w:p w14:paraId="7A6B60CB">
            <w:pPr>
              <w:pStyle w:val="95"/>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eastAsia="en-US" w:bidi="ar-SA"/>
              </w:rPr>
              <w:t>支架立柱间距离偏差</w:t>
            </w:r>
          </w:p>
        </w:tc>
        <w:tc>
          <w:tcPr>
            <w:tcW w:w="566" w:type="dxa"/>
            <w:tcBorders>
              <w:left w:val="single" w:color="000000" w:sz="4" w:space="0"/>
              <w:bottom w:val="single" w:color="000000" w:sz="6" w:space="0"/>
            </w:tcBorders>
            <w:vAlign w:val="center"/>
          </w:tcPr>
          <w:p w14:paraId="73E1953A">
            <w:pPr>
              <w:pStyle w:val="95"/>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eastAsia="en-US" w:bidi="ar-SA"/>
              </w:rPr>
              <w:t>主控</w:t>
            </w:r>
          </w:p>
        </w:tc>
        <w:tc>
          <w:tcPr>
            <w:tcW w:w="2157" w:type="dxa"/>
            <w:tcBorders>
              <w:bottom w:val="single" w:color="000000" w:sz="6" w:space="0"/>
            </w:tcBorders>
            <w:vAlign w:val="center"/>
          </w:tcPr>
          <w:p w14:paraId="1DAA21C9">
            <w:pPr>
              <w:pStyle w:val="95"/>
              <w:jc w:val="center"/>
              <w:rPr>
                <w:rFonts w:ascii="Times New Roman" w:hAnsi="Times New Roman" w:cs="Times New Roman" w:eastAsiaTheme="minorEastAsia"/>
                <w:color w:val="auto"/>
                <w:lang w:val="en-US" w:bidi="ar-SA"/>
              </w:rPr>
            </w:pPr>
            <w:r>
              <w:rPr>
                <w:rFonts w:ascii="Times New Roman" w:hAnsi="Times New Roman" w:cs="Times New Roman" w:eastAsiaTheme="minorEastAsia"/>
                <w:color w:val="auto"/>
                <w:lang w:val="en-US" w:bidi="ar-SA"/>
              </w:rPr>
              <w:t>≤</w:t>
            </w:r>
            <w:r>
              <w:rPr>
                <w:rFonts w:ascii="Times New Roman" w:hAnsi="Times New Roman" w:cs="Times New Roman" w:eastAsiaTheme="minorEastAsia"/>
                <w:color w:val="auto"/>
                <w:lang w:val="en-US" w:eastAsia="en-US" w:bidi="ar-SA"/>
              </w:rPr>
              <w:t>5mm</w:t>
            </w:r>
          </w:p>
        </w:tc>
        <w:tc>
          <w:tcPr>
            <w:tcW w:w="1867" w:type="dxa"/>
            <w:tcBorders>
              <w:bottom w:val="single" w:color="000000" w:sz="6" w:space="0"/>
            </w:tcBorders>
            <w:vAlign w:val="center"/>
          </w:tcPr>
          <w:p w14:paraId="26684EC3">
            <w:pPr>
              <w:jc w:val="center"/>
              <w:rPr>
                <w:rFonts w:ascii="Times New Roman" w:hAnsi="Times New Roman" w:cs="Times New Roman"/>
                <w:sz w:val="18"/>
                <w:szCs w:val="18"/>
              </w:rPr>
            </w:pPr>
          </w:p>
        </w:tc>
        <w:tc>
          <w:tcPr>
            <w:tcW w:w="702" w:type="dxa"/>
            <w:tcBorders>
              <w:bottom w:val="single" w:color="000000" w:sz="6" w:space="0"/>
              <w:right w:val="single" w:color="000000" w:sz="6" w:space="0"/>
            </w:tcBorders>
            <w:vAlign w:val="center"/>
          </w:tcPr>
          <w:p w14:paraId="7C0498B9">
            <w:pPr>
              <w:jc w:val="center"/>
              <w:rPr>
                <w:rFonts w:ascii="Times New Roman" w:hAnsi="Times New Roman" w:cs="Times New Roman"/>
                <w:sz w:val="18"/>
                <w:szCs w:val="18"/>
              </w:rPr>
            </w:pPr>
          </w:p>
        </w:tc>
      </w:tr>
      <w:tr w14:paraId="63E414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14" w:type="dxa"/>
            <w:vMerge w:val="continue"/>
            <w:tcBorders>
              <w:left w:val="single" w:color="000000" w:sz="6" w:space="0"/>
              <w:right w:val="single" w:color="000000" w:sz="4" w:space="0"/>
            </w:tcBorders>
            <w:vAlign w:val="center"/>
          </w:tcPr>
          <w:p w14:paraId="1629F687">
            <w:pPr>
              <w:jc w:val="center"/>
              <w:rPr>
                <w:rFonts w:ascii="Times New Roman" w:hAnsi="Times New Roman" w:cs="Times New Roman"/>
                <w:sz w:val="18"/>
                <w:szCs w:val="18"/>
              </w:rPr>
            </w:pPr>
          </w:p>
        </w:tc>
        <w:tc>
          <w:tcPr>
            <w:tcW w:w="2007" w:type="dxa"/>
            <w:tcBorders>
              <w:left w:val="single" w:color="000000" w:sz="4" w:space="0"/>
              <w:bottom w:val="single" w:color="000000" w:sz="6" w:space="0"/>
              <w:right w:val="single" w:color="000000" w:sz="4" w:space="0"/>
            </w:tcBorders>
            <w:vAlign w:val="center"/>
          </w:tcPr>
          <w:p w14:paraId="5C210F15">
            <w:pPr>
              <w:pStyle w:val="95"/>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eastAsia="en-US" w:bidi="ar-SA"/>
              </w:rPr>
              <w:t>支架连接</w:t>
            </w:r>
          </w:p>
        </w:tc>
        <w:tc>
          <w:tcPr>
            <w:tcW w:w="566" w:type="dxa"/>
            <w:tcBorders>
              <w:left w:val="single" w:color="000000" w:sz="4" w:space="0"/>
              <w:bottom w:val="single" w:color="000000" w:sz="6" w:space="0"/>
            </w:tcBorders>
            <w:vAlign w:val="center"/>
          </w:tcPr>
          <w:p w14:paraId="71BED91E">
            <w:pPr>
              <w:jc w:val="center"/>
              <w:rPr>
                <w:rFonts w:ascii="Times New Roman" w:hAnsi="Times New Roman" w:cs="Times New Roman"/>
                <w:sz w:val="18"/>
                <w:szCs w:val="18"/>
              </w:rPr>
            </w:pPr>
          </w:p>
        </w:tc>
        <w:tc>
          <w:tcPr>
            <w:tcW w:w="2157" w:type="dxa"/>
            <w:tcBorders>
              <w:bottom w:val="single" w:color="000000" w:sz="6" w:space="0"/>
            </w:tcBorders>
            <w:vAlign w:val="center"/>
          </w:tcPr>
          <w:p w14:paraId="27413799">
            <w:pPr>
              <w:pStyle w:val="95"/>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bidi="ar-SA"/>
              </w:rPr>
              <w:t>垫片不得多于</w:t>
            </w:r>
            <w:r>
              <w:rPr>
                <w:rFonts w:ascii="Times New Roman" w:hAnsi="Times New Roman" w:cs="Times New Roman" w:eastAsiaTheme="minorEastAsia"/>
                <w:color w:val="auto"/>
                <w:lang w:val="en-US" w:bidi="ar-SA"/>
              </w:rPr>
              <w:t>1</w:t>
            </w:r>
            <w:r>
              <w:rPr>
                <w:rFonts w:ascii="Times New Roman" w:cs="Times New Roman" w:hAnsiTheme="minorEastAsia" w:eastAsiaTheme="minorEastAsia"/>
                <w:color w:val="auto"/>
                <w:lang w:val="en-US" w:bidi="ar-SA"/>
              </w:rPr>
              <w:t>片，厚度不大于</w:t>
            </w:r>
            <w:r>
              <w:rPr>
                <w:rFonts w:ascii="Times New Roman" w:hAnsi="Times New Roman" w:cs="Times New Roman" w:eastAsiaTheme="minorEastAsia"/>
                <w:color w:val="auto"/>
                <w:lang w:val="en-US" w:bidi="ar-SA"/>
              </w:rPr>
              <w:t>3mm</w:t>
            </w:r>
          </w:p>
        </w:tc>
        <w:tc>
          <w:tcPr>
            <w:tcW w:w="1867" w:type="dxa"/>
            <w:tcBorders>
              <w:bottom w:val="single" w:color="000000" w:sz="6" w:space="0"/>
            </w:tcBorders>
            <w:vAlign w:val="center"/>
          </w:tcPr>
          <w:p w14:paraId="6FF11914">
            <w:pPr>
              <w:jc w:val="center"/>
              <w:rPr>
                <w:rFonts w:ascii="Times New Roman" w:hAnsi="Times New Roman" w:cs="Times New Roman"/>
                <w:sz w:val="18"/>
                <w:szCs w:val="18"/>
              </w:rPr>
            </w:pPr>
          </w:p>
        </w:tc>
        <w:tc>
          <w:tcPr>
            <w:tcW w:w="702" w:type="dxa"/>
            <w:tcBorders>
              <w:bottom w:val="single" w:color="000000" w:sz="6" w:space="0"/>
              <w:right w:val="single" w:color="000000" w:sz="6" w:space="0"/>
            </w:tcBorders>
            <w:vAlign w:val="center"/>
          </w:tcPr>
          <w:p w14:paraId="164B535D">
            <w:pPr>
              <w:jc w:val="center"/>
              <w:rPr>
                <w:rFonts w:ascii="Times New Roman" w:hAnsi="Times New Roman" w:cs="Times New Roman"/>
                <w:sz w:val="18"/>
                <w:szCs w:val="18"/>
              </w:rPr>
            </w:pPr>
          </w:p>
        </w:tc>
      </w:tr>
      <w:tr w14:paraId="76D3C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14" w:type="dxa"/>
            <w:vMerge w:val="continue"/>
            <w:tcBorders>
              <w:left w:val="single" w:color="000000" w:sz="6" w:space="0"/>
              <w:right w:val="single" w:color="000000" w:sz="4" w:space="0"/>
            </w:tcBorders>
            <w:vAlign w:val="center"/>
          </w:tcPr>
          <w:p w14:paraId="5FA82895">
            <w:pPr>
              <w:jc w:val="center"/>
              <w:rPr>
                <w:rFonts w:ascii="Times New Roman" w:hAnsi="Times New Roman" w:cs="Times New Roman"/>
                <w:sz w:val="18"/>
                <w:szCs w:val="18"/>
              </w:rPr>
            </w:pPr>
          </w:p>
        </w:tc>
        <w:tc>
          <w:tcPr>
            <w:tcW w:w="2007" w:type="dxa"/>
            <w:tcBorders>
              <w:left w:val="single" w:color="000000" w:sz="4" w:space="0"/>
              <w:bottom w:val="single" w:color="000000" w:sz="6" w:space="0"/>
              <w:right w:val="single" w:color="000000" w:sz="4" w:space="0"/>
            </w:tcBorders>
            <w:vAlign w:val="center"/>
          </w:tcPr>
          <w:p w14:paraId="6F308B3F">
            <w:pPr>
              <w:pStyle w:val="95"/>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bidi="ar-SA"/>
              </w:rPr>
              <w:t>控制单元支架固定及防腐</w:t>
            </w:r>
          </w:p>
        </w:tc>
        <w:tc>
          <w:tcPr>
            <w:tcW w:w="566" w:type="dxa"/>
            <w:tcBorders>
              <w:left w:val="single" w:color="000000" w:sz="4" w:space="0"/>
              <w:bottom w:val="single" w:color="000000" w:sz="6" w:space="0"/>
            </w:tcBorders>
            <w:vAlign w:val="center"/>
          </w:tcPr>
          <w:p w14:paraId="46B612F5">
            <w:pPr>
              <w:pStyle w:val="95"/>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eastAsia="en-US" w:bidi="ar-SA"/>
              </w:rPr>
              <w:t>主控</w:t>
            </w:r>
          </w:p>
        </w:tc>
        <w:tc>
          <w:tcPr>
            <w:tcW w:w="2157" w:type="dxa"/>
            <w:tcBorders>
              <w:bottom w:val="single" w:color="000000" w:sz="6" w:space="0"/>
            </w:tcBorders>
            <w:vAlign w:val="center"/>
          </w:tcPr>
          <w:p w14:paraId="5CD31ADC">
            <w:pPr>
              <w:pStyle w:val="95"/>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bidi="ar-SA"/>
              </w:rPr>
              <w:t>固定牢固、防腐无剥落</w:t>
            </w:r>
          </w:p>
        </w:tc>
        <w:tc>
          <w:tcPr>
            <w:tcW w:w="1867" w:type="dxa"/>
            <w:tcBorders>
              <w:bottom w:val="single" w:color="000000" w:sz="6" w:space="0"/>
            </w:tcBorders>
            <w:vAlign w:val="center"/>
          </w:tcPr>
          <w:p w14:paraId="7B278893">
            <w:pPr>
              <w:jc w:val="center"/>
              <w:rPr>
                <w:rFonts w:ascii="Times New Roman" w:hAnsi="Times New Roman" w:cs="Times New Roman"/>
                <w:sz w:val="18"/>
                <w:szCs w:val="18"/>
              </w:rPr>
            </w:pPr>
          </w:p>
        </w:tc>
        <w:tc>
          <w:tcPr>
            <w:tcW w:w="702" w:type="dxa"/>
            <w:tcBorders>
              <w:bottom w:val="single" w:color="000000" w:sz="6" w:space="0"/>
              <w:right w:val="single" w:color="000000" w:sz="6" w:space="0"/>
            </w:tcBorders>
            <w:vAlign w:val="center"/>
          </w:tcPr>
          <w:p w14:paraId="001450C1">
            <w:pPr>
              <w:jc w:val="center"/>
              <w:rPr>
                <w:rFonts w:ascii="Times New Roman" w:hAnsi="Times New Roman" w:cs="Times New Roman"/>
                <w:sz w:val="18"/>
                <w:szCs w:val="18"/>
              </w:rPr>
            </w:pPr>
          </w:p>
        </w:tc>
      </w:tr>
      <w:tr w14:paraId="35BBB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92" w:hRule="atLeast"/>
        </w:trPr>
        <w:tc>
          <w:tcPr>
            <w:tcW w:w="1214" w:type="dxa"/>
            <w:vMerge w:val="restart"/>
            <w:tcBorders>
              <w:left w:val="single" w:color="000000" w:sz="6" w:space="0"/>
              <w:right w:val="single" w:color="000000" w:sz="4" w:space="0"/>
            </w:tcBorders>
            <w:vAlign w:val="center"/>
          </w:tcPr>
          <w:p w14:paraId="70055D68">
            <w:pPr>
              <w:jc w:val="center"/>
              <w:rPr>
                <w:rFonts w:ascii="Times New Roman" w:hAnsi="Times New Roman" w:cs="Times New Roman"/>
                <w:sz w:val="18"/>
                <w:szCs w:val="18"/>
              </w:rPr>
            </w:pPr>
            <w:r>
              <w:rPr>
                <w:rFonts w:ascii="Times New Roman" w:cs="Times New Roman" w:hAnsiTheme="minorEastAsia"/>
                <w:sz w:val="18"/>
                <w:szCs w:val="18"/>
              </w:rPr>
              <w:t>控制单元安装</w:t>
            </w:r>
          </w:p>
        </w:tc>
        <w:tc>
          <w:tcPr>
            <w:tcW w:w="2007" w:type="dxa"/>
            <w:tcBorders>
              <w:left w:val="single" w:color="000000" w:sz="4" w:space="0"/>
              <w:bottom w:val="single" w:color="000000" w:sz="6" w:space="0"/>
              <w:right w:val="single" w:color="000000" w:sz="4" w:space="0"/>
            </w:tcBorders>
            <w:vAlign w:val="center"/>
          </w:tcPr>
          <w:p w14:paraId="7810E521">
            <w:pPr>
              <w:pStyle w:val="95"/>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bidi="ar-SA"/>
              </w:rPr>
              <w:t>控制单元组配</w:t>
            </w:r>
          </w:p>
        </w:tc>
        <w:tc>
          <w:tcPr>
            <w:tcW w:w="566" w:type="dxa"/>
            <w:tcBorders>
              <w:left w:val="single" w:color="000000" w:sz="4" w:space="0"/>
              <w:bottom w:val="single" w:color="000000" w:sz="6" w:space="0"/>
            </w:tcBorders>
            <w:vAlign w:val="center"/>
          </w:tcPr>
          <w:p w14:paraId="15D6CD72">
            <w:pPr>
              <w:pStyle w:val="95"/>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bidi="ar-SA"/>
              </w:rPr>
              <w:t>主控</w:t>
            </w:r>
          </w:p>
        </w:tc>
        <w:tc>
          <w:tcPr>
            <w:tcW w:w="2157" w:type="dxa"/>
            <w:tcBorders>
              <w:bottom w:val="single" w:color="000000" w:sz="6" w:space="0"/>
            </w:tcBorders>
            <w:vAlign w:val="center"/>
          </w:tcPr>
          <w:p w14:paraId="5AD0C053">
            <w:pPr>
              <w:pStyle w:val="95"/>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bidi="ar-SA"/>
              </w:rPr>
              <w:t>符合设计文件要求</w:t>
            </w:r>
          </w:p>
        </w:tc>
        <w:tc>
          <w:tcPr>
            <w:tcW w:w="1867" w:type="dxa"/>
            <w:tcBorders>
              <w:bottom w:val="single" w:color="000000" w:sz="6" w:space="0"/>
            </w:tcBorders>
            <w:vAlign w:val="center"/>
          </w:tcPr>
          <w:p w14:paraId="14765695">
            <w:pPr>
              <w:jc w:val="center"/>
              <w:rPr>
                <w:rFonts w:ascii="Times New Roman" w:hAnsi="Times New Roman" w:cs="Times New Roman"/>
                <w:sz w:val="18"/>
                <w:szCs w:val="18"/>
              </w:rPr>
            </w:pPr>
          </w:p>
        </w:tc>
        <w:tc>
          <w:tcPr>
            <w:tcW w:w="702" w:type="dxa"/>
            <w:tcBorders>
              <w:bottom w:val="single" w:color="000000" w:sz="6" w:space="0"/>
              <w:right w:val="single" w:color="000000" w:sz="6" w:space="0"/>
            </w:tcBorders>
            <w:vAlign w:val="center"/>
          </w:tcPr>
          <w:p w14:paraId="02A8D420">
            <w:pPr>
              <w:jc w:val="center"/>
              <w:rPr>
                <w:rFonts w:ascii="Times New Roman" w:hAnsi="Times New Roman" w:cs="Times New Roman"/>
                <w:sz w:val="18"/>
                <w:szCs w:val="18"/>
              </w:rPr>
            </w:pPr>
          </w:p>
        </w:tc>
      </w:tr>
      <w:tr w14:paraId="306CB3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14" w:type="dxa"/>
            <w:vMerge w:val="continue"/>
            <w:tcBorders>
              <w:left w:val="single" w:color="000000" w:sz="6" w:space="0"/>
              <w:right w:val="single" w:color="000000" w:sz="4" w:space="0"/>
            </w:tcBorders>
            <w:vAlign w:val="center"/>
          </w:tcPr>
          <w:p w14:paraId="76103C0D">
            <w:pPr>
              <w:jc w:val="center"/>
              <w:rPr>
                <w:rFonts w:ascii="Times New Roman" w:hAnsi="Times New Roman" w:cs="Times New Roman"/>
                <w:sz w:val="18"/>
                <w:szCs w:val="18"/>
              </w:rPr>
            </w:pPr>
          </w:p>
        </w:tc>
        <w:tc>
          <w:tcPr>
            <w:tcW w:w="2007" w:type="dxa"/>
            <w:tcBorders>
              <w:left w:val="single" w:color="000000" w:sz="4" w:space="0"/>
              <w:bottom w:val="single" w:color="000000" w:sz="6" w:space="0"/>
              <w:right w:val="single" w:color="000000" w:sz="4" w:space="0"/>
            </w:tcBorders>
            <w:vAlign w:val="center"/>
          </w:tcPr>
          <w:p w14:paraId="3D2124F4">
            <w:pPr>
              <w:pStyle w:val="95"/>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bidi="ar-SA"/>
              </w:rPr>
              <w:t>控制单元安装及接线</w:t>
            </w:r>
          </w:p>
        </w:tc>
        <w:tc>
          <w:tcPr>
            <w:tcW w:w="566" w:type="dxa"/>
            <w:tcBorders>
              <w:left w:val="single" w:color="000000" w:sz="4" w:space="0"/>
              <w:bottom w:val="single" w:color="000000" w:sz="6" w:space="0"/>
            </w:tcBorders>
            <w:vAlign w:val="center"/>
          </w:tcPr>
          <w:p w14:paraId="43856142">
            <w:pPr>
              <w:pStyle w:val="95"/>
              <w:jc w:val="center"/>
              <w:rPr>
                <w:rFonts w:ascii="Times New Roman" w:hAnsi="Times New Roman" w:cs="Times New Roman" w:eastAsiaTheme="minorEastAsia"/>
                <w:color w:val="auto"/>
                <w:lang w:val="en-US" w:bidi="ar-SA"/>
              </w:rPr>
            </w:pPr>
          </w:p>
        </w:tc>
        <w:tc>
          <w:tcPr>
            <w:tcW w:w="2157" w:type="dxa"/>
            <w:tcBorders>
              <w:bottom w:val="single" w:color="000000" w:sz="6" w:space="0"/>
            </w:tcBorders>
            <w:vAlign w:val="center"/>
          </w:tcPr>
          <w:p w14:paraId="06238155">
            <w:pPr>
              <w:pStyle w:val="95"/>
              <w:jc w:val="center"/>
              <w:rPr>
                <w:rFonts w:ascii="Times New Roman" w:hAnsi="Times New Roman" w:cs="Times New Roman" w:eastAsiaTheme="minorEastAsia"/>
                <w:color w:val="auto"/>
                <w:lang w:val="en-US" w:bidi="ar-SA"/>
              </w:rPr>
            </w:pPr>
            <w:r>
              <w:rPr>
                <w:rFonts w:ascii="Times New Roman" w:cs="Times New Roman" w:hAnsiTheme="minorEastAsia" w:eastAsiaTheme="minorEastAsia"/>
                <w:color w:val="auto"/>
                <w:lang w:val="en-US" w:bidi="ar-SA"/>
              </w:rPr>
              <w:t>铭牌、编号在通道侧，顺序符合设计，接线正确、美观，相色完整</w:t>
            </w:r>
          </w:p>
        </w:tc>
        <w:tc>
          <w:tcPr>
            <w:tcW w:w="1867" w:type="dxa"/>
            <w:tcBorders>
              <w:bottom w:val="single" w:color="000000" w:sz="6" w:space="0"/>
            </w:tcBorders>
            <w:vAlign w:val="center"/>
          </w:tcPr>
          <w:p w14:paraId="561C2F1A">
            <w:pPr>
              <w:jc w:val="center"/>
              <w:rPr>
                <w:rFonts w:ascii="Times New Roman" w:hAnsi="Times New Roman" w:cs="Times New Roman"/>
                <w:sz w:val="18"/>
                <w:szCs w:val="18"/>
              </w:rPr>
            </w:pPr>
          </w:p>
        </w:tc>
        <w:tc>
          <w:tcPr>
            <w:tcW w:w="702" w:type="dxa"/>
            <w:tcBorders>
              <w:bottom w:val="single" w:color="000000" w:sz="6" w:space="0"/>
              <w:right w:val="single" w:color="000000" w:sz="6" w:space="0"/>
            </w:tcBorders>
            <w:vAlign w:val="center"/>
          </w:tcPr>
          <w:p w14:paraId="317CF73F">
            <w:pPr>
              <w:jc w:val="center"/>
              <w:rPr>
                <w:rFonts w:ascii="Times New Roman" w:hAnsi="Times New Roman" w:cs="Times New Roman"/>
                <w:sz w:val="18"/>
                <w:szCs w:val="18"/>
              </w:rPr>
            </w:pPr>
          </w:p>
        </w:tc>
      </w:tr>
      <w:tr w14:paraId="0D2D1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38" w:hRule="atLeast"/>
        </w:trPr>
        <w:tc>
          <w:tcPr>
            <w:tcW w:w="1214" w:type="dxa"/>
            <w:vMerge w:val="restart"/>
            <w:tcBorders>
              <w:left w:val="single" w:color="000000" w:sz="6" w:space="0"/>
              <w:right w:val="single" w:color="000000" w:sz="4" w:space="0"/>
            </w:tcBorders>
            <w:vAlign w:val="center"/>
          </w:tcPr>
          <w:p w14:paraId="0CD56B9D">
            <w:pPr>
              <w:jc w:val="center"/>
              <w:rPr>
                <w:rFonts w:ascii="Times New Roman" w:hAnsi="Times New Roman" w:cs="Times New Roman"/>
                <w:sz w:val="18"/>
                <w:szCs w:val="18"/>
              </w:rPr>
            </w:pPr>
            <w:r>
              <w:rPr>
                <w:rFonts w:ascii="Times New Roman" w:cs="Times New Roman" w:hAnsiTheme="minorEastAsia"/>
                <w:sz w:val="18"/>
                <w:szCs w:val="18"/>
              </w:rPr>
              <w:t>其它</w:t>
            </w:r>
          </w:p>
        </w:tc>
        <w:tc>
          <w:tcPr>
            <w:tcW w:w="2007" w:type="dxa"/>
            <w:tcBorders>
              <w:left w:val="single" w:color="000000" w:sz="4" w:space="0"/>
              <w:bottom w:val="single" w:color="000000" w:sz="6" w:space="0"/>
              <w:right w:val="single" w:color="000000" w:sz="4" w:space="0"/>
            </w:tcBorders>
            <w:vAlign w:val="center"/>
          </w:tcPr>
          <w:p w14:paraId="7A494963">
            <w:pPr>
              <w:jc w:val="center"/>
              <w:rPr>
                <w:rFonts w:ascii="Times New Roman" w:hAnsi="Times New Roman" w:cs="Times New Roman"/>
                <w:sz w:val="18"/>
                <w:szCs w:val="18"/>
              </w:rPr>
            </w:pPr>
            <w:r>
              <w:rPr>
                <w:rFonts w:ascii="Times New Roman" w:cs="Times New Roman" w:hAnsiTheme="minorEastAsia"/>
                <w:sz w:val="18"/>
                <w:szCs w:val="18"/>
              </w:rPr>
              <w:t>外观检查</w:t>
            </w:r>
          </w:p>
        </w:tc>
        <w:tc>
          <w:tcPr>
            <w:tcW w:w="566" w:type="dxa"/>
            <w:tcBorders>
              <w:left w:val="single" w:color="000000" w:sz="4" w:space="0"/>
              <w:bottom w:val="single" w:color="000000" w:sz="6" w:space="0"/>
            </w:tcBorders>
            <w:vAlign w:val="center"/>
          </w:tcPr>
          <w:p w14:paraId="06044069">
            <w:pPr>
              <w:jc w:val="center"/>
              <w:rPr>
                <w:rFonts w:ascii="Times New Roman" w:hAnsi="Times New Roman" w:cs="Times New Roman"/>
                <w:sz w:val="18"/>
                <w:szCs w:val="18"/>
              </w:rPr>
            </w:pPr>
          </w:p>
        </w:tc>
        <w:tc>
          <w:tcPr>
            <w:tcW w:w="2157" w:type="dxa"/>
            <w:tcBorders>
              <w:bottom w:val="single" w:color="000000" w:sz="6" w:space="0"/>
            </w:tcBorders>
            <w:vAlign w:val="center"/>
          </w:tcPr>
          <w:p w14:paraId="4A37DC76">
            <w:pPr>
              <w:jc w:val="center"/>
              <w:rPr>
                <w:rFonts w:ascii="Times New Roman" w:hAnsi="Times New Roman" w:cs="Times New Roman"/>
                <w:sz w:val="18"/>
                <w:szCs w:val="18"/>
              </w:rPr>
            </w:pPr>
            <w:r>
              <w:rPr>
                <w:rFonts w:ascii="Times New Roman" w:cs="Times New Roman" w:hAnsiTheme="minorEastAsia"/>
                <w:sz w:val="18"/>
                <w:szCs w:val="18"/>
              </w:rPr>
              <w:t>齐全、无损伤</w:t>
            </w:r>
          </w:p>
        </w:tc>
        <w:tc>
          <w:tcPr>
            <w:tcW w:w="1867" w:type="dxa"/>
            <w:tcBorders>
              <w:bottom w:val="single" w:color="000000" w:sz="6" w:space="0"/>
            </w:tcBorders>
            <w:vAlign w:val="center"/>
          </w:tcPr>
          <w:p w14:paraId="6D9AE4C0">
            <w:pPr>
              <w:jc w:val="center"/>
              <w:rPr>
                <w:rFonts w:ascii="Times New Roman" w:hAnsi="Times New Roman" w:cs="Times New Roman"/>
                <w:sz w:val="18"/>
                <w:szCs w:val="18"/>
              </w:rPr>
            </w:pPr>
          </w:p>
        </w:tc>
        <w:tc>
          <w:tcPr>
            <w:tcW w:w="702" w:type="dxa"/>
            <w:tcBorders>
              <w:bottom w:val="single" w:color="000000" w:sz="6" w:space="0"/>
              <w:right w:val="single" w:color="000000" w:sz="6" w:space="0"/>
            </w:tcBorders>
            <w:vAlign w:val="center"/>
          </w:tcPr>
          <w:p w14:paraId="0C6A276F">
            <w:pPr>
              <w:jc w:val="center"/>
              <w:rPr>
                <w:rFonts w:ascii="Times New Roman" w:hAnsi="Times New Roman" w:cs="Times New Roman"/>
                <w:sz w:val="18"/>
                <w:szCs w:val="18"/>
              </w:rPr>
            </w:pPr>
          </w:p>
        </w:tc>
      </w:tr>
      <w:tr w14:paraId="0010F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14" w:type="dxa"/>
            <w:vMerge w:val="continue"/>
            <w:tcBorders>
              <w:left w:val="single" w:color="000000" w:sz="6" w:space="0"/>
              <w:right w:val="single" w:color="000000" w:sz="4" w:space="0"/>
            </w:tcBorders>
            <w:vAlign w:val="center"/>
          </w:tcPr>
          <w:p w14:paraId="36227FAA">
            <w:pPr>
              <w:jc w:val="center"/>
              <w:rPr>
                <w:rFonts w:ascii="Times New Roman" w:hAnsi="Times New Roman" w:cs="Times New Roman"/>
                <w:sz w:val="18"/>
                <w:szCs w:val="18"/>
              </w:rPr>
            </w:pPr>
          </w:p>
        </w:tc>
        <w:tc>
          <w:tcPr>
            <w:tcW w:w="2007" w:type="dxa"/>
            <w:tcBorders>
              <w:left w:val="single" w:color="000000" w:sz="4" w:space="0"/>
              <w:bottom w:val="single" w:color="000000" w:sz="6" w:space="0"/>
              <w:right w:val="single" w:color="000000" w:sz="4" w:space="0"/>
            </w:tcBorders>
            <w:vAlign w:val="center"/>
          </w:tcPr>
          <w:p w14:paraId="68F0B37D">
            <w:pPr>
              <w:jc w:val="center"/>
              <w:rPr>
                <w:rFonts w:ascii="Times New Roman" w:hAnsi="Times New Roman" w:cs="Times New Roman"/>
                <w:sz w:val="18"/>
                <w:szCs w:val="18"/>
              </w:rPr>
            </w:pPr>
            <w:r>
              <w:rPr>
                <w:rFonts w:ascii="Times New Roman" w:cs="Times New Roman" w:hAnsiTheme="minorEastAsia"/>
                <w:sz w:val="18"/>
                <w:szCs w:val="18"/>
              </w:rPr>
              <w:t>螺栓连接</w:t>
            </w:r>
          </w:p>
        </w:tc>
        <w:tc>
          <w:tcPr>
            <w:tcW w:w="566" w:type="dxa"/>
            <w:tcBorders>
              <w:left w:val="single" w:color="000000" w:sz="4" w:space="0"/>
              <w:bottom w:val="single" w:color="000000" w:sz="6" w:space="0"/>
            </w:tcBorders>
            <w:vAlign w:val="center"/>
          </w:tcPr>
          <w:p w14:paraId="7B2C8855">
            <w:pPr>
              <w:jc w:val="center"/>
              <w:rPr>
                <w:rFonts w:ascii="Times New Roman" w:hAnsi="Times New Roman" w:cs="Times New Roman"/>
                <w:sz w:val="18"/>
                <w:szCs w:val="18"/>
              </w:rPr>
            </w:pPr>
          </w:p>
        </w:tc>
        <w:tc>
          <w:tcPr>
            <w:tcW w:w="2157" w:type="dxa"/>
            <w:tcBorders>
              <w:bottom w:val="single" w:color="000000" w:sz="6" w:space="0"/>
            </w:tcBorders>
            <w:vAlign w:val="center"/>
          </w:tcPr>
          <w:p w14:paraId="02DAE9A3">
            <w:pPr>
              <w:jc w:val="center"/>
              <w:rPr>
                <w:rFonts w:ascii="Times New Roman" w:hAnsi="Times New Roman" w:cs="Times New Roman"/>
                <w:sz w:val="18"/>
                <w:szCs w:val="18"/>
              </w:rPr>
            </w:pPr>
            <w:r>
              <w:rPr>
                <w:rFonts w:ascii="Times New Roman" w:cs="Times New Roman" w:hAnsiTheme="minorEastAsia"/>
                <w:sz w:val="18"/>
                <w:szCs w:val="18"/>
              </w:rPr>
              <w:t>紧固、齐全</w:t>
            </w:r>
          </w:p>
        </w:tc>
        <w:tc>
          <w:tcPr>
            <w:tcW w:w="1867" w:type="dxa"/>
            <w:tcBorders>
              <w:bottom w:val="single" w:color="000000" w:sz="6" w:space="0"/>
            </w:tcBorders>
            <w:vAlign w:val="center"/>
          </w:tcPr>
          <w:p w14:paraId="26900742">
            <w:pPr>
              <w:jc w:val="center"/>
              <w:rPr>
                <w:rFonts w:ascii="Times New Roman" w:hAnsi="Times New Roman" w:cs="Times New Roman"/>
                <w:sz w:val="18"/>
                <w:szCs w:val="18"/>
              </w:rPr>
            </w:pPr>
          </w:p>
        </w:tc>
        <w:tc>
          <w:tcPr>
            <w:tcW w:w="702" w:type="dxa"/>
            <w:tcBorders>
              <w:bottom w:val="single" w:color="000000" w:sz="6" w:space="0"/>
              <w:right w:val="single" w:color="000000" w:sz="6" w:space="0"/>
            </w:tcBorders>
            <w:vAlign w:val="center"/>
          </w:tcPr>
          <w:p w14:paraId="0591D94B">
            <w:pPr>
              <w:jc w:val="center"/>
              <w:rPr>
                <w:rFonts w:ascii="Times New Roman" w:hAnsi="Times New Roman" w:cs="Times New Roman"/>
                <w:sz w:val="18"/>
                <w:szCs w:val="18"/>
              </w:rPr>
            </w:pPr>
          </w:p>
        </w:tc>
      </w:tr>
      <w:tr w14:paraId="6E0364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14" w:type="dxa"/>
            <w:vMerge w:val="continue"/>
            <w:tcBorders>
              <w:left w:val="single" w:color="000000" w:sz="6" w:space="0"/>
              <w:right w:val="single" w:color="000000" w:sz="4" w:space="0"/>
            </w:tcBorders>
            <w:vAlign w:val="center"/>
          </w:tcPr>
          <w:p w14:paraId="23EBEFD0">
            <w:pPr>
              <w:jc w:val="center"/>
              <w:rPr>
                <w:rFonts w:ascii="Times New Roman" w:hAnsi="Times New Roman" w:cs="Times New Roman"/>
                <w:sz w:val="18"/>
                <w:szCs w:val="18"/>
              </w:rPr>
            </w:pPr>
          </w:p>
        </w:tc>
        <w:tc>
          <w:tcPr>
            <w:tcW w:w="2007" w:type="dxa"/>
            <w:tcBorders>
              <w:left w:val="single" w:color="000000" w:sz="4" w:space="0"/>
              <w:bottom w:val="single" w:color="000000" w:sz="6" w:space="0"/>
              <w:right w:val="single" w:color="000000" w:sz="4" w:space="0"/>
            </w:tcBorders>
            <w:vAlign w:val="center"/>
          </w:tcPr>
          <w:p w14:paraId="5E98F5E2">
            <w:pPr>
              <w:jc w:val="center"/>
              <w:rPr>
                <w:rFonts w:ascii="Times New Roman" w:hAnsi="Times New Roman" w:cs="Times New Roman"/>
                <w:sz w:val="18"/>
                <w:szCs w:val="18"/>
              </w:rPr>
            </w:pPr>
            <w:r>
              <w:rPr>
                <w:rFonts w:ascii="Times New Roman" w:cs="Times New Roman" w:hAnsiTheme="minorEastAsia"/>
                <w:sz w:val="18"/>
                <w:szCs w:val="18"/>
              </w:rPr>
              <w:t>接地</w:t>
            </w:r>
          </w:p>
        </w:tc>
        <w:tc>
          <w:tcPr>
            <w:tcW w:w="566" w:type="dxa"/>
            <w:tcBorders>
              <w:left w:val="single" w:color="000000" w:sz="4" w:space="0"/>
              <w:bottom w:val="single" w:color="000000" w:sz="6" w:space="0"/>
            </w:tcBorders>
            <w:vAlign w:val="center"/>
          </w:tcPr>
          <w:p w14:paraId="73A0F111">
            <w:pPr>
              <w:jc w:val="center"/>
              <w:rPr>
                <w:rFonts w:ascii="Times New Roman" w:hAnsi="Times New Roman" w:cs="Times New Roman"/>
                <w:sz w:val="18"/>
                <w:szCs w:val="18"/>
              </w:rPr>
            </w:pPr>
            <w:r>
              <w:rPr>
                <w:rFonts w:ascii="Times New Roman" w:cs="Times New Roman" w:hAnsiTheme="minorEastAsia"/>
                <w:sz w:val="18"/>
                <w:szCs w:val="18"/>
              </w:rPr>
              <w:t>主控</w:t>
            </w:r>
          </w:p>
        </w:tc>
        <w:tc>
          <w:tcPr>
            <w:tcW w:w="2157" w:type="dxa"/>
            <w:tcBorders>
              <w:bottom w:val="single" w:color="000000" w:sz="6" w:space="0"/>
            </w:tcBorders>
            <w:vAlign w:val="center"/>
          </w:tcPr>
          <w:p w14:paraId="0539D301">
            <w:pPr>
              <w:jc w:val="center"/>
              <w:rPr>
                <w:rFonts w:ascii="Times New Roman" w:hAnsi="Times New Roman" w:cs="Times New Roman"/>
                <w:sz w:val="18"/>
                <w:szCs w:val="18"/>
              </w:rPr>
            </w:pPr>
            <w:r>
              <w:rPr>
                <w:rFonts w:ascii="Times New Roman" w:cs="Times New Roman" w:hAnsiTheme="minorEastAsia"/>
                <w:sz w:val="18"/>
                <w:szCs w:val="18"/>
              </w:rPr>
              <w:t>牢固、可靠</w:t>
            </w:r>
          </w:p>
        </w:tc>
        <w:tc>
          <w:tcPr>
            <w:tcW w:w="1867" w:type="dxa"/>
            <w:tcBorders>
              <w:bottom w:val="single" w:color="000000" w:sz="6" w:space="0"/>
            </w:tcBorders>
            <w:vAlign w:val="center"/>
          </w:tcPr>
          <w:p w14:paraId="73E69760">
            <w:pPr>
              <w:jc w:val="center"/>
              <w:rPr>
                <w:rFonts w:ascii="Times New Roman" w:hAnsi="Times New Roman" w:cs="Times New Roman"/>
                <w:sz w:val="18"/>
                <w:szCs w:val="18"/>
              </w:rPr>
            </w:pPr>
          </w:p>
        </w:tc>
        <w:tc>
          <w:tcPr>
            <w:tcW w:w="702" w:type="dxa"/>
            <w:tcBorders>
              <w:bottom w:val="single" w:color="000000" w:sz="6" w:space="0"/>
              <w:right w:val="single" w:color="000000" w:sz="6" w:space="0"/>
            </w:tcBorders>
            <w:vAlign w:val="center"/>
          </w:tcPr>
          <w:p w14:paraId="4C813107">
            <w:pPr>
              <w:jc w:val="center"/>
              <w:rPr>
                <w:rFonts w:ascii="Times New Roman" w:hAnsi="Times New Roman" w:cs="Times New Roman"/>
                <w:sz w:val="18"/>
                <w:szCs w:val="18"/>
              </w:rPr>
            </w:pPr>
          </w:p>
        </w:tc>
      </w:tr>
      <w:tr w14:paraId="13DA2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142" w:hRule="atLeast"/>
        </w:trPr>
        <w:tc>
          <w:tcPr>
            <w:tcW w:w="8513" w:type="dxa"/>
            <w:gridSpan w:val="6"/>
            <w:tcBorders>
              <w:left w:val="single" w:color="000000" w:sz="6" w:space="0"/>
              <w:right w:val="single" w:color="000000" w:sz="6" w:space="0"/>
            </w:tcBorders>
          </w:tcPr>
          <w:p w14:paraId="13749BF5">
            <w:pPr>
              <w:rPr>
                <w:rFonts w:ascii="Times New Roman" w:hAnsi="Times New Roman" w:cs="Times New Roman"/>
                <w:sz w:val="18"/>
                <w:szCs w:val="18"/>
              </w:rPr>
            </w:pPr>
            <w:r>
              <w:rPr>
                <w:rFonts w:ascii="Times New Roman" w:cs="Times New Roman" w:hAnsiTheme="minorEastAsia"/>
                <w:sz w:val="18"/>
                <w:szCs w:val="18"/>
              </w:rPr>
              <w:t>验收结论：</w:t>
            </w:r>
          </w:p>
        </w:tc>
      </w:tr>
      <w:tr w14:paraId="5DD143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71" w:hRule="atLeast"/>
        </w:trPr>
        <w:tc>
          <w:tcPr>
            <w:tcW w:w="8513" w:type="dxa"/>
            <w:gridSpan w:val="6"/>
            <w:tcBorders>
              <w:left w:val="single" w:color="000000" w:sz="6" w:space="0"/>
              <w:right w:val="single" w:color="000000" w:sz="6" w:space="0"/>
            </w:tcBorders>
            <w:vAlign w:val="center"/>
          </w:tcPr>
          <w:p w14:paraId="27860420">
            <w:pPr>
              <w:jc w:val="center"/>
              <w:rPr>
                <w:rFonts w:ascii="Times New Roman" w:hAnsi="Times New Roman" w:cs="Times New Roman"/>
                <w:sz w:val="18"/>
                <w:szCs w:val="18"/>
              </w:rPr>
            </w:pPr>
            <w:r>
              <w:rPr>
                <w:rFonts w:ascii="Times New Roman" w:cs="Times New Roman" w:hAnsiTheme="minorEastAsia"/>
                <w:sz w:val="18"/>
                <w:szCs w:val="18"/>
              </w:rPr>
              <w:t>验收单位签字</w:t>
            </w:r>
          </w:p>
        </w:tc>
      </w:tr>
      <w:tr w14:paraId="312B20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29" w:hRule="atLeast"/>
        </w:trPr>
        <w:tc>
          <w:tcPr>
            <w:tcW w:w="1214" w:type="dxa"/>
            <w:tcBorders>
              <w:left w:val="single" w:color="000000" w:sz="6" w:space="0"/>
            </w:tcBorders>
            <w:vAlign w:val="center"/>
          </w:tcPr>
          <w:p w14:paraId="18A85E71">
            <w:pPr>
              <w:jc w:val="center"/>
              <w:rPr>
                <w:rFonts w:ascii="Times New Roman" w:hAnsi="Times New Roman" w:cs="Times New Roman"/>
                <w:sz w:val="18"/>
                <w:szCs w:val="18"/>
              </w:rPr>
            </w:pPr>
            <w:r>
              <w:rPr>
                <w:rFonts w:ascii="Times New Roman" w:cs="Times New Roman" w:hAnsiTheme="minorEastAsia"/>
                <w:sz w:val="18"/>
                <w:szCs w:val="18"/>
              </w:rPr>
              <w:t>施工单位</w:t>
            </w:r>
          </w:p>
        </w:tc>
        <w:tc>
          <w:tcPr>
            <w:tcW w:w="7299" w:type="dxa"/>
            <w:gridSpan w:val="5"/>
            <w:tcBorders>
              <w:right w:val="single" w:color="000000" w:sz="6" w:space="0"/>
            </w:tcBorders>
            <w:vAlign w:val="center"/>
          </w:tcPr>
          <w:p w14:paraId="03F4BD9E">
            <w:pPr>
              <w:jc w:val="right"/>
              <w:rPr>
                <w:rFonts w:ascii="Times New Roman" w:hAnsi="Times New Roman" w:cs="Times New Roman"/>
                <w:sz w:val="18"/>
                <w:szCs w:val="18"/>
              </w:rPr>
            </w:pPr>
            <w:r>
              <w:rPr>
                <w:rFonts w:ascii="Times New Roman" w:cs="Times New Roman" w:hAnsiTheme="minorEastAsia"/>
                <w:sz w:val="18"/>
                <w:szCs w:val="18"/>
              </w:rPr>
              <w:t>年</w:t>
            </w:r>
            <w:r>
              <w:rPr>
                <w:rFonts w:ascii="Times New Roman" w:hAnsi="Times New Roman" w:cs="Times New Roman"/>
                <w:sz w:val="18"/>
                <w:szCs w:val="18"/>
              </w:rPr>
              <w:t xml:space="preserve">  </w:t>
            </w:r>
            <w:r>
              <w:rPr>
                <w:rFonts w:ascii="Times New Roman" w:cs="Times New Roman" w:hAnsiTheme="minorEastAsia"/>
                <w:sz w:val="18"/>
                <w:szCs w:val="18"/>
              </w:rPr>
              <w:t>月</w:t>
            </w:r>
            <w:r>
              <w:rPr>
                <w:rFonts w:ascii="Times New Roman" w:hAnsi="Times New Roman" w:cs="Times New Roman"/>
                <w:sz w:val="18"/>
                <w:szCs w:val="18"/>
              </w:rPr>
              <w:t xml:space="preserve">  </w:t>
            </w:r>
            <w:r>
              <w:rPr>
                <w:rFonts w:ascii="Times New Roman" w:cs="Times New Roman" w:hAnsiTheme="minorEastAsia"/>
                <w:sz w:val="18"/>
                <w:szCs w:val="18"/>
              </w:rPr>
              <w:t>日</w:t>
            </w:r>
          </w:p>
        </w:tc>
      </w:tr>
      <w:tr w14:paraId="7AABF3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65" w:hRule="atLeast"/>
        </w:trPr>
        <w:tc>
          <w:tcPr>
            <w:tcW w:w="1214" w:type="dxa"/>
            <w:tcBorders>
              <w:left w:val="single" w:color="000000" w:sz="6" w:space="0"/>
              <w:bottom w:val="single" w:color="000000" w:sz="6" w:space="0"/>
            </w:tcBorders>
            <w:vAlign w:val="center"/>
          </w:tcPr>
          <w:p w14:paraId="2C656720">
            <w:pPr>
              <w:jc w:val="center"/>
              <w:rPr>
                <w:rFonts w:ascii="Times New Roman" w:hAnsi="Times New Roman" w:cs="Times New Roman"/>
                <w:sz w:val="18"/>
                <w:szCs w:val="18"/>
              </w:rPr>
            </w:pPr>
            <w:r>
              <w:rPr>
                <w:rFonts w:ascii="Times New Roman" w:cs="Times New Roman" w:hAnsiTheme="minorEastAsia"/>
                <w:sz w:val="18"/>
                <w:szCs w:val="18"/>
              </w:rPr>
              <w:t>监理单位</w:t>
            </w:r>
          </w:p>
        </w:tc>
        <w:tc>
          <w:tcPr>
            <w:tcW w:w="7299" w:type="dxa"/>
            <w:gridSpan w:val="5"/>
            <w:tcBorders>
              <w:bottom w:val="single" w:color="000000" w:sz="6" w:space="0"/>
              <w:right w:val="single" w:color="000000" w:sz="6" w:space="0"/>
            </w:tcBorders>
            <w:vAlign w:val="center"/>
          </w:tcPr>
          <w:p w14:paraId="6FE528C7">
            <w:pPr>
              <w:jc w:val="right"/>
              <w:rPr>
                <w:rFonts w:ascii="Times New Roman" w:hAnsi="Times New Roman" w:cs="Times New Roman"/>
                <w:sz w:val="18"/>
                <w:szCs w:val="18"/>
              </w:rPr>
            </w:pPr>
            <w:r>
              <w:rPr>
                <w:rFonts w:ascii="Times New Roman" w:cs="Times New Roman" w:hAnsiTheme="minorEastAsia"/>
                <w:sz w:val="18"/>
                <w:szCs w:val="18"/>
              </w:rPr>
              <w:t>年</w:t>
            </w:r>
            <w:r>
              <w:rPr>
                <w:rFonts w:ascii="Times New Roman" w:hAnsi="Times New Roman" w:cs="Times New Roman"/>
                <w:sz w:val="18"/>
                <w:szCs w:val="18"/>
              </w:rPr>
              <w:t xml:space="preserve">  </w:t>
            </w:r>
            <w:r>
              <w:rPr>
                <w:rFonts w:ascii="Times New Roman" w:cs="Times New Roman" w:hAnsiTheme="minorEastAsia"/>
                <w:sz w:val="18"/>
                <w:szCs w:val="18"/>
              </w:rPr>
              <w:t>月</w:t>
            </w:r>
            <w:r>
              <w:rPr>
                <w:rFonts w:ascii="Times New Roman" w:hAnsi="Times New Roman" w:cs="Times New Roman"/>
                <w:sz w:val="18"/>
                <w:szCs w:val="18"/>
              </w:rPr>
              <w:t xml:space="preserve">  </w:t>
            </w:r>
            <w:r>
              <w:rPr>
                <w:rFonts w:ascii="Times New Roman" w:cs="Times New Roman" w:hAnsiTheme="minorEastAsia"/>
                <w:sz w:val="18"/>
                <w:szCs w:val="18"/>
              </w:rPr>
              <w:t>日</w:t>
            </w:r>
          </w:p>
        </w:tc>
      </w:tr>
    </w:tbl>
    <w:p w14:paraId="48E1E6EF">
      <w:pPr>
        <w:rPr>
          <w:rFonts w:ascii="Times New Roman" w:hAnsi="Times New Roman" w:cs="Times New Roman"/>
        </w:rPr>
      </w:pPr>
    </w:p>
    <w:p w14:paraId="5444C8BF">
      <w:pPr>
        <w:rPr>
          <w:rFonts w:ascii="Times New Roman" w:hAnsi="Times New Roman" w:eastAsia="宋体" w:cs="Times New Roman"/>
          <w:kern w:val="1"/>
          <w:sz w:val="32"/>
          <w:szCs w:val="24"/>
        </w:rPr>
      </w:pPr>
      <w:r>
        <w:rPr>
          <w:rFonts w:ascii="Times New Roman" w:cs="Times New Roman"/>
          <w:szCs w:val="21"/>
        </w:rPr>
        <w:t>说明：升压站电气装置安装工程其他工程的质量验收表从《</w:t>
      </w:r>
      <w:r>
        <w:rPr>
          <w:rFonts w:ascii="Times New Roman" w:eastAsia="宋体" w:cs="Times New Roman"/>
          <w:szCs w:val="21"/>
        </w:rPr>
        <w:t>电气装置安装工程质量检验及评定规程</w:t>
      </w:r>
      <w:r>
        <w:rPr>
          <w:rFonts w:ascii="Times New Roman" w:hAnsi="Times New Roman" w:eastAsia="宋体" w:cs="Times New Roman"/>
          <w:szCs w:val="21"/>
        </w:rPr>
        <w:t xml:space="preserve"> </w:t>
      </w:r>
      <w:r>
        <w:rPr>
          <w:rFonts w:ascii="Times New Roman" w:eastAsia="宋体" w:cs="Times New Roman"/>
          <w:szCs w:val="21"/>
        </w:rPr>
        <w:t>第</w:t>
      </w:r>
      <w:r>
        <w:rPr>
          <w:rFonts w:ascii="Times New Roman" w:hAnsi="Times New Roman" w:eastAsia="宋体" w:cs="Times New Roman"/>
          <w:szCs w:val="21"/>
        </w:rPr>
        <w:t>1</w:t>
      </w:r>
      <w:r>
        <w:rPr>
          <w:rFonts w:ascii="Times New Roman" w:eastAsia="宋体" w:cs="Times New Roman"/>
          <w:szCs w:val="21"/>
        </w:rPr>
        <w:t>部分：通则》（</w:t>
      </w:r>
      <w:r>
        <w:rPr>
          <w:rFonts w:ascii="Times New Roman" w:hAnsi="Times New Roman" w:cs="Times New Roman"/>
          <w:szCs w:val="21"/>
        </w:rPr>
        <w:t>DL/T 5161.1</w:t>
      </w:r>
      <w:r>
        <w:rPr>
          <w:rFonts w:ascii="Times New Roman" w:cs="Times New Roman"/>
          <w:szCs w:val="21"/>
        </w:rPr>
        <w:t>）至《</w:t>
      </w:r>
      <w:r>
        <w:rPr>
          <w:rFonts w:ascii="Times New Roman" w:eastAsia="宋体" w:cs="Times New Roman"/>
          <w:szCs w:val="21"/>
        </w:rPr>
        <w:t>电气装置安装工程质量检验及评定规程</w:t>
      </w:r>
      <w:r>
        <w:rPr>
          <w:rFonts w:ascii="Times New Roman" w:hAnsi="Times New Roman" w:eastAsia="宋体" w:cs="Times New Roman"/>
          <w:szCs w:val="21"/>
        </w:rPr>
        <w:t xml:space="preserve"> </w:t>
      </w:r>
      <w:r>
        <w:rPr>
          <w:rFonts w:ascii="Times New Roman" w:eastAsia="宋体" w:cs="Times New Roman"/>
          <w:szCs w:val="21"/>
        </w:rPr>
        <w:t>第</w:t>
      </w:r>
      <w:r>
        <w:rPr>
          <w:rFonts w:ascii="Times New Roman" w:hAnsi="Times New Roman" w:eastAsia="宋体" w:cs="Times New Roman"/>
          <w:szCs w:val="21"/>
        </w:rPr>
        <w:t>17</w:t>
      </w:r>
      <w:r>
        <w:rPr>
          <w:rFonts w:ascii="Times New Roman" w:eastAsia="宋体" w:cs="Times New Roman"/>
          <w:szCs w:val="21"/>
        </w:rPr>
        <w:t>部分：电气照明装置施工</w:t>
      </w:r>
      <w:r>
        <w:rPr>
          <w:rFonts w:ascii="Times New Roman" w:cs="Times New Roman"/>
          <w:szCs w:val="21"/>
        </w:rPr>
        <w:t>》（</w:t>
      </w:r>
      <w:r>
        <w:rPr>
          <w:rFonts w:ascii="Times New Roman" w:hAnsi="Times New Roman" w:cs="Times New Roman"/>
          <w:szCs w:val="21"/>
        </w:rPr>
        <w:t>DL/T 5161.17</w:t>
      </w:r>
      <w:r>
        <w:rPr>
          <w:rFonts w:ascii="Times New Roman" w:cs="Times New Roman"/>
          <w:szCs w:val="21"/>
        </w:rPr>
        <w:t>）中选取。</w:t>
      </w:r>
      <w:r>
        <w:rPr>
          <w:rFonts w:ascii="Times New Roman" w:hAnsi="Times New Roman" w:eastAsia="宋体" w:cs="Times New Roman"/>
          <w:kern w:val="1"/>
          <w:szCs w:val="24"/>
        </w:rPr>
        <w:br w:type="page"/>
      </w:r>
    </w:p>
    <w:p w14:paraId="69B9A94E">
      <w:pPr>
        <w:jc w:val="center"/>
        <w:outlineLvl w:val="0"/>
      </w:pPr>
      <w:bookmarkStart w:id="51" w:name="_Toc29637"/>
      <w:r>
        <w:rPr>
          <w:rFonts w:hint="eastAsia" w:ascii="黑体" w:eastAsia="黑体"/>
          <w:kern w:val="0"/>
        </w:rPr>
        <w:t>附  录  M</w:t>
      </w:r>
      <w:r>
        <w:rPr>
          <w:rFonts w:ascii="黑体" w:eastAsia="黑体"/>
          <w:kern w:val="0"/>
        </w:rPr>
        <w:br w:type="textWrapping"/>
      </w:r>
      <w:r>
        <w:rPr>
          <w:rFonts w:hint="eastAsia"/>
        </w:rPr>
        <w:t>（资料性附录）</w:t>
      </w:r>
      <w:r>
        <w:br w:type="textWrapping"/>
      </w:r>
      <w:r>
        <w:rPr>
          <w:rFonts w:hint="eastAsia" w:ascii="黑体" w:hAnsi="黑体" w:eastAsia="黑体"/>
        </w:rPr>
        <w:t>升压站电气调试工程质量验收表</w:t>
      </w:r>
      <w:bookmarkEnd w:id="51"/>
    </w:p>
    <w:p w14:paraId="7D8A09CD">
      <w:pPr>
        <w:spacing w:beforeLines="100" w:afterLines="50"/>
        <w:rPr>
          <w:rFonts w:ascii="Times New Roman" w:hAnsi="Times New Roman" w:eastAsia="宋体" w:cs="Times New Roman"/>
          <w:szCs w:val="20"/>
        </w:rPr>
      </w:pPr>
      <w:bookmarkStart w:id="52" w:name="_Toc151663015"/>
      <w:r>
        <w:rPr>
          <w:rFonts w:hint="eastAsia" w:ascii="Times New Roman" w:hAnsi="Times New Roman" w:eastAsia="宋体" w:cs="Times New Roman"/>
          <w:szCs w:val="20"/>
        </w:rPr>
        <w:t>M</w:t>
      </w:r>
      <w:r>
        <w:rPr>
          <w:rFonts w:ascii="Times New Roman" w:hAnsi="Times New Roman" w:eastAsia="宋体" w:cs="Times New Roman"/>
          <w:szCs w:val="20"/>
        </w:rPr>
        <w:t>.1</w:t>
      </w:r>
      <w:r>
        <w:rPr>
          <w:rFonts w:ascii="Times New Roman" w:hAnsi="黑体" w:eastAsia="黑体" w:cs="Times New Roman"/>
          <w:szCs w:val="20"/>
        </w:rPr>
        <w:t>电气单体调试工程质量验收表</w:t>
      </w:r>
      <w:bookmarkEnd w:id="52"/>
    </w:p>
    <w:p w14:paraId="2AA8D58D">
      <w:pPr>
        <w:jc w:val="center"/>
        <w:rPr>
          <w:rFonts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M</w:t>
      </w:r>
      <w:r>
        <w:rPr>
          <w:rFonts w:ascii="Times New Roman" w:hAnsi="Times New Roman" w:cs="Times New Roman"/>
          <w:szCs w:val="21"/>
        </w:rPr>
        <w:t>.1-01</w:t>
      </w:r>
      <w:r>
        <w:rPr>
          <w:rFonts w:ascii="Times New Roman" w:cs="Times New Roman"/>
          <w:szCs w:val="21"/>
        </w:rPr>
        <w:t>真空断路器单体调试分项工程质量验收表</w:t>
      </w:r>
    </w:p>
    <w:p w14:paraId="71C799FD">
      <w:pPr>
        <w:pStyle w:val="10"/>
        <w:spacing w:before="110"/>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19BC0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7FFE1F4B">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38620EE2">
            <w:pPr>
              <w:rPr>
                <w:rFonts w:ascii="Times New Roman" w:hAnsi="Times New Roman" w:cs="Times New Roman"/>
                <w:sz w:val="18"/>
                <w:szCs w:val="18"/>
              </w:rPr>
            </w:pPr>
          </w:p>
        </w:tc>
        <w:tc>
          <w:tcPr>
            <w:tcW w:w="1559" w:type="dxa"/>
          </w:tcPr>
          <w:p w14:paraId="33928135">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7FA43F6B">
            <w:pPr>
              <w:rPr>
                <w:rFonts w:ascii="Times New Roman" w:hAnsi="Times New Roman" w:cs="Times New Roman"/>
                <w:sz w:val="18"/>
                <w:szCs w:val="18"/>
              </w:rPr>
            </w:pPr>
          </w:p>
        </w:tc>
      </w:tr>
      <w:tr w14:paraId="51F29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1CF53063">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47F3754F">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190A3D4B">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5D1819B7">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2A52AC6D">
            <w:pPr>
              <w:jc w:val="center"/>
              <w:rPr>
                <w:rFonts w:ascii="Times New Roman" w:hAnsi="Times New Roman" w:cs="Times New Roman"/>
                <w:sz w:val="18"/>
                <w:szCs w:val="18"/>
              </w:rPr>
            </w:pPr>
            <w:r>
              <w:rPr>
                <w:rFonts w:ascii="Times New Roman" w:cs="Times New Roman"/>
                <w:sz w:val="18"/>
                <w:szCs w:val="18"/>
              </w:rPr>
              <w:t>结论</w:t>
            </w:r>
          </w:p>
        </w:tc>
      </w:tr>
      <w:tr w14:paraId="7EA5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AF83A7B">
            <w:pPr>
              <w:jc w:val="center"/>
              <w:rPr>
                <w:rFonts w:ascii="Times New Roman" w:hAnsi="Times New Roman" w:cs="Times New Roman"/>
                <w:sz w:val="18"/>
                <w:szCs w:val="18"/>
                <w:lang w:val="zh-CN"/>
              </w:rPr>
            </w:pPr>
            <w:r>
              <w:rPr>
                <w:rFonts w:ascii="Times New Roman" w:hAnsi="Times New Roman" w:cs="Times New Roman"/>
                <w:sz w:val="18"/>
                <w:szCs w:val="18"/>
                <w:lang w:val="zh-CN"/>
              </w:rPr>
              <w:t>绝缘电阻</w:t>
            </w:r>
          </w:p>
        </w:tc>
        <w:tc>
          <w:tcPr>
            <w:tcW w:w="3402" w:type="dxa"/>
            <w:gridSpan w:val="2"/>
            <w:vAlign w:val="center"/>
          </w:tcPr>
          <w:p w14:paraId="6729BDD2">
            <w:pPr>
              <w:jc w:val="left"/>
              <w:rPr>
                <w:rFonts w:ascii="Times New Roman" w:hAnsi="Times New Roman" w:cs="Times New Roman"/>
                <w:sz w:val="18"/>
                <w:szCs w:val="18"/>
                <w:lang w:val="zh-CN"/>
              </w:rPr>
            </w:pPr>
            <w:r>
              <w:rPr>
                <w:rFonts w:ascii="Times New Roman" w:hAnsi="Times New Roman" w:cs="Times New Roman"/>
                <w:sz w:val="18"/>
                <w:szCs w:val="18"/>
                <w:lang w:val="zh-CN"/>
              </w:rPr>
              <w:t>应符合制造厂规定</w:t>
            </w:r>
          </w:p>
        </w:tc>
        <w:tc>
          <w:tcPr>
            <w:tcW w:w="1559" w:type="dxa"/>
            <w:vAlign w:val="center"/>
          </w:tcPr>
          <w:p w14:paraId="2B0BA301">
            <w:pPr>
              <w:spacing w:line="0" w:lineRule="atLeast"/>
              <w:jc w:val="center"/>
              <w:rPr>
                <w:rFonts w:ascii="Times New Roman" w:hAnsi="Times New Roman" w:cs="Times New Roman"/>
                <w:kern w:val="0"/>
                <w:sz w:val="18"/>
                <w:szCs w:val="18"/>
                <w:lang w:val="zh-CN"/>
              </w:rPr>
            </w:pPr>
            <w:r>
              <w:rPr>
                <w:rFonts w:ascii="Times New Roman" w:hAnsi="Times New Roman" w:cs="Times New Roman"/>
                <w:sz w:val="18"/>
                <w:szCs w:val="18"/>
              </w:rPr>
              <w:t>试验</w:t>
            </w:r>
          </w:p>
        </w:tc>
        <w:tc>
          <w:tcPr>
            <w:tcW w:w="1134" w:type="dxa"/>
          </w:tcPr>
          <w:p w14:paraId="52E64A65">
            <w:pPr>
              <w:rPr>
                <w:rFonts w:ascii="Times New Roman" w:hAnsi="Times New Roman" w:cs="Times New Roman"/>
                <w:sz w:val="18"/>
                <w:szCs w:val="18"/>
              </w:rPr>
            </w:pPr>
          </w:p>
        </w:tc>
        <w:tc>
          <w:tcPr>
            <w:tcW w:w="709" w:type="dxa"/>
          </w:tcPr>
          <w:p w14:paraId="4C9C2863">
            <w:pPr>
              <w:rPr>
                <w:rFonts w:ascii="Times New Roman" w:hAnsi="Times New Roman" w:cs="Times New Roman"/>
                <w:sz w:val="18"/>
                <w:szCs w:val="18"/>
              </w:rPr>
            </w:pPr>
          </w:p>
        </w:tc>
      </w:tr>
      <w:tr w14:paraId="2AD3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1425F9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交流耐压</w:t>
            </w:r>
          </w:p>
        </w:tc>
        <w:tc>
          <w:tcPr>
            <w:tcW w:w="3402" w:type="dxa"/>
            <w:gridSpan w:val="2"/>
            <w:vAlign w:val="center"/>
          </w:tcPr>
          <w:p w14:paraId="10BD087D">
            <w:pPr>
              <w:spacing w:line="240" w:lineRule="exact"/>
              <w:rPr>
                <w:rFonts w:ascii="Times New Roman" w:hAnsi="Times New Roman" w:cs="Times New Roman"/>
                <w:sz w:val="18"/>
                <w:szCs w:val="18"/>
              </w:rPr>
            </w:pPr>
            <w:r>
              <w:rPr>
                <w:rFonts w:ascii="Times New Roman" w:hAnsi="Times New Roman" w:cs="Times New Roman"/>
                <w:sz w:val="18"/>
                <w:szCs w:val="18"/>
              </w:rPr>
              <w:t>1）试验电压应按产品技术文件的规定,当产品技术文件没有特殊规定时，应符合《电气装置安装工程电气设备交接试验标准》（GB/T50150-2016）表 11.0.4的规定。</w:t>
            </w:r>
          </w:p>
          <w:p w14:paraId="32234EFE">
            <w:pPr>
              <w:spacing w:line="240" w:lineRule="exact"/>
              <w:rPr>
                <w:rFonts w:ascii="Times New Roman" w:hAnsi="Times New Roman" w:cs="Times New Roman"/>
                <w:sz w:val="18"/>
                <w:szCs w:val="18"/>
                <w:lang w:val="zh-CN"/>
              </w:rPr>
            </w:pPr>
            <w:r>
              <w:rPr>
                <w:rFonts w:ascii="Times New Roman" w:hAnsi="Times New Roman" w:cs="Times New Roman"/>
                <w:sz w:val="18"/>
                <w:szCs w:val="18"/>
              </w:rPr>
              <w:t>2）试验中不应发生贯穿性放电。</w:t>
            </w:r>
          </w:p>
        </w:tc>
        <w:tc>
          <w:tcPr>
            <w:tcW w:w="1559" w:type="dxa"/>
            <w:vAlign w:val="center"/>
          </w:tcPr>
          <w:p w14:paraId="6A2A9236">
            <w:pPr>
              <w:spacing w:line="0" w:lineRule="atLeast"/>
              <w:jc w:val="center"/>
              <w:rPr>
                <w:rFonts w:ascii="Times New Roman" w:hAnsi="Times New Roman" w:cs="Times New Roman"/>
                <w:kern w:val="0"/>
                <w:sz w:val="18"/>
                <w:szCs w:val="18"/>
                <w:lang w:val="zh-CN"/>
              </w:rPr>
            </w:pPr>
            <w:r>
              <w:rPr>
                <w:rFonts w:ascii="Times New Roman" w:hAnsi="Times New Roman" w:cs="Times New Roman"/>
                <w:sz w:val="18"/>
                <w:szCs w:val="18"/>
              </w:rPr>
              <w:t>试验</w:t>
            </w:r>
          </w:p>
        </w:tc>
        <w:tc>
          <w:tcPr>
            <w:tcW w:w="1134" w:type="dxa"/>
          </w:tcPr>
          <w:p w14:paraId="36C67089">
            <w:pPr>
              <w:rPr>
                <w:rFonts w:ascii="Times New Roman" w:hAnsi="Times New Roman" w:cs="Times New Roman"/>
                <w:sz w:val="18"/>
                <w:szCs w:val="18"/>
              </w:rPr>
            </w:pPr>
          </w:p>
        </w:tc>
        <w:tc>
          <w:tcPr>
            <w:tcW w:w="709" w:type="dxa"/>
          </w:tcPr>
          <w:p w14:paraId="3F607653">
            <w:pPr>
              <w:rPr>
                <w:rFonts w:ascii="Times New Roman" w:hAnsi="Times New Roman" w:cs="Times New Roman"/>
                <w:sz w:val="18"/>
                <w:szCs w:val="18"/>
              </w:rPr>
            </w:pPr>
          </w:p>
        </w:tc>
      </w:tr>
      <w:tr w14:paraId="0A7AA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2F0E68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导电回路电阻测试</w:t>
            </w:r>
          </w:p>
        </w:tc>
        <w:tc>
          <w:tcPr>
            <w:tcW w:w="3402" w:type="dxa"/>
            <w:gridSpan w:val="2"/>
            <w:vAlign w:val="center"/>
          </w:tcPr>
          <w:p w14:paraId="07B3AB36">
            <w:pPr>
              <w:spacing w:line="240" w:lineRule="exact"/>
              <w:jc w:val="left"/>
              <w:rPr>
                <w:rFonts w:ascii="Times New Roman" w:hAnsi="Times New Roman" w:cs="Times New Roman"/>
                <w:sz w:val="18"/>
                <w:szCs w:val="18"/>
                <w:lang w:val="zh-CN"/>
              </w:rPr>
            </w:pPr>
            <w:r>
              <w:rPr>
                <w:rFonts w:ascii="Times New Roman" w:hAnsi="Times New Roman" w:cs="Times New Roman"/>
                <w:bCs/>
                <w:sz w:val="18"/>
                <w:szCs w:val="18"/>
              </w:rPr>
              <w:t>测试结果应符合产品技术条件的规定；</w:t>
            </w:r>
          </w:p>
        </w:tc>
        <w:tc>
          <w:tcPr>
            <w:tcW w:w="1559" w:type="dxa"/>
            <w:vAlign w:val="center"/>
          </w:tcPr>
          <w:p w14:paraId="4F141FC5">
            <w:pPr>
              <w:spacing w:line="0" w:lineRule="atLeast"/>
              <w:jc w:val="center"/>
              <w:rPr>
                <w:rFonts w:ascii="Times New Roman" w:hAnsi="Times New Roman" w:cs="Times New Roman"/>
                <w:kern w:val="0"/>
                <w:sz w:val="18"/>
                <w:szCs w:val="18"/>
                <w:lang w:val="zh-CN"/>
              </w:rPr>
            </w:pPr>
            <w:r>
              <w:rPr>
                <w:rFonts w:ascii="Times New Roman" w:hAnsi="Times New Roman" w:cs="Times New Roman"/>
                <w:sz w:val="18"/>
                <w:szCs w:val="18"/>
              </w:rPr>
              <w:t>试验</w:t>
            </w:r>
          </w:p>
        </w:tc>
        <w:tc>
          <w:tcPr>
            <w:tcW w:w="1134" w:type="dxa"/>
          </w:tcPr>
          <w:p w14:paraId="795E53E3">
            <w:pPr>
              <w:rPr>
                <w:rFonts w:ascii="Times New Roman" w:hAnsi="Times New Roman" w:cs="Times New Roman"/>
                <w:sz w:val="18"/>
                <w:szCs w:val="18"/>
              </w:rPr>
            </w:pPr>
          </w:p>
        </w:tc>
        <w:tc>
          <w:tcPr>
            <w:tcW w:w="709" w:type="dxa"/>
          </w:tcPr>
          <w:p w14:paraId="530651A9">
            <w:pPr>
              <w:rPr>
                <w:rFonts w:ascii="Times New Roman" w:hAnsi="Times New Roman" w:cs="Times New Roman"/>
                <w:sz w:val="18"/>
                <w:szCs w:val="18"/>
              </w:rPr>
            </w:pPr>
          </w:p>
        </w:tc>
      </w:tr>
      <w:tr w14:paraId="040DC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7B8D50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机械特性</w:t>
            </w:r>
          </w:p>
        </w:tc>
        <w:tc>
          <w:tcPr>
            <w:tcW w:w="3402" w:type="dxa"/>
            <w:gridSpan w:val="2"/>
            <w:vAlign w:val="center"/>
          </w:tcPr>
          <w:p w14:paraId="6AA8B65B">
            <w:pPr>
              <w:widowControl/>
              <w:spacing w:line="240" w:lineRule="exact"/>
              <w:rPr>
                <w:rFonts w:ascii="Times New Roman" w:hAnsi="Times New Roman" w:cs="Times New Roman"/>
                <w:sz w:val="18"/>
                <w:szCs w:val="18"/>
              </w:rPr>
            </w:pPr>
            <w:r>
              <w:rPr>
                <w:rFonts w:ascii="Times New Roman" w:hAnsi="Times New Roman" w:cs="Times New Roman"/>
                <w:sz w:val="18"/>
                <w:szCs w:val="18"/>
              </w:rPr>
              <w:t>1）40.5kV以下断路器不应大于2ms。</w:t>
            </w:r>
          </w:p>
          <w:p w14:paraId="5F479EC3">
            <w:pPr>
              <w:widowControl/>
              <w:spacing w:line="240" w:lineRule="exact"/>
              <w:rPr>
                <w:rFonts w:ascii="Times New Roman" w:hAnsi="Times New Roman" w:cs="Times New Roman"/>
                <w:sz w:val="18"/>
                <w:szCs w:val="18"/>
              </w:rPr>
            </w:pPr>
            <w:r>
              <w:rPr>
                <w:rFonts w:ascii="Times New Roman" w:hAnsi="Times New Roman" w:cs="Times New Roman"/>
                <w:sz w:val="18"/>
                <w:szCs w:val="18"/>
              </w:rPr>
              <w:t>2）40.5kV及以上断路器不应大于3ms。</w:t>
            </w:r>
          </w:p>
          <w:p w14:paraId="4337ED38">
            <w:pPr>
              <w:widowControl/>
              <w:spacing w:line="240" w:lineRule="exact"/>
              <w:rPr>
                <w:rFonts w:ascii="Times New Roman" w:hAnsi="Times New Roman" w:cs="Times New Roman"/>
                <w:sz w:val="18"/>
                <w:szCs w:val="18"/>
                <w:lang w:val="zh-CN"/>
              </w:rPr>
            </w:pPr>
            <w:r>
              <w:rPr>
                <w:rFonts w:ascii="Times New Roman" w:hAnsi="Times New Roman" w:cs="Times New Roman"/>
                <w:sz w:val="18"/>
                <w:szCs w:val="18"/>
              </w:rPr>
              <w:t>3）对于电流3kA及以上的10kV真空断路器,弹跳时间如不满足小于2ms，应符合产品技术</w:t>
            </w:r>
            <w:r>
              <w:rPr>
                <w:rFonts w:ascii="Times New Roman" w:hAnsi="Times New Roman" w:cs="Times New Roman"/>
                <w:bCs/>
                <w:sz w:val="18"/>
                <w:szCs w:val="18"/>
              </w:rPr>
              <w:t>条件</w:t>
            </w:r>
            <w:r>
              <w:rPr>
                <w:rFonts w:ascii="Times New Roman" w:hAnsi="Times New Roman" w:cs="Times New Roman"/>
                <w:sz w:val="18"/>
                <w:szCs w:val="18"/>
              </w:rPr>
              <w:t>的规定。</w:t>
            </w:r>
          </w:p>
        </w:tc>
        <w:tc>
          <w:tcPr>
            <w:tcW w:w="1559" w:type="dxa"/>
            <w:vAlign w:val="center"/>
          </w:tcPr>
          <w:p w14:paraId="4C162670">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rPr>
              <w:t>试验</w:t>
            </w:r>
          </w:p>
        </w:tc>
        <w:tc>
          <w:tcPr>
            <w:tcW w:w="1134" w:type="dxa"/>
          </w:tcPr>
          <w:p w14:paraId="45DB572B">
            <w:pPr>
              <w:rPr>
                <w:rFonts w:ascii="Times New Roman" w:hAnsi="Times New Roman" w:cs="Times New Roman"/>
                <w:sz w:val="18"/>
                <w:szCs w:val="18"/>
              </w:rPr>
            </w:pPr>
          </w:p>
        </w:tc>
        <w:tc>
          <w:tcPr>
            <w:tcW w:w="709" w:type="dxa"/>
          </w:tcPr>
          <w:p w14:paraId="6B77F054">
            <w:pPr>
              <w:rPr>
                <w:rFonts w:ascii="Times New Roman" w:hAnsi="Times New Roman" w:cs="Times New Roman"/>
                <w:sz w:val="18"/>
                <w:szCs w:val="18"/>
              </w:rPr>
            </w:pPr>
          </w:p>
        </w:tc>
      </w:tr>
      <w:tr w14:paraId="2C21C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4F445D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分、合闸线圈直流电阻及绝缘电阻</w:t>
            </w:r>
          </w:p>
        </w:tc>
        <w:tc>
          <w:tcPr>
            <w:tcW w:w="3402" w:type="dxa"/>
            <w:gridSpan w:val="2"/>
            <w:vAlign w:val="center"/>
          </w:tcPr>
          <w:p w14:paraId="0048D37E">
            <w:pPr>
              <w:spacing w:line="240" w:lineRule="exact"/>
              <w:jc w:val="left"/>
              <w:rPr>
                <w:rFonts w:ascii="Times New Roman" w:hAnsi="Times New Roman" w:cs="Times New Roman"/>
                <w:bCs/>
                <w:sz w:val="18"/>
                <w:szCs w:val="18"/>
              </w:rPr>
            </w:pPr>
            <w:r>
              <w:rPr>
                <w:rFonts w:ascii="Times New Roman" w:hAnsi="Times New Roman" w:cs="Times New Roman"/>
                <w:bCs/>
                <w:sz w:val="18"/>
                <w:szCs w:val="18"/>
              </w:rPr>
              <w:t>1）绝缘电阻不应低于10MΩ。</w:t>
            </w:r>
          </w:p>
          <w:p w14:paraId="7A7B1146">
            <w:pPr>
              <w:spacing w:line="240" w:lineRule="exact"/>
              <w:jc w:val="left"/>
              <w:rPr>
                <w:rFonts w:ascii="Times New Roman" w:hAnsi="Times New Roman" w:cs="Times New Roman"/>
                <w:sz w:val="18"/>
                <w:szCs w:val="18"/>
                <w:lang w:val="zh-CN"/>
              </w:rPr>
            </w:pPr>
            <w:r>
              <w:rPr>
                <w:rFonts w:ascii="Times New Roman" w:hAnsi="Times New Roman" w:cs="Times New Roman"/>
                <w:bCs/>
                <w:sz w:val="18"/>
                <w:szCs w:val="18"/>
              </w:rPr>
              <w:t>2）分、合闸线圈及合闸接触器线圈的直流电阻值与产品出厂试验值相比应无明显差别。</w:t>
            </w:r>
          </w:p>
        </w:tc>
        <w:tc>
          <w:tcPr>
            <w:tcW w:w="1559" w:type="dxa"/>
            <w:vAlign w:val="center"/>
          </w:tcPr>
          <w:p w14:paraId="14133D2E">
            <w:pPr>
              <w:spacing w:line="0" w:lineRule="atLeas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7701A2B3">
            <w:pPr>
              <w:rPr>
                <w:rFonts w:ascii="Times New Roman" w:hAnsi="Times New Roman" w:cs="Times New Roman"/>
                <w:sz w:val="18"/>
                <w:szCs w:val="18"/>
              </w:rPr>
            </w:pPr>
          </w:p>
        </w:tc>
        <w:tc>
          <w:tcPr>
            <w:tcW w:w="709" w:type="dxa"/>
          </w:tcPr>
          <w:p w14:paraId="1AAE94BF">
            <w:pPr>
              <w:rPr>
                <w:rFonts w:ascii="Times New Roman" w:hAnsi="Times New Roman" w:cs="Times New Roman"/>
                <w:sz w:val="18"/>
                <w:szCs w:val="18"/>
              </w:rPr>
            </w:pPr>
          </w:p>
        </w:tc>
      </w:tr>
      <w:tr w14:paraId="55E89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71DDA4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操动机构分、合闸电磁铁的动作电压</w:t>
            </w:r>
          </w:p>
        </w:tc>
        <w:tc>
          <w:tcPr>
            <w:tcW w:w="3402" w:type="dxa"/>
            <w:gridSpan w:val="2"/>
            <w:vAlign w:val="center"/>
          </w:tcPr>
          <w:p w14:paraId="2ED01F1B">
            <w:pPr>
              <w:spacing w:line="240" w:lineRule="exact"/>
              <w:jc w:val="left"/>
              <w:rPr>
                <w:rFonts w:ascii="Times New Roman" w:hAnsi="Times New Roman" w:cs="Times New Roman"/>
                <w:bCs/>
                <w:sz w:val="18"/>
                <w:szCs w:val="18"/>
                <w:lang w:val="zh-CN"/>
              </w:rPr>
            </w:pPr>
            <w:r>
              <w:rPr>
                <w:rFonts w:ascii="Times New Roman" w:hAnsi="Times New Roman" w:cs="Times New Roman"/>
                <w:bCs/>
                <w:sz w:val="18"/>
                <w:szCs w:val="18"/>
              </w:rPr>
              <w:t>断路器分、合闸操动机构应在规定电压范围内可靠动作</w:t>
            </w:r>
          </w:p>
        </w:tc>
        <w:tc>
          <w:tcPr>
            <w:tcW w:w="1559" w:type="dxa"/>
            <w:vAlign w:val="center"/>
          </w:tcPr>
          <w:p w14:paraId="03728671">
            <w:pPr>
              <w:spacing w:line="0" w:lineRule="atLeas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19BA3940">
            <w:pPr>
              <w:rPr>
                <w:rFonts w:ascii="Times New Roman" w:hAnsi="Times New Roman" w:cs="Times New Roman"/>
                <w:sz w:val="18"/>
                <w:szCs w:val="18"/>
              </w:rPr>
            </w:pPr>
          </w:p>
        </w:tc>
        <w:tc>
          <w:tcPr>
            <w:tcW w:w="709" w:type="dxa"/>
          </w:tcPr>
          <w:p w14:paraId="73071886">
            <w:pPr>
              <w:rPr>
                <w:rFonts w:ascii="Times New Roman" w:hAnsi="Times New Roman" w:cs="Times New Roman"/>
                <w:sz w:val="18"/>
                <w:szCs w:val="18"/>
              </w:rPr>
            </w:pPr>
          </w:p>
        </w:tc>
      </w:tr>
      <w:tr w14:paraId="3244E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75399B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模拟操作试验</w:t>
            </w:r>
          </w:p>
        </w:tc>
        <w:tc>
          <w:tcPr>
            <w:tcW w:w="3402" w:type="dxa"/>
            <w:gridSpan w:val="2"/>
            <w:vAlign w:val="center"/>
          </w:tcPr>
          <w:p w14:paraId="7B530F0C">
            <w:pPr>
              <w:spacing w:line="240" w:lineRule="exact"/>
              <w:jc w:val="left"/>
              <w:rPr>
                <w:rFonts w:ascii="Times New Roman" w:hAnsi="Times New Roman" w:cs="Times New Roman"/>
                <w:bCs/>
                <w:sz w:val="18"/>
                <w:szCs w:val="18"/>
                <w:lang w:val="zh-CN"/>
              </w:rPr>
            </w:pPr>
            <w:r>
              <w:rPr>
                <w:rFonts w:ascii="Times New Roman" w:hAnsi="Times New Roman" w:cs="Times New Roman"/>
                <w:bCs/>
                <w:sz w:val="18"/>
                <w:szCs w:val="18"/>
              </w:rPr>
              <w:t>应正确可靠地动作，其联锁及闭锁装置回路的动作应符合产品技术条件及设计规定</w:t>
            </w:r>
          </w:p>
        </w:tc>
        <w:tc>
          <w:tcPr>
            <w:tcW w:w="1559" w:type="dxa"/>
            <w:vAlign w:val="center"/>
          </w:tcPr>
          <w:p w14:paraId="5A63C8E2">
            <w:pPr>
              <w:spacing w:line="0" w:lineRule="atLeas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4EC19A17">
            <w:pPr>
              <w:rPr>
                <w:rFonts w:ascii="Times New Roman" w:hAnsi="Times New Roman" w:cs="Times New Roman"/>
                <w:sz w:val="18"/>
                <w:szCs w:val="18"/>
              </w:rPr>
            </w:pPr>
          </w:p>
        </w:tc>
        <w:tc>
          <w:tcPr>
            <w:tcW w:w="709" w:type="dxa"/>
          </w:tcPr>
          <w:p w14:paraId="52833E98">
            <w:pPr>
              <w:rPr>
                <w:rFonts w:ascii="Times New Roman" w:hAnsi="Times New Roman" w:cs="Times New Roman"/>
                <w:sz w:val="18"/>
                <w:szCs w:val="18"/>
              </w:rPr>
            </w:pPr>
          </w:p>
        </w:tc>
      </w:tr>
      <w:tr w14:paraId="18B0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6"/>
          </w:tcPr>
          <w:p w14:paraId="212742DC">
            <w:pPr>
              <w:rPr>
                <w:rFonts w:ascii="Times New Roman" w:hAnsi="Times New Roman" w:cs="Times New Roman"/>
                <w:sz w:val="18"/>
                <w:szCs w:val="18"/>
              </w:rPr>
            </w:pPr>
            <w:r>
              <w:rPr>
                <w:rFonts w:ascii="Times New Roman" w:cs="Times New Roman"/>
                <w:sz w:val="18"/>
                <w:szCs w:val="18"/>
              </w:rPr>
              <w:t>验收结论：</w:t>
            </w:r>
          </w:p>
        </w:tc>
      </w:tr>
      <w:tr w14:paraId="6C335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0B13186">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76FC3D2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BA94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98D6514">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482A908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357EA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5CDD642">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302ECE8F">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F8D6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AA655BA">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53F5960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8366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44AA93C">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7E09F5F9">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FB6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53B1A10">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1A438C2E">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0F54B23D">
      <w:pPr>
        <w:widowControl/>
        <w:jc w:val="left"/>
        <w:rPr>
          <w:rFonts w:ascii="Times New Roman" w:hAnsi="Times New Roman" w:cs="Times New Roman"/>
          <w:szCs w:val="21"/>
        </w:rPr>
      </w:pPr>
      <w:r>
        <w:rPr>
          <w:rFonts w:ascii="Times New Roman" w:hAnsi="Times New Roman" w:cs="Times New Roman"/>
          <w:szCs w:val="21"/>
        </w:rPr>
        <w:br w:type="page"/>
      </w:r>
    </w:p>
    <w:p w14:paraId="52091CA6">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M.1-02</w:t>
      </w:r>
      <w:r>
        <w:rPr>
          <w:rFonts w:ascii="Times New Roman" w:cs="Times New Roman"/>
          <w:szCs w:val="21"/>
        </w:rPr>
        <w:t>六氟化硫断路器单体调试分项工程质量验收表</w:t>
      </w:r>
    </w:p>
    <w:p w14:paraId="2AFF7EBF">
      <w:pPr>
        <w:pStyle w:val="10"/>
        <w:spacing w:before="110"/>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3EA55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4B1CC1EF">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6238D75F">
            <w:pPr>
              <w:rPr>
                <w:rFonts w:ascii="Times New Roman" w:hAnsi="Times New Roman" w:cs="Times New Roman"/>
                <w:sz w:val="18"/>
                <w:szCs w:val="18"/>
              </w:rPr>
            </w:pPr>
          </w:p>
        </w:tc>
        <w:tc>
          <w:tcPr>
            <w:tcW w:w="1559" w:type="dxa"/>
          </w:tcPr>
          <w:p w14:paraId="59B32766">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681125EE">
            <w:pPr>
              <w:rPr>
                <w:rFonts w:ascii="Times New Roman" w:hAnsi="Times New Roman" w:cs="Times New Roman"/>
                <w:sz w:val="18"/>
                <w:szCs w:val="18"/>
              </w:rPr>
            </w:pPr>
          </w:p>
        </w:tc>
      </w:tr>
      <w:tr w14:paraId="31C64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558BBD3D">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43C723D8">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04B94CCD">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4EAC1CE1">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7FA8EBDB">
            <w:pPr>
              <w:jc w:val="center"/>
              <w:rPr>
                <w:rFonts w:ascii="Times New Roman" w:hAnsi="Times New Roman" w:cs="Times New Roman"/>
                <w:sz w:val="18"/>
                <w:szCs w:val="18"/>
              </w:rPr>
            </w:pPr>
            <w:r>
              <w:rPr>
                <w:rFonts w:ascii="Times New Roman" w:cs="Times New Roman"/>
                <w:sz w:val="18"/>
                <w:szCs w:val="18"/>
              </w:rPr>
              <w:t>结论</w:t>
            </w:r>
          </w:p>
        </w:tc>
      </w:tr>
      <w:tr w14:paraId="62662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8259E6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SF6气体含水量</w:t>
            </w:r>
          </w:p>
        </w:tc>
        <w:tc>
          <w:tcPr>
            <w:tcW w:w="3402" w:type="dxa"/>
            <w:gridSpan w:val="2"/>
            <w:vAlign w:val="center"/>
          </w:tcPr>
          <w:p w14:paraId="2E4D6E08">
            <w:pPr>
              <w:widowControl/>
              <w:spacing w:line="240" w:lineRule="exact"/>
              <w:jc w:val="left"/>
              <w:rPr>
                <w:rFonts w:ascii="Times New Roman" w:hAnsi="Times New Roman" w:cs="Times New Roman"/>
                <w:sz w:val="18"/>
                <w:szCs w:val="18"/>
              </w:rPr>
            </w:pPr>
            <w:r>
              <w:rPr>
                <w:rFonts w:ascii="Times New Roman" w:hAnsi="Times New Roman" w:cs="Times New Roman"/>
                <w:sz w:val="18"/>
                <w:szCs w:val="18"/>
              </w:rPr>
              <w:t>1）与灭弧室相通的气室,应小于150pL/L。</w:t>
            </w:r>
          </w:p>
          <w:p w14:paraId="15E7E8BD">
            <w:pPr>
              <w:widowControl/>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2）不与灭弧室相通的气室，应小于250pL/L。</w:t>
            </w:r>
          </w:p>
        </w:tc>
        <w:tc>
          <w:tcPr>
            <w:tcW w:w="1559" w:type="dxa"/>
            <w:vAlign w:val="center"/>
          </w:tcPr>
          <w:p w14:paraId="1DBE122C">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2F7344A2">
            <w:pPr>
              <w:rPr>
                <w:rFonts w:ascii="Times New Roman" w:hAnsi="Times New Roman" w:cs="Times New Roman"/>
                <w:sz w:val="18"/>
                <w:szCs w:val="18"/>
              </w:rPr>
            </w:pPr>
          </w:p>
        </w:tc>
        <w:tc>
          <w:tcPr>
            <w:tcW w:w="709" w:type="dxa"/>
          </w:tcPr>
          <w:p w14:paraId="0D26F96B">
            <w:pPr>
              <w:rPr>
                <w:rFonts w:ascii="Times New Roman" w:hAnsi="Times New Roman" w:cs="Times New Roman"/>
                <w:sz w:val="18"/>
                <w:szCs w:val="18"/>
              </w:rPr>
            </w:pPr>
          </w:p>
        </w:tc>
      </w:tr>
      <w:tr w14:paraId="049B7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C2AB08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SF6气体密封试验</w:t>
            </w:r>
          </w:p>
        </w:tc>
        <w:tc>
          <w:tcPr>
            <w:tcW w:w="3402" w:type="dxa"/>
            <w:gridSpan w:val="2"/>
            <w:vAlign w:val="center"/>
          </w:tcPr>
          <w:p w14:paraId="007E4049">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1）</w:t>
            </w:r>
            <w:r>
              <w:rPr>
                <w:rFonts w:ascii="Times New Roman" w:hAnsi="Times New Roman" w:cs="Times New Roman"/>
                <w:sz w:val="18"/>
                <w:szCs w:val="18"/>
                <w:lang w:val="zh-CN"/>
              </w:rPr>
              <w:t>检漏仪不应报警。</w:t>
            </w:r>
          </w:p>
          <w:p w14:paraId="66429A84">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2）必要时</w:t>
            </w:r>
            <w:r>
              <w:rPr>
                <w:rFonts w:ascii="Times New Roman" w:hAnsi="Times New Roman" w:cs="Times New Roman"/>
                <w:sz w:val="18"/>
                <w:szCs w:val="18"/>
                <w:lang w:val="zh-CN"/>
              </w:rPr>
              <w:t>可采用局部包扎法，年漏气率不应大于1%,750kV电压等级的不应大于0.5%。</w:t>
            </w:r>
          </w:p>
        </w:tc>
        <w:tc>
          <w:tcPr>
            <w:tcW w:w="1559" w:type="dxa"/>
            <w:vAlign w:val="center"/>
          </w:tcPr>
          <w:p w14:paraId="1EC37992">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30976B04">
            <w:pPr>
              <w:rPr>
                <w:rFonts w:ascii="Times New Roman" w:hAnsi="Times New Roman" w:cs="Times New Roman"/>
                <w:sz w:val="18"/>
                <w:szCs w:val="18"/>
              </w:rPr>
            </w:pPr>
          </w:p>
        </w:tc>
        <w:tc>
          <w:tcPr>
            <w:tcW w:w="709" w:type="dxa"/>
          </w:tcPr>
          <w:p w14:paraId="7415C19D">
            <w:pPr>
              <w:rPr>
                <w:rFonts w:ascii="Times New Roman" w:hAnsi="Times New Roman" w:cs="Times New Roman"/>
                <w:sz w:val="18"/>
                <w:szCs w:val="18"/>
              </w:rPr>
            </w:pPr>
          </w:p>
        </w:tc>
      </w:tr>
      <w:tr w14:paraId="01253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3D822F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导电回路电阻测试</w:t>
            </w:r>
          </w:p>
        </w:tc>
        <w:tc>
          <w:tcPr>
            <w:tcW w:w="3402" w:type="dxa"/>
            <w:gridSpan w:val="2"/>
            <w:vAlign w:val="center"/>
          </w:tcPr>
          <w:p w14:paraId="2A2E650E">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应符合产品技术条件的规定</w:t>
            </w:r>
          </w:p>
        </w:tc>
        <w:tc>
          <w:tcPr>
            <w:tcW w:w="1559" w:type="dxa"/>
            <w:vAlign w:val="center"/>
          </w:tcPr>
          <w:p w14:paraId="0E674122">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44926E3E">
            <w:pPr>
              <w:rPr>
                <w:rFonts w:ascii="Times New Roman" w:hAnsi="Times New Roman" w:cs="Times New Roman"/>
                <w:sz w:val="18"/>
                <w:szCs w:val="18"/>
              </w:rPr>
            </w:pPr>
          </w:p>
        </w:tc>
        <w:tc>
          <w:tcPr>
            <w:tcW w:w="709" w:type="dxa"/>
          </w:tcPr>
          <w:p w14:paraId="1488C52B">
            <w:pPr>
              <w:rPr>
                <w:rFonts w:ascii="Times New Roman" w:hAnsi="Times New Roman" w:cs="Times New Roman"/>
                <w:sz w:val="18"/>
                <w:szCs w:val="18"/>
              </w:rPr>
            </w:pPr>
          </w:p>
        </w:tc>
      </w:tr>
      <w:tr w14:paraId="52F0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6D3682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绝缘电阻</w:t>
            </w:r>
          </w:p>
        </w:tc>
        <w:tc>
          <w:tcPr>
            <w:tcW w:w="3402" w:type="dxa"/>
            <w:gridSpan w:val="2"/>
            <w:vAlign w:val="center"/>
          </w:tcPr>
          <w:p w14:paraId="6981F7AB">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测量整体绝缘电阻值，应符合产品技术条件规定</w:t>
            </w:r>
          </w:p>
        </w:tc>
        <w:tc>
          <w:tcPr>
            <w:tcW w:w="1559" w:type="dxa"/>
            <w:vAlign w:val="center"/>
          </w:tcPr>
          <w:p w14:paraId="3214F380">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7E56865B">
            <w:pPr>
              <w:rPr>
                <w:rFonts w:ascii="Times New Roman" w:hAnsi="Times New Roman" w:cs="Times New Roman"/>
                <w:sz w:val="18"/>
                <w:szCs w:val="18"/>
              </w:rPr>
            </w:pPr>
          </w:p>
        </w:tc>
        <w:tc>
          <w:tcPr>
            <w:tcW w:w="709" w:type="dxa"/>
          </w:tcPr>
          <w:p w14:paraId="6E697EC3">
            <w:pPr>
              <w:rPr>
                <w:rFonts w:ascii="Times New Roman" w:hAnsi="Times New Roman" w:cs="Times New Roman"/>
                <w:sz w:val="18"/>
                <w:szCs w:val="18"/>
              </w:rPr>
            </w:pPr>
          </w:p>
        </w:tc>
      </w:tr>
      <w:tr w14:paraId="43541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44923E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交流耐压</w:t>
            </w:r>
          </w:p>
        </w:tc>
        <w:tc>
          <w:tcPr>
            <w:tcW w:w="3402" w:type="dxa"/>
            <w:gridSpan w:val="2"/>
            <w:vAlign w:val="center"/>
          </w:tcPr>
          <w:p w14:paraId="6CED592F">
            <w:pPr>
              <w:spacing w:line="240" w:lineRule="exact"/>
              <w:rPr>
                <w:rFonts w:ascii="Times New Roman" w:hAnsi="Times New Roman" w:cs="Times New Roman"/>
                <w:sz w:val="18"/>
                <w:szCs w:val="18"/>
              </w:rPr>
            </w:pPr>
            <w:r>
              <w:rPr>
                <w:rFonts w:ascii="Times New Roman" w:hAnsi="Times New Roman" w:cs="Times New Roman"/>
                <w:sz w:val="18"/>
                <w:szCs w:val="18"/>
              </w:rPr>
              <w:t>1）试验电压应符合《电气装置安装工程电气设备交接试验标准》（GB/T50150-2016）表12.0.4规定。</w:t>
            </w:r>
          </w:p>
          <w:p w14:paraId="4DE47F98">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2）试验中不应发生贯穿性放电。</w:t>
            </w:r>
          </w:p>
        </w:tc>
        <w:tc>
          <w:tcPr>
            <w:tcW w:w="1559" w:type="dxa"/>
            <w:vAlign w:val="center"/>
          </w:tcPr>
          <w:p w14:paraId="6CBC6FA4">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0B948554">
            <w:pPr>
              <w:rPr>
                <w:rFonts w:ascii="Times New Roman" w:hAnsi="Times New Roman" w:cs="Times New Roman"/>
                <w:sz w:val="18"/>
                <w:szCs w:val="18"/>
              </w:rPr>
            </w:pPr>
          </w:p>
        </w:tc>
        <w:tc>
          <w:tcPr>
            <w:tcW w:w="709" w:type="dxa"/>
          </w:tcPr>
          <w:p w14:paraId="76791307">
            <w:pPr>
              <w:rPr>
                <w:rFonts w:ascii="Times New Roman" w:hAnsi="Times New Roman" w:cs="Times New Roman"/>
                <w:sz w:val="18"/>
                <w:szCs w:val="18"/>
              </w:rPr>
            </w:pPr>
          </w:p>
        </w:tc>
      </w:tr>
      <w:tr w14:paraId="280B0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A9657B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机械特性</w:t>
            </w:r>
          </w:p>
        </w:tc>
        <w:tc>
          <w:tcPr>
            <w:tcW w:w="3402" w:type="dxa"/>
            <w:gridSpan w:val="2"/>
            <w:vAlign w:val="center"/>
          </w:tcPr>
          <w:p w14:paraId="4DAE2D66">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应符合产品技术文件的规定</w:t>
            </w:r>
          </w:p>
        </w:tc>
        <w:tc>
          <w:tcPr>
            <w:tcW w:w="1559" w:type="dxa"/>
            <w:vAlign w:val="center"/>
          </w:tcPr>
          <w:p w14:paraId="3D2286F6">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4B2DE9E8">
            <w:pPr>
              <w:rPr>
                <w:rFonts w:ascii="Times New Roman" w:hAnsi="Times New Roman" w:cs="Times New Roman"/>
                <w:sz w:val="18"/>
                <w:szCs w:val="18"/>
              </w:rPr>
            </w:pPr>
          </w:p>
        </w:tc>
        <w:tc>
          <w:tcPr>
            <w:tcW w:w="709" w:type="dxa"/>
          </w:tcPr>
          <w:p w14:paraId="55ACED22">
            <w:pPr>
              <w:rPr>
                <w:rFonts w:ascii="Times New Roman" w:hAnsi="Times New Roman" w:cs="Times New Roman"/>
                <w:sz w:val="18"/>
                <w:szCs w:val="18"/>
              </w:rPr>
            </w:pPr>
          </w:p>
        </w:tc>
      </w:tr>
      <w:tr w14:paraId="0F8D7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9186F0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操动机构分、合闸电磁铁的动作电压</w:t>
            </w:r>
          </w:p>
        </w:tc>
        <w:tc>
          <w:tcPr>
            <w:tcW w:w="3402" w:type="dxa"/>
            <w:gridSpan w:val="2"/>
            <w:vAlign w:val="center"/>
          </w:tcPr>
          <w:p w14:paraId="4B3C4A04">
            <w:pPr>
              <w:spacing w:line="240" w:lineRule="exact"/>
              <w:jc w:val="left"/>
              <w:rPr>
                <w:rFonts w:ascii="Times New Roman" w:hAnsi="Times New Roman" w:cs="Times New Roman"/>
                <w:sz w:val="18"/>
                <w:szCs w:val="18"/>
                <w:lang w:val="zh-CN"/>
              </w:rPr>
            </w:pPr>
            <w:r>
              <w:rPr>
                <w:rFonts w:ascii="Times New Roman" w:hAnsi="Times New Roman" w:cs="Times New Roman"/>
                <w:bCs/>
                <w:sz w:val="18"/>
                <w:szCs w:val="18"/>
              </w:rPr>
              <w:t>断路器分、合闸操动机构应在规定电压范围内可靠动作</w:t>
            </w:r>
          </w:p>
        </w:tc>
        <w:tc>
          <w:tcPr>
            <w:tcW w:w="1559" w:type="dxa"/>
            <w:vAlign w:val="center"/>
          </w:tcPr>
          <w:p w14:paraId="74A45491">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14247220">
            <w:pPr>
              <w:rPr>
                <w:rFonts w:ascii="Times New Roman" w:hAnsi="Times New Roman" w:cs="Times New Roman"/>
                <w:sz w:val="18"/>
                <w:szCs w:val="18"/>
              </w:rPr>
            </w:pPr>
          </w:p>
        </w:tc>
        <w:tc>
          <w:tcPr>
            <w:tcW w:w="709" w:type="dxa"/>
          </w:tcPr>
          <w:p w14:paraId="2FAFBF94">
            <w:pPr>
              <w:rPr>
                <w:rFonts w:ascii="Times New Roman" w:hAnsi="Times New Roman" w:cs="Times New Roman"/>
                <w:sz w:val="18"/>
                <w:szCs w:val="18"/>
              </w:rPr>
            </w:pPr>
          </w:p>
        </w:tc>
      </w:tr>
      <w:tr w14:paraId="47F30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023E27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SF6气体密度继电器、压力表、压力动作阀检查</w:t>
            </w:r>
          </w:p>
        </w:tc>
        <w:tc>
          <w:tcPr>
            <w:tcW w:w="3402" w:type="dxa"/>
            <w:gridSpan w:val="2"/>
            <w:vAlign w:val="center"/>
          </w:tcPr>
          <w:p w14:paraId="1CAE6DAF">
            <w:pPr>
              <w:spacing w:line="240" w:lineRule="exact"/>
              <w:rPr>
                <w:rFonts w:ascii="Times New Roman" w:hAnsi="Times New Roman" w:cs="Times New Roman"/>
                <w:sz w:val="18"/>
                <w:szCs w:val="18"/>
              </w:rPr>
            </w:pPr>
            <w:r>
              <w:rPr>
                <w:rFonts w:ascii="Times New Roman" w:hAnsi="Times New Roman" w:cs="Times New Roman"/>
                <w:sz w:val="18"/>
                <w:szCs w:val="18"/>
              </w:rPr>
              <w:t>1）应符合产品技术文件的规定。</w:t>
            </w:r>
          </w:p>
          <w:p w14:paraId="624882F2">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2）对单独运到现场的表计,应进行核对性检查。</w:t>
            </w:r>
          </w:p>
        </w:tc>
        <w:tc>
          <w:tcPr>
            <w:tcW w:w="1559" w:type="dxa"/>
            <w:vAlign w:val="center"/>
          </w:tcPr>
          <w:p w14:paraId="7A8A69BA">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0AAD5659">
            <w:pPr>
              <w:rPr>
                <w:rFonts w:ascii="Times New Roman" w:hAnsi="Times New Roman" w:cs="Times New Roman"/>
                <w:sz w:val="18"/>
                <w:szCs w:val="18"/>
              </w:rPr>
            </w:pPr>
          </w:p>
        </w:tc>
        <w:tc>
          <w:tcPr>
            <w:tcW w:w="709" w:type="dxa"/>
          </w:tcPr>
          <w:p w14:paraId="31CE0A45">
            <w:pPr>
              <w:rPr>
                <w:rFonts w:ascii="Times New Roman" w:hAnsi="Times New Roman" w:cs="Times New Roman"/>
                <w:sz w:val="18"/>
                <w:szCs w:val="18"/>
              </w:rPr>
            </w:pPr>
          </w:p>
        </w:tc>
      </w:tr>
      <w:tr w14:paraId="4DB68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FEB100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分、合闸线圈直流电阻及绝缘电阻</w:t>
            </w:r>
          </w:p>
        </w:tc>
        <w:tc>
          <w:tcPr>
            <w:tcW w:w="3402" w:type="dxa"/>
            <w:gridSpan w:val="2"/>
            <w:vAlign w:val="center"/>
          </w:tcPr>
          <w:p w14:paraId="423F3A8A">
            <w:pPr>
              <w:spacing w:line="240" w:lineRule="exact"/>
              <w:jc w:val="left"/>
              <w:rPr>
                <w:rFonts w:ascii="Times New Roman" w:hAnsi="Times New Roman" w:cs="Times New Roman"/>
                <w:bCs/>
                <w:sz w:val="18"/>
                <w:szCs w:val="18"/>
              </w:rPr>
            </w:pPr>
            <w:r>
              <w:rPr>
                <w:rFonts w:ascii="Times New Roman" w:hAnsi="Times New Roman" w:cs="Times New Roman"/>
                <w:bCs/>
                <w:sz w:val="18"/>
                <w:szCs w:val="18"/>
              </w:rPr>
              <w:t>1）绝缘电阻不应低于10MΩ。</w:t>
            </w:r>
          </w:p>
          <w:p w14:paraId="4BDA97A8">
            <w:pPr>
              <w:spacing w:line="240" w:lineRule="exact"/>
              <w:jc w:val="left"/>
              <w:rPr>
                <w:rFonts w:ascii="Times New Roman" w:hAnsi="Times New Roman" w:cs="Times New Roman"/>
                <w:sz w:val="18"/>
                <w:szCs w:val="18"/>
                <w:lang w:val="zh-CN"/>
              </w:rPr>
            </w:pPr>
            <w:r>
              <w:rPr>
                <w:rFonts w:ascii="Times New Roman" w:hAnsi="Times New Roman" w:cs="Times New Roman"/>
                <w:bCs/>
                <w:sz w:val="18"/>
                <w:szCs w:val="18"/>
              </w:rPr>
              <w:t>2）分、合闸线圈及合闸接触器线圈的直流电阻值与产品出厂试验值相比应无明显差别。</w:t>
            </w:r>
          </w:p>
        </w:tc>
        <w:tc>
          <w:tcPr>
            <w:tcW w:w="1559" w:type="dxa"/>
            <w:vAlign w:val="center"/>
          </w:tcPr>
          <w:p w14:paraId="7D10058B">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6FAE21A6">
            <w:pPr>
              <w:rPr>
                <w:rFonts w:ascii="Times New Roman" w:hAnsi="Times New Roman" w:cs="Times New Roman"/>
                <w:sz w:val="18"/>
                <w:szCs w:val="18"/>
              </w:rPr>
            </w:pPr>
          </w:p>
        </w:tc>
        <w:tc>
          <w:tcPr>
            <w:tcW w:w="709" w:type="dxa"/>
          </w:tcPr>
          <w:p w14:paraId="1D2B7BDF">
            <w:pPr>
              <w:rPr>
                <w:rFonts w:ascii="Times New Roman" w:hAnsi="Times New Roman" w:cs="Times New Roman"/>
                <w:sz w:val="18"/>
                <w:szCs w:val="18"/>
              </w:rPr>
            </w:pPr>
          </w:p>
        </w:tc>
      </w:tr>
      <w:tr w14:paraId="4437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F01F47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防跳功能检查</w:t>
            </w:r>
          </w:p>
        </w:tc>
        <w:tc>
          <w:tcPr>
            <w:tcW w:w="3402" w:type="dxa"/>
            <w:gridSpan w:val="2"/>
            <w:vAlign w:val="center"/>
          </w:tcPr>
          <w:p w14:paraId="1FC65C28">
            <w:pPr>
              <w:spacing w:line="240" w:lineRule="exact"/>
              <w:rPr>
                <w:rFonts w:ascii="Times New Roman" w:hAnsi="Times New Roman" w:cs="Times New Roman"/>
                <w:sz w:val="18"/>
                <w:szCs w:val="18"/>
                <w:lang w:val="zh-CN"/>
              </w:rPr>
            </w:pPr>
            <w:r>
              <w:rPr>
                <w:rFonts w:ascii="Times New Roman" w:hAnsi="Times New Roman" w:cs="Times New Roman"/>
                <w:sz w:val="18"/>
                <w:szCs w:val="18"/>
              </w:rPr>
              <w:t>应正确动作</w:t>
            </w:r>
          </w:p>
        </w:tc>
        <w:tc>
          <w:tcPr>
            <w:tcW w:w="1559" w:type="dxa"/>
            <w:vAlign w:val="center"/>
          </w:tcPr>
          <w:p w14:paraId="247C654E">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74EF6EB6">
            <w:pPr>
              <w:rPr>
                <w:rFonts w:ascii="Times New Roman" w:hAnsi="Times New Roman" w:cs="Times New Roman"/>
                <w:sz w:val="18"/>
                <w:szCs w:val="18"/>
              </w:rPr>
            </w:pPr>
          </w:p>
        </w:tc>
        <w:tc>
          <w:tcPr>
            <w:tcW w:w="709" w:type="dxa"/>
          </w:tcPr>
          <w:p w14:paraId="796FB2B9">
            <w:pPr>
              <w:rPr>
                <w:rFonts w:ascii="Times New Roman" w:hAnsi="Times New Roman" w:cs="Times New Roman"/>
                <w:sz w:val="18"/>
                <w:szCs w:val="18"/>
              </w:rPr>
            </w:pPr>
          </w:p>
        </w:tc>
      </w:tr>
      <w:tr w14:paraId="3C971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5113FA50">
            <w:pPr>
              <w:rPr>
                <w:rFonts w:ascii="Times New Roman" w:hAnsi="Times New Roman" w:cs="Times New Roman"/>
                <w:sz w:val="18"/>
                <w:szCs w:val="18"/>
              </w:rPr>
            </w:pPr>
            <w:r>
              <w:rPr>
                <w:rFonts w:ascii="Times New Roman" w:cs="Times New Roman"/>
                <w:sz w:val="18"/>
                <w:szCs w:val="18"/>
              </w:rPr>
              <w:t>验收结论：</w:t>
            </w:r>
          </w:p>
        </w:tc>
      </w:tr>
      <w:tr w14:paraId="4216A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39CD23C">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164FB6FC">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BAA1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161601C">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31A7DAF3">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12BA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CC6088E">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0C7B0969">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909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12AFA1C">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0B6AB8FA">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9EDE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A484123">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48CC332F">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C441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14D833C">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661657A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5C9D68BF">
      <w:pPr>
        <w:rPr>
          <w:rFonts w:ascii="Times New Roman" w:hAnsi="Times New Roman" w:cs="Times New Roman"/>
          <w:szCs w:val="21"/>
        </w:rPr>
      </w:pPr>
    </w:p>
    <w:p w14:paraId="5443ADA2">
      <w:pPr>
        <w:widowControl/>
        <w:jc w:val="left"/>
        <w:rPr>
          <w:rFonts w:ascii="Times New Roman" w:hAnsi="Times New Roman" w:cs="Times New Roman"/>
          <w:szCs w:val="21"/>
        </w:rPr>
      </w:pPr>
      <w:r>
        <w:rPr>
          <w:rFonts w:ascii="Times New Roman" w:hAnsi="Times New Roman" w:cs="Times New Roman"/>
          <w:szCs w:val="21"/>
        </w:rPr>
        <w:br w:type="page"/>
      </w:r>
    </w:p>
    <w:p w14:paraId="21A10905">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M.1-03</w:t>
      </w:r>
      <w:r>
        <w:rPr>
          <w:rFonts w:ascii="Times New Roman" w:cs="Times New Roman"/>
          <w:szCs w:val="21"/>
        </w:rPr>
        <w:t>隔离开关单体调试分项工程质量验收表</w:t>
      </w:r>
    </w:p>
    <w:p w14:paraId="7964EE82">
      <w:pPr>
        <w:pStyle w:val="10"/>
        <w:spacing w:before="110"/>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7D8F3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07C37104">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218176DD">
            <w:pPr>
              <w:rPr>
                <w:rFonts w:ascii="Times New Roman" w:hAnsi="Times New Roman" w:cs="Times New Roman"/>
                <w:sz w:val="18"/>
                <w:szCs w:val="18"/>
              </w:rPr>
            </w:pPr>
          </w:p>
        </w:tc>
        <w:tc>
          <w:tcPr>
            <w:tcW w:w="1559" w:type="dxa"/>
          </w:tcPr>
          <w:p w14:paraId="7A6F76E3">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051984EB">
            <w:pPr>
              <w:rPr>
                <w:rFonts w:ascii="Times New Roman" w:hAnsi="Times New Roman" w:cs="Times New Roman"/>
                <w:sz w:val="18"/>
                <w:szCs w:val="18"/>
              </w:rPr>
            </w:pPr>
          </w:p>
        </w:tc>
      </w:tr>
      <w:tr w14:paraId="386E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05A46904">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64BE465A">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5A81A789">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1AC69AEC">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18FDB713">
            <w:pPr>
              <w:jc w:val="center"/>
              <w:rPr>
                <w:rFonts w:ascii="Times New Roman" w:hAnsi="Times New Roman" w:cs="Times New Roman"/>
                <w:sz w:val="18"/>
                <w:szCs w:val="18"/>
              </w:rPr>
            </w:pPr>
            <w:r>
              <w:rPr>
                <w:rFonts w:ascii="Times New Roman" w:cs="Times New Roman"/>
                <w:sz w:val="18"/>
                <w:szCs w:val="18"/>
              </w:rPr>
              <w:t>结论</w:t>
            </w:r>
          </w:p>
        </w:tc>
      </w:tr>
      <w:tr w14:paraId="7373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33BEF2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绝缘电阻</w:t>
            </w:r>
          </w:p>
        </w:tc>
        <w:tc>
          <w:tcPr>
            <w:tcW w:w="3402" w:type="dxa"/>
            <w:gridSpan w:val="2"/>
            <w:vAlign w:val="center"/>
          </w:tcPr>
          <w:p w14:paraId="77FCAC9E">
            <w:pPr>
              <w:spacing w:line="240" w:lineRule="exact"/>
              <w:jc w:val="left"/>
              <w:rPr>
                <w:rFonts w:ascii="Times New Roman" w:hAnsi="Times New Roman" w:cs="Times New Roman"/>
                <w:sz w:val="18"/>
                <w:szCs w:val="18"/>
              </w:rPr>
            </w:pPr>
            <w:r>
              <w:rPr>
                <w:rFonts w:ascii="Times New Roman" w:hAnsi="Times New Roman" w:cs="Times New Roman"/>
                <w:sz w:val="18"/>
                <w:szCs w:val="18"/>
              </w:rPr>
              <w:t>应符合《电气装置安装工程电气设备交接试验标准》（GB/T50150-2016）表14.0.2的规定</w:t>
            </w:r>
          </w:p>
        </w:tc>
        <w:tc>
          <w:tcPr>
            <w:tcW w:w="1559" w:type="dxa"/>
            <w:vAlign w:val="center"/>
          </w:tcPr>
          <w:p w14:paraId="18C0B8E1">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736C1718">
            <w:pPr>
              <w:rPr>
                <w:rFonts w:ascii="Times New Roman" w:hAnsi="Times New Roman" w:cs="Times New Roman"/>
                <w:sz w:val="18"/>
                <w:szCs w:val="18"/>
              </w:rPr>
            </w:pPr>
          </w:p>
        </w:tc>
        <w:tc>
          <w:tcPr>
            <w:tcW w:w="709" w:type="dxa"/>
          </w:tcPr>
          <w:p w14:paraId="36995828">
            <w:pPr>
              <w:rPr>
                <w:rFonts w:ascii="Times New Roman" w:hAnsi="Times New Roman" w:cs="Times New Roman"/>
                <w:sz w:val="18"/>
                <w:szCs w:val="18"/>
              </w:rPr>
            </w:pPr>
          </w:p>
        </w:tc>
      </w:tr>
      <w:tr w14:paraId="2062B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E9034A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交流耐压</w:t>
            </w:r>
          </w:p>
        </w:tc>
        <w:tc>
          <w:tcPr>
            <w:tcW w:w="3402" w:type="dxa"/>
            <w:gridSpan w:val="2"/>
            <w:vAlign w:val="center"/>
          </w:tcPr>
          <w:p w14:paraId="0B99A947">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试验电压应符合</w:t>
            </w:r>
            <w:r>
              <w:rPr>
                <w:rFonts w:ascii="Times New Roman" w:hAnsi="Times New Roman" w:cs="Times New Roman"/>
                <w:sz w:val="18"/>
                <w:szCs w:val="18"/>
              </w:rPr>
              <w:t>《电气装置安装工程电气设备交接试验标准》（GB/T50150-2016）</w:t>
            </w:r>
            <w:r>
              <w:rPr>
                <w:rFonts w:ascii="Times New Roman" w:hAnsi="Times New Roman" w:cs="Times New Roman"/>
                <w:sz w:val="18"/>
                <w:szCs w:val="18"/>
                <w:lang w:val="zh-CN"/>
              </w:rPr>
              <w:t>附录F的规定</w:t>
            </w:r>
          </w:p>
        </w:tc>
        <w:tc>
          <w:tcPr>
            <w:tcW w:w="1559" w:type="dxa"/>
            <w:vAlign w:val="center"/>
          </w:tcPr>
          <w:p w14:paraId="22A16C8E">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5CAD66D8">
            <w:pPr>
              <w:rPr>
                <w:rFonts w:ascii="Times New Roman" w:hAnsi="Times New Roman" w:cs="Times New Roman"/>
                <w:sz w:val="18"/>
                <w:szCs w:val="18"/>
              </w:rPr>
            </w:pPr>
          </w:p>
        </w:tc>
        <w:tc>
          <w:tcPr>
            <w:tcW w:w="709" w:type="dxa"/>
          </w:tcPr>
          <w:p w14:paraId="0CE33013">
            <w:pPr>
              <w:rPr>
                <w:rFonts w:ascii="Times New Roman" w:hAnsi="Times New Roman" w:cs="Times New Roman"/>
                <w:sz w:val="18"/>
                <w:szCs w:val="18"/>
              </w:rPr>
            </w:pPr>
          </w:p>
        </w:tc>
      </w:tr>
      <w:tr w14:paraId="795B1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2C7707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操动机构的动作电压</w:t>
            </w:r>
          </w:p>
        </w:tc>
        <w:tc>
          <w:tcPr>
            <w:tcW w:w="3402" w:type="dxa"/>
            <w:gridSpan w:val="2"/>
            <w:vAlign w:val="center"/>
          </w:tcPr>
          <w:p w14:paraId="6B462342">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检查操动机构线圈的最低动作电压，应符合制造厂的规定</w:t>
            </w:r>
          </w:p>
        </w:tc>
        <w:tc>
          <w:tcPr>
            <w:tcW w:w="1559" w:type="dxa"/>
            <w:vAlign w:val="center"/>
          </w:tcPr>
          <w:p w14:paraId="0CA78D7B">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0FD6B22C">
            <w:pPr>
              <w:rPr>
                <w:rFonts w:ascii="Times New Roman" w:hAnsi="Times New Roman" w:cs="Times New Roman"/>
                <w:sz w:val="18"/>
                <w:szCs w:val="18"/>
              </w:rPr>
            </w:pPr>
          </w:p>
        </w:tc>
        <w:tc>
          <w:tcPr>
            <w:tcW w:w="709" w:type="dxa"/>
          </w:tcPr>
          <w:p w14:paraId="13E2AA69">
            <w:pPr>
              <w:rPr>
                <w:rFonts w:ascii="Times New Roman" w:hAnsi="Times New Roman" w:cs="Times New Roman"/>
                <w:sz w:val="18"/>
                <w:szCs w:val="18"/>
              </w:rPr>
            </w:pPr>
          </w:p>
        </w:tc>
      </w:tr>
      <w:tr w14:paraId="1D88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276F00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操动机构的动作试验</w:t>
            </w:r>
          </w:p>
        </w:tc>
        <w:tc>
          <w:tcPr>
            <w:tcW w:w="3402" w:type="dxa"/>
            <w:gridSpan w:val="2"/>
            <w:vAlign w:val="center"/>
          </w:tcPr>
          <w:p w14:paraId="43AD826D">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应符合</w:t>
            </w:r>
            <w:r>
              <w:rPr>
                <w:rFonts w:ascii="Times New Roman" w:hAnsi="Times New Roman" w:cs="Times New Roman"/>
                <w:sz w:val="18"/>
                <w:szCs w:val="18"/>
              </w:rPr>
              <w:t>《电气装置安装工程电气设备交接试验标准》（GB/T50150-2016）第</w:t>
            </w:r>
            <w:r>
              <w:rPr>
                <w:rFonts w:ascii="Times New Roman" w:hAnsi="Times New Roman" w:cs="Times New Roman"/>
                <w:sz w:val="18"/>
                <w:szCs w:val="18"/>
                <w:lang w:val="zh-CN"/>
              </w:rPr>
              <w:t>14.0.7条的规定</w:t>
            </w:r>
          </w:p>
        </w:tc>
        <w:tc>
          <w:tcPr>
            <w:tcW w:w="1559" w:type="dxa"/>
            <w:vAlign w:val="center"/>
          </w:tcPr>
          <w:p w14:paraId="5CB2D903">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34C84AE2">
            <w:pPr>
              <w:rPr>
                <w:rFonts w:ascii="Times New Roman" w:hAnsi="Times New Roman" w:cs="Times New Roman"/>
                <w:sz w:val="18"/>
                <w:szCs w:val="18"/>
              </w:rPr>
            </w:pPr>
          </w:p>
        </w:tc>
        <w:tc>
          <w:tcPr>
            <w:tcW w:w="709" w:type="dxa"/>
          </w:tcPr>
          <w:p w14:paraId="1E40028C">
            <w:pPr>
              <w:rPr>
                <w:rFonts w:ascii="Times New Roman" w:hAnsi="Times New Roman" w:cs="Times New Roman"/>
                <w:sz w:val="18"/>
                <w:szCs w:val="18"/>
              </w:rPr>
            </w:pPr>
          </w:p>
        </w:tc>
      </w:tr>
      <w:tr w14:paraId="2A92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75906AF3">
            <w:pPr>
              <w:rPr>
                <w:rFonts w:ascii="Times New Roman" w:hAnsi="Times New Roman" w:cs="Times New Roman"/>
                <w:sz w:val="18"/>
                <w:szCs w:val="18"/>
              </w:rPr>
            </w:pPr>
            <w:r>
              <w:rPr>
                <w:rFonts w:ascii="Times New Roman" w:cs="Times New Roman"/>
                <w:sz w:val="18"/>
                <w:szCs w:val="18"/>
              </w:rPr>
              <w:t>验收结论：</w:t>
            </w:r>
          </w:p>
        </w:tc>
      </w:tr>
      <w:tr w14:paraId="1CD1B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C124F1F">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43135B9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BC12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6EF8CD47">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0618D1F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200F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FDE970D">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00FF05C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DD00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F4F7F91">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6D40955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F5A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3750255">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41053F53">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4704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635ACC42">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70AB8610">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6A2F3803">
      <w:pPr>
        <w:rPr>
          <w:rFonts w:ascii="Times New Roman" w:hAnsi="Times New Roman" w:cs="Times New Roman"/>
          <w:szCs w:val="21"/>
        </w:rPr>
      </w:pPr>
    </w:p>
    <w:p w14:paraId="1E3CAA9E">
      <w:pPr>
        <w:widowControl/>
        <w:jc w:val="left"/>
        <w:rPr>
          <w:rFonts w:ascii="Times New Roman" w:hAnsi="Times New Roman" w:cs="Times New Roman"/>
        </w:rPr>
      </w:pPr>
      <w:r>
        <w:rPr>
          <w:rFonts w:ascii="Times New Roman" w:hAnsi="Times New Roman" w:cs="Times New Roman"/>
        </w:rPr>
        <w:br w:type="page"/>
      </w:r>
    </w:p>
    <w:p w14:paraId="4B3C3800">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M.1-04</w:t>
      </w:r>
      <w:r>
        <w:rPr>
          <w:rFonts w:ascii="Times New Roman" w:cs="Times New Roman"/>
          <w:szCs w:val="21"/>
        </w:rPr>
        <w:t>负荷开关及高压熔断器单体调试分项工程质量验收表</w:t>
      </w:r>
    </w:p>
    <w:p w14:paraId="18E83A5A">
      <w:pPr>
        <w:pStyle w:val="10"/>
        <w:spacing w:before="110"/>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3CB97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6132A256">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14AC708A">
            <w:pPr>
              <w:rPr>
                <w:rFonts w:ascii="Times New Roman" w:hAnsi="Times New Roman" w:cs="Times New Roman"/>
                <w:sz w:val="18"/>
                <w:szCs w:val="18"/>
              </w:rPr>
            </w:pPr>
          </w:p>
        </w:tc>
        <w:tc>
          <w:tcPr>
            <w:tcW w:w="1559" w:type="dxa"/>
          </w:tcPr>
          <w:p w14:paraId="14EA81D4">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553315E1">
            <w:pPr>
              <w:rPr>
                <w:rFonts w:ascii="Times New Roman" w:hAnsi="Times New Roman" w:cs="Times New Roman"/>
                <w:sz w:val="18"/>
                <w:szCs w:val="18"/>
              </w:rPr>
            </w:pPr>
          </w:p>
        </w:tc>
      </w:tr>
      <w:tr w14:paraId="21806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0DE10AC0">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0CC13209">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1A8E431D">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70FAE516">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5440EA26">
            <w:pPr>
              <w:jc w:val="center"/>
              <w:rPr>
                <w:rFonts w:ascii="Times New Roman" w:hAnsi="Times New Roman" w:cs="Times New Roman"/>
                <w:sz w:val="18"/>
                <w:szCs w:val="18"/>
              </w:rPr>
            </w:pPr>
            <w:r>
              <w:rPr>
                <w:rFonts w:ascii="Times New Roman" w:cs="Times New Roman"/>
                <w:sz w:val="18"/>
                <w:szCs w:val="18"/>
              </w:rPr>
              <w:t>结论</w:t>
            </w:r>
          </w:p>
        </w:tc>
      </w:tr>
      <w:tr w14:paraId="6D1FF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DAEBFF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绝缘电阻</w:t>
            </w:r>
          </w:p>
        </w:tc>
        <w:tc>
          <w:tcPr>
            <w:tcW w:w="3402" w:type="dxa"/>
            <w:gridSpan w:val="2"/>
            <w:vAlign w:val="center"/>
          </w:tcPr>
          <w:p w14:paraId="77198EE7">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应符合《电气装置安装工程电气设备交接试验标准》（GB/T50150-2016）表14.0.2的规定</w:t>
            </w:r>
          </w:p>
        </w:tc>
        <w:tc>
          <w:tcPr>
            <w:tcW w:w="1559" w:type="dxa"/>
            <w:vAlign w:val="center"/>
          </w:tcPr>
          <w:p w14:paraId="61BF5EB2">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4878D93E">
            <w:pPr>
              <w:rPr>
                <w:rFonts w:ascii="Times New Roman" w:hAnsi="Times New Roman" w:cs="Times New Roman"/>
                <w:sz w:val="18"/>
                <w:szCs w:val="18"/>
              </w:rPr>
            </w:pPr>
          </w:p>
        </w:tc>
        <w:tc>
          <w:tcPr>
            <w:tcW w:w="709" w:type="dxa"/>
          </w:tcPr>
          <w:p w14:paraId="7DD318E4">
            <w:pPr>
              <w:rPr>
                <w:rFonts w:ascii="Times New Roman" w:hAnsi="Times New Roman" w:cs="Times New Roman"/>
                <w:sz w:val="18"/>
                <w:szCs w:val="18"/>
              </w:rPr>
            </w:pPr>
          </w:p>
        </w:tc>
      </w:tr>
      <w:tr w14:paraId="406DE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D68165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交流耐压</w:t>
            </w:r>
          </w:p>
        </w:tc>
        <w:tc>
          <w:tcPr>
            <w:tcW w:w="3402" w:type="dxa"/>
            <w:gridSpan w:val="2"/>
            <w:vAlign w:val="center"/>
          </w:tcPr>
          <w:p w14:paraId="38FADC04">
            <w:pPr>
              <w:widowControl/>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三相同一箱体的负荷开关,除相间及相对地耐压试验外还应按产品技术条件规定进行每个断口的交流耐压试验。试验电压应符合</w:t>
            </w:r>
            <w:r>
              <w:rPr>
                <w:rFonts w:ascii="Times New Roman" w:hAnsi="Times New Roman" w:cs="Times New Roman"/>
                <w:sz w:val="18"/>
                <w:szCs w:val="18"/>
              </w:rPr>
              <w:t>《电气装置安装工程电气设备交接试验标准》（GB/T50150-2016）</w:t>
            </w:r>
            <w:r>
              <w:rPr>
                <w:rFonts w:ascii="Times New Roman" w:hAnsi="Times New Roman" w:cs="Times New Roman"/>
                <w:sz w:val="18"/>
                <w:szCs w:val="18"/>
                <w:lang w:val="zh-CN"/>
              </w:rPr>
              <w:t>表 11.0.4的规定。</w:t>
            </w:r>
          </w:p>
        </w:tc>
        <w:tc>
          <w:tcPr>
            <w:tcW w:w="1559" w:type="dxa"/>
            <w:vAlign w:val="center"/>
          </w:tcPr>
          <w:p w14:paraId="083A668A">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226F85BF">
            <w:pPr>
              <w:rPr>
                <w:rFonts w:ascii="Times New Roman" w:hAnsi="Times New Roman" w:cs="Times New Roman"/>
                <w:sz w:val="18"/>
                <w:szCs w:val="18"/>
              </w:rPr>
            </w:pPr>
          </w:p>
        </w:tc>
        <w:tc>
          <w:tcPr>
            <w:tcW w:w="709" w:type="dxa"/>
          </w:tcPr>
          <w:p w14:paraId="374DBDDF">
            <w:pPr>
              <w:rPr>
                <w:rFonts w:ascii="Times New Roman" w:hAnsi="Times New Roman" w:cs="Times New Roman"/>
                <w:sz w:val="18"/>
                <w:szCs w:val="18"/>
              </w:rPr>
            </w:pPr>
          </w:p>
        </w:tc>
      </w:tr>
      <w:tr w14:paraId="16585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39E8DF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导电回路电阻</w:t>
            </w:r>
          </w:p>
        </w:tc>
        <w:tc>
          <w:tcPr>
            <w:tcW w:w="3402" w:type="dxa"/>
            <w:gridSpan w:val="2"/>
            <w:vAlign w:val="center"/>
          </w:tcPr>
          <w:p w14:paraId="54D84D89">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不应超过产品技术文件的规定值</w:t>
            </w:r>
          </w:p>
        </w:tc>
        <w:tc>
          <w:tcPr>
            <w:tcW w:w="1559" w:type="dxa"/>
            <w:vAlign w:val="center"/>
          </w:tcPr>
          <w:p w14:paraId="71D1692D">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4492BE10">
            <w:pPr>
              <w:rPr>
                <w:rFonts w:ascii="Times New Roman" w:hAnsi="Times New Roman" w:cs="Times New Roman"/>
                <w:sz w:val="18"/>
                <w:szCs w:val="18"/>
              </w:rPr>
            </w:pPr>
          </w:p>
        </w:tc>
        <w:tc>
          <w:tcPr>
            <w:tcW w:w="709" w:type="dxa"/>
          </w:tcPr>
          <w:p w14:paraId="78150AAF">
            <w:pPr>
              <w:rPr>
                <w:rFonts w:ascii="Times New Roman" w:hAnsi="Times New Roman" w:cs="Times New Roman"/>
                <w:sz w:val="18"/>
                <w:szCs w:val="18"/>
              </w:rPr>
            </w:pPr>
          </w:p>
        </w:tc>
      </w:tr>
      <w:tr w14:paraId="4DC06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438E4C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操动机构的动作电压</w:t>
            </w:r>
          </w:p>
        </w:tc>
        <w:tc>
          <w:tcPr>
            <w:tcW w:w="3402" w:type="dxa"/>
            <w:gridSpan w:val="2"/>
            <w:vAlign w:val="center"/>
          </w:tcPr>
          <w:p w14:paraId="3A30A648">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检查操动机构线圈的最低动作电压，应符合制造厂的规定</w:t>
            </w:r>
          </w:p>
        </w:tc>
        <w:tc>
          <w:tcPr>
            <w:tcW w:w="1559" w:type="dxa"/>
            <w:vAlign w:val="center"/>
          </w:tcPr>
          <w:p w14:paraId="4B04C1CF">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2D3457A7">
            <w:pPr>
              <w:rPr>
                <w:rFonts w:ascii="Times New Roman" w:hAnsi="Times New Roman" w:cs="Times New Roman"/>
                <w:sz w:val="18"/>
                <w:szCs w:val="18"/>
              </w:rPr>
            </w:pPr>
          </w:p>
        </w:tc>
        <w:tc>
          <w:tcPr>
            <w:tcW w:w="709" w:type="dxa"/>
          </w:tcPr>
          <w:p w14:paraId="186ED710">
            <w:pPr>
              <w:rPr>
                <w:rFonts w:ascii="Times New Roman" w:hAnsi="Times New Roman" w:cs="Times New Roman"/>
                <w:sz w:val="18"/>
                <w:szCs w:val="18"/>
              </w:rPr>
            </w:pPr>
          </w:p>
        </w:tc>
      </w:tr>
      <w:tr w14:paraId="1A81F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77FA9F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操动机构的动作试验</w:t>
            </w:r>
          </w:p>
        </w:tc>
        <w:tc>
          <w:tcPr>
            <w:tcW w:w="3402" w:type="dxa"/>
            <w:gridSpan w:val="2"/>
            <w:vAlign w:val="center"/>
          </w:tcPr>
          <w:p w14:paraId="3CD17EBC">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应符合</w:t>
            </w:r>
            <w:r>
              <w:rPr>
                <w:rFonts w:ascii="Times New Roman" w:hAnsi="Times New Roman" w:cs="Times New Roman"/>
                <w:sz w:val="18"/>
                <w:szCs w:val="18"/>
              </w:rPr>
              <w:t>《电气装置安装工程电气设备交接试验标准》（GB/T50150-2016）第</w:t>
            </w:r>
            <w:r>
              <w:rPr>
                <w:rFonts w:ascii="Times New Roman" w:hAnsi="Times New Roman" w:cs="Times New Roman"/>
                <w:sz w:val="18"/>
                <w:szCs w:val="18"/>
                <w:lang w:val="zh-CN"/>
              </w:rPr>
              <w:t>14.0.7条的规定</w:t>
            </w:r>
          </w:p>
        </w:tc>
        <w:tc>
          <w:tcPr>
            <w:tcW w:w="1559" w:type="dxa"/>
            <w:vAlign w:val="center"/>
          </w:tcPr>
          <w:p w14:paraId="52DD6F70">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2533D44E">
            <w:pPr>
              <w:rPr>
                <w:rFonts w:ascii="Times New Roman" w:hAnsi="Times New Roman" w:cs="Times New Roman"/>
                <w:sz w:val="18"/>
                <w:szCs w:val="18"/>
              </w:rPr>
            </w:pPr>
          </w:p>
        </w:tc>
        <w:tc>
          <w:tcPr>
            <w:tcW w:w="709" w:type="dxa"/>
          </w:tcPr>
          <w:p w14:paraId="6161B4A2">
            <w:pPr>
              <w:rPr>
                <w:rFonts w:ascii="Times New Roman" w:hAnsi="Times New Roman" w:cs="Times New Roman"/>
                <w:sz w:val="18"/>
                <w:szCs w:val="18"/>
              </w:rPr>
            </w:pPr>
          </w:p>
        </w:tc>
      </w:tr>
      <w:tr w14:paraId="1D711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591FA3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直流电阻（高压熔断器）</w:t>
            </w:r>
          </w:p>
        </w:tc>
        <w:tc>
          <w:tcPr>
            <w:tcW w:w="3402" w:type="dxa"/>
            <w:gridSpan w:val="2"/>
            <w:vAlign w:val="center"/>
          </w:tcPr>
          <w:p w14:paraId="4298E079">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与同型号产品相比不应有明显差别</w:t>
            </w:r>
          </w:p>
        </w:tc>
        <w:tc>
          <w:tcPr>
            <w:tcW w:w="1559" w:type="dxa"/>
            <w:vAlign w:val="center"/>
          </w:tcPr>
          <w:p w14:paraId="762F085A">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016C9F55">
            <w:pPr>
              <w:rPr>
                <w:rFonts w:ascii="Times New Roman" w:hAnsi="Times New Roman" w:cs="Times New Roman"/>
                <w:sz w:val="18"/>
                <w:szCs w:val="18"/>
              </w:rPr>
            </w:pPr>
          </w:p>
        </w:tc>
        <w:tc>
          <w:tcPr>
            <w:tcW w:w="709" w:type="dxa"/>
          </w:tcPr>
          <w:p w14:paraId="188FF174">
            <w:pPr>
              <w:rPr>
                <w:rFonts w:ascii="Times New Roman" w:hAnsi="Times New Roman" w:cs="Times New Roman"/>
                <w:sz w:val="18"/>
                <w:szCs w:val="18"/>
              </w:rPr>
            </w:pPr>
          </w:p>
        </w:tc>
      </w:tr>
      <w:tr w14:paraId="2C7DB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46F51AD8">
            <w:pPr>
              <w:rPr>
                <w:rFonts w:ascii="Times New Roman" w:hAnsi="Times New Roman" w:cs="Times New Roman"/>
                <w:sz w:val="18"/>
                <w:szCs w:val="18"/>
              </w:rPr>
            </w:pPr>
            <w:r>
              <w:rPr>
                <w:rFonts w:ascii="Times New Roman" w:cs="Times New Roman"/>
                <w:sz w:val="18"/>
                <w:szCs w:val="18"/>
              </w:rPr>
              <w:t>验收结论：</w:t>
            </w:r>
          </w:p>
        </w:tc>
      </w:tr>
      <w:tr w14:paraId="464E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441F164">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205E4C39">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E355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694E3D8">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00E6CFA8">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61D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401F8EE">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73E654B4">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34AFC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E89D9C5">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58F9B634">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AD5B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8417089">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4659919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1C43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6AB226FA">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445BDB29">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54154B06">
      <w:pPr>
        <w:rPr>
          <w:rFonts w:ascii="Times New Roman" w:hAnsi="Times New Roman" w:cs="Times New Roman"/>
        </w:rPr>
      </w:pPr>
    </w:p>
    <w:p w14:paraId="4961430D">
      <w:pPr>
        <w:widowControl/>
        <w:jc w:val="left"/>
        <w:rPr>
          <w:rFonts w:ascii="Times New Roman" w:hAnsi="Times New Roman" w:cs="Times New Roman"/>
        </w:rPr>
      </w:pPr>
      <w:r>
        <w:rPr>
          <w:rFonts w:ascii="Times New Roman" w:hAnsi="Times New Roman" w:cs="Times New Roman"/>
        </w:rPr>
        <w:br w:type="page"/>
      </w:r>
    </w:p>
    <w:p w14:paraId="6B009932">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M.1-05</w:t>
      </w:r>
      <w:r>
        <w:rPr>
          <w:rFonts w:ascii="Times New Roman" w:cs="Times New Roman"/>
          <w:szCs w:val="21"/>
        </w:rPr>
        <w:t>封闭式组合电器（</w:t>
      </w:r>
      <w:r>
        <w:rPr>
          <w:rFonts w:ascii="Times New Roman" w:hAnsi="Times New Roman" w:cs="Times New Roman"/>
          <w:szCs w:val="21"/>
        </w:rPr>
        <w:t>GIS</w:t>
      </w:r>
      <w:r>
        <w:rPr>
          <w:rFonts w:ascii="Times New Roman" w:cs="Times New Roman"/>
          <w:szCs w:val="21"/>
        </w:rPr>
        <w:t>）单体调试分项工程质量验收表</w:t>
      </w:r>
    </w:p>
    <w:p w14:paraId="202AF194">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52CBF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1075D626">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5F985FBB">
            <w:pPr>
              <w:rPr>
                <w:rFonts w:ascii="Times New Roman" w:hAnsi="Times New Roman" w:cs="Times New Roman"/>
                <w:sz w:val="18"/>
                <w:szCs w:val="18"/>
              </w:rPr>
            </w:pPr>
          </w:p>
        </w:tc>
        <w:tc>
          <w:tcPr>
            <w:tcW w:w="1559" w:type="dxa"/>
          </w:tcPr>
          <w:p w14:paraId="7CBBF66C">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003623BF">
            <w:pPr>
              <w:rPr>
                <w:rFonts w:ascii="Times New Roman" w:hAnsi="Times New Roman" w:cs="Times New Roman"/>
                <w:sz w:val="18"/>
                <w:szCs w:val="18"/>
              </w:rPr>
            </w:pPr>
          </w:p>
        </w:tc>
      </w:tr>
      <w:tr w14:paraId="597F2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4AD226EF">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20DD244C">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6D9C7B0B">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6C2C9A37">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340269D3">
            <w:pPr>
              <w:jc w:val="center"/>
              <w:rPr>
                <w:rFonts w:ascii="Times New Roman" w:hAnsi="Times New Roman" w:cs="Times New Roman"/>
                <w:sz w:val="18"/>
                <w:szCs w:val="18"/>
              </w:rPr>
            </w:pPr>
            <w:r>
              <w:rPr>
                <w:rFonts w:ascii="Times New Roman" w:cs="Times New Roman"/>
                <w:sz w:val="18"/>
                <w:szCs w:val="18"/>
              </w:rPr>
              <w:t>结论</w:t>
            </w:r>
          </w:p>
        </w:tc>
      </w:tr>
      <w:tr w14:paraId="1DB45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3133582">
            <w:pPr>
              <w:spacing w:line="240" w:lineRule="exact"/>
              <w:jc w:val="center"/>
              <w:rPr>
                <w:rFonts w:ascii="Times New Roman" w:hAnsi="Times New Roman" w:cs="Times New Roman"/>
                <w:sz w:val="18"/>
                <w:szCs w:val="18"/>
              </w:rPr>
            </w:pPr>
            <w:r>
              <w:rPr>
                <w:rFonts w:ascii="Times New Roman" w:hAnsi="Times New Roman" w:cs="Times New Roman"/>
                <w:sz w:val="18"/>
                <w:szCs w:val="18"/>
              </w:rPr>
              <w:t>主回路导电电阻</w:t>
            </w:r>
          </w:p>
        </w:tc>
        <w:tc>
          <w:tcPr>
            <w:tcW w:w="3402" w:type="dxa"/>
            <w:gridSpan w:val="2"/>
            <w:vAlign w:val="center"/>
          </w:tcPr>
          <w:p w14:paraId="47B58E88">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不超过产品技术文件规定值的1.2倍</w:t>
            </w:r>
          </w:p>
        </w:tc>
        <w:tc>
          <w:tcPr>
            <w:tcW w:w="1559" w:type="dxa"/>
            <w:vAlign w:val="center"/>
          </w:tcPr>
          <w:p w14:paraId="073745DD">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299BD1B9">
            <w:pPr>
              <w:rPr>
                <w:rFonts w:ascii="Times New Roman" w:hAnsi="Times New Roman" w:cs="Times New Roman"/>
                <w:sz w:val="18"/>
                <w:szCs w:val="18"/>
              </w:rPr>
            </w:pPr>
          </w:p>
        </w:tc>
        <w:tc>
          <w:tcPr>
            <w:tcW w:w="709" w:type="dxa"/>
          </w:tcPr>
          <w:p w14:paraId="62353376">
            <w:pPr>
              <w:rPr>
                <w:rFonts w:ascii="Times New Roman" w:hAnsi="Times New Roman" w:cs="Times New Roman"/>
                <w:sz w:val="18"/>
                <w:szCs w:val="18"/>
              </w:rPr>
            </w:pPr>
          </w:p>
        </w:tc>
      </w:tr>
      <w:tr w14:paraId="707CB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096D8E5">
            <w:pPr>
              <w:spacing w:line="240" w:lineRule="exact"/>
              <w:jc w:val="center"/>
              <w:rPr>
                <w:rFonts w:ascii="Times New Roman" w:hAnsi="Times New Roman" w:cs="Times New Roman"/>
                <w:sz w:val="18"/>
                <w:szCs w:val="18"/>
              </w:rPr>
            </w:pPr>
            <w:r>
              <w:rPr>
                <w:rFonts w:ascii="Times New Roman" w:hAnsi="Times New Roman" w:cs="Times New Roman"/>
                <w:sz w:val="18"/>
                <w:szCs w:val="18"/>
              </w:rPr>
              <w:t>密封性试验</w:t>
            </w:r>
          </w:p>
        </w:tc>
        <w:tc>
          <w:tcPr>
            <w:tcW w:w="3402" w:type="dxa"/>
            <w:gridSpan w:val="2"/>
            <w:vAlign w:val="center"/>
          </w:tcPr>
          <w:p w14:paraId="5B014861">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1）</w:t>
            </w:r>
            <w:r>
              <w:rPr>
                <w:rFonts w:ascii="Times New Roman" w:hAnsi="Times New Roman" w:cs="Times New Roman"/>
                <w:sz w:val="18"/>
                <w:szCs w:val="18"/>
                <w:lang w:val="zh-CN"/>
              </w:rPr>
              <w:t>检漏仪不应报警。</w:t>
            </w:r>
          </w:p>
          <w:p w14:paraId="72919551">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2）必要时</w:t>
            </w:r>
            <w:r>
              <w:rPr>
                <w:rFonts w:ascii="Times New Roman" w:hAnsi="Times New Roman" w:cs="Times New Roman"/>
                <w:sz w:val="18"/>
                <w:szCs w:val="18"/>
                <w:lang w:val="zh-CN"/>
              </w:rPr>
              <w:t>可采用局部包扎法，年漏气率不应大于1%,750kV电压等级的不应大于0.5%。</w:t>
            </w:r>
          </w:p>
        </w:tc>
        <w:tc>
          <w:tcPr>
            <w:tcW w:w="1559" w:type="dxa"/>
            <w:vAlign w:val="center"/>
          </w:tcPr>
          <w:p w14:paraId="76882021">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080C9C31">
            <w:pPr>
              <w:rPr>
                <w:rFonts w:ascii="Times New Roman" w:hAnsi="Times New Roman" w:cs="Times New Roman"/>
                <w:sz w:val="18"/>
                <w:szCs w:val="18"/>
              </w:rPr>
            </w:pPr>
          </w:p>
        </w:tc>
        <w:tc>
          <w:tcPr>
            <w:tcW w:w="709" w:type="dxa"/>
          </w:tcPr>
          <w:p w14:paraId="0B33708E">
            <w:pPr>
              <w:rPr>
                <w:rFonts w:ascii="Times New Roman" w:hAnsi="Times New Roman" w:cs="Times New Roman"/>
                <w:sz w:val="18"/>
                <w:szCs w:val="18"/>
              </w:rPr>
            </w:pPr>
          </w:p>
        </w:tc>
      </w:tr>
      <w:tr w14:paraId="2449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D2566C0">
            <w:pPr>
              <w:spacing w:line="240" w:lineRule="exact"/>
              <w:jc w:val="center"/>
              <w:rPr>
                <w:rFonts w:ascii="Times New Roman" w:hAnsi="Times New Roman" w:cs="Times New Roman"/>
                <w:sz w:val="18"/>
                <w:szCs w:val="18"/>
              </w:rPr>
            </w:pPr>
            <w:r>
              <w:rPr>
                <w:rFonts w:ascii="Times New Roman" w:hAnsi="Times New Roman" w:cs="Times New Roman"/>
                <w:sz w:val="18"/>
                <w:szCs w:val="18"/>
              </w:rPr>
              <w:t>操动试验</w:t>
            </w:r>
          </w:p>
        </w:tc>
        <w:tc>
          <w:tcPr>
            <w:tcW w:w="3402" w:type="dxa"/>
            <w:gridSpan w:val="2"/>
            <w:vAlign w:val="center"/>
          </w:tcPr>
          <w:p w14:paraId="00522E1A">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符合</w:t>
            </w:r>
            <w:r>
              <w:rPr>
                <w:rFonts w:ascii="Times New Roman" w:hAnsi="Times New Roman" w:cs="Times New Roman"/>
                <w:sz w:val="18"/>
                <w:szCs w:val="18"/>
                <w:lang w:val="zh-CN"/>
              </w:rPr>
              <w:t>产品技术文件规定</w:t>
            </w:r>
          </w:p>
        </w:tc>
        <w:tc>
          <w:tcPr>
            <w:tcW w:w="1559" w:type="dxa"/>
            <w:vAlign w:val="center"/>
          </w:tcPr>
          <w:p w14:paraId="20FBBD22">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44055E44">
            <w:pPr>
              <w:rPr>
                <w:rFonts w:ascii="Times New Roman" w:hAnsi="Times New Roman" w:cs="Times New Roman"/>
                <w:sz w:val="18"/>
                <w:szCs w:val="18"/>
              </w:rPr>
            </w:pPr>
          </w:p>
        </w:tc>
        <w:tc>
          <w:tcPr>
            <w:tcW w:w="709" w:type="dxa"/>
          </w:tcPr>
          <w:p w14:paraId="4624A8E2">
            <w:pPr>
              <w:rPr>
                <w:rFonts w:ascii="Times New Roman" w:hAnsi="Times New Roman" w:cs="Times New Roman"/>
                <w:sz w:val="18"/>
                <w:szCs w:val="18"/>
              </w:rPr>
            </w:pPr>
          </w:p>
        </w:tc>
      </w:tr>
      <w:tr w14:paraId="52261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E7DCC2A">
            <w:pPr>
              <w:spacing w:line="240" w:lineRule="exact"/>
              <w:jc w:val="center"/>
              <w:rPr>
                <w:rFonts w:ascii="Times New Roman" w:hAnsi="Times New Roman" w:cs="Times New Roman"/>
                <w:sz w:val="18"/>
                <w:szCs w:val="18"/>
              </w:rPr>
            </w:pPr>
            <w:r>
              <w:rPr>
                <w:rFonts w:ascii="Times New Roman" w:hAnsi="Times New Roman" w:cs="Times New Roman"/>
                <w:sz w:val="18"/>
                <w:szCs w:val="18"/>
              </w:rPr>
              <w:t>气体含水量</w:t>
            </w:r>
          </w:p>
        </w:tc>
        <w:tc>
          <w:tcPr>
            <w:tcW w:w="3402" w:type="dxa"/>
            <w:gridSpan w:val="2"/>
            <w:vAlign w:val="center"/>
          </w:tcPr>
          <w:p w14:paraId="298C9C8D">
            <w:pPr>
              <w:spacing w:line="240" w:lineRule="exact"/>
              <w:jc w:val="left"/>
              <w:rPr>
                <w:rFonts w:ascii="Times New Roman" w:hAnsi="Times New Roman" w:cs="Times New Roman"/>
                <w:sz w:val="18"/>
                <w:szCs w:val="18"/>
              </w:rPr>
            </w:pPr>
            <w:r>
              <w:rPr>
                <w:rFonts w:ascii="Times New Roman" w:hAnsi="Times New Roman" w:cs="Times New Roman"/>
                <w:sz w:val="18"/>
                <w:szCs w:val="18"/>
              </w:rPr>
              <w:t>1）有电弧分解的隔室，应小于150pL/L。</w:t>
            </w:r>
          </w:p>
          <w:p w14:paraId="6DAE8CE9">
            <w:pPr>
              <w:spacing w:line="240" w:lineRule="exact"/>
              <w:jc w:val="left"/>
              <w:rPr>
                <w:rFonts w:ascii="Times New Roman" w:hAnsi="Times New Roman" w:cs="Times New Roman"/>
                <w:sz w:val="18"/>
                <w:szCs w:val="18"/>
              </w:rPr>
            </w:pPr>
            <w:r>
              <w:rPr>
                <w:rFonts w:ascii="Times New Roman" w:hAnsi="Times New Roman" w:cs="Times New Roman"/>
                <w:sz w:val="18"/>
                <w:szCs w:val="18"/>
              </w:rPr>
              <w:t>2）无电弧分解的隔室，应小于250uL/L。</w:t>
            </w:r>
          </w:p>
        </w:tc>
        <w:tc>
          <w:tcPr>
            <w:tcW w:w="1559" w:type="dxa"/>
            <w:vAlign w:val="center"/>
          </w:tcPr>
          <w:p w14:paraId="340A6CD1">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100BAFB4">
            <w:pPr>
              <w:rPr>
                <w:rFonts w:ascii="Times New Roman" w:hAnsi="Times New Roman" w:cs="Times New Roman"/>
                <w:sz w:val="18"/>
                <w:szCs w:val="18"/>
              </w:rPr>
            </w:pPr>
          </w:p>
        </w:tc>
        <w:tc>
          <w:tcPr>
            <w:tcW w:w="709" w:type="dxa"/>
          </w:tcPr>
          <w:p w14:paraId="24C2D769">
            <w:pPr>
              <w:rPr>
                <w:rFonts w:ascii="Times New Roman" w:hAnsi="Times New Roman" w:cs="Times New Roman"/>
                <w:sz w:val="18"/>
                <w:szCs w:val="18"/>
              </w:rPr>
            </w:pPr>
          </w:p>
        </w:tc>
      </w:tr>
      <w:tr w14:paraId="12C5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D47E65A">
            <w:pPr>
              <w:spacing w:line="240" w:lineRule="exact"/>
              <w:jc w:val="center"/>
              <w:rPr>
                <w:rFonts w:ascii="Times New Roman" w:hAnsi="Times New Roman" w:cs="Times New Roman"/>
                <w:sz w:val="18"/>
                <w:szCs w:val="18"/>
              </w:rPr>
            </w:pPr>
            <w:r>
              <w:rPr>
                <w:rFonts w:ascii="Times New Roman" w:hAnsi="Times New Roman" w:cs="Times New Roman"/>
                <w:sz w:val="18"/>
                <w:szCs w:val="18"/>
              </w:rPr>
              <w:t>气体密度继电器、压力表、压力阀检查</w:t>
            </w:r>
          </w:p>
        </w:tc>
        <w:tc>
          <w:tcPr>
            <w:tcW w:w="3402" w:type="dxa"/>
            <w:gridSpan w:val="2"/>
            <w:vAlign w:val="center"/>
          </w:tcPr>
          <w:p w14:paraId="67155788">
            <w:pPr>
              <w:spacing w:line="240" w:lineRule="exact"/>
              <w:rPr>
                <w:rFonts w:ascii="Times New Roman" w:hAnsi="Times New Roman" w:cs="Times New Roman"/>
                <w:sz w:val="18"/>
                <w:szCs w:val="18"/>
              </w:rPr>
            </w:pPr>
            <w:r>
              <w:rPr>
                <w:rFonts w:ascii="Times New Roman" w:hAnsi="Times New Roman" w:cs="Times New Roman"/>
                <w:sz w:val="18"/>
                <w:szCs w:val="18"/>
              </w:rPr>
              <w:t>1）应符合产品技术文件规定。</w:t>
            </w:r>
          </w:p>
          <w:p w14:paraId="1AD9308A">
            <w:pPr>
              <w:spacing w:line="240" w:lineRule="exact"/>
              <w:rPr>
                <w:rFonts w:ascii="Times New Roman" w:hAnsi="Times New Roman" w:cs="Times New Roman"/>
                <w:sz w:val="18"/>
                <w:szCs w:val="18"/>
              </w:rPr>
            </w:pPr>
            <w:r>
              <w:rPr>
                <w:rFonts w:ascii="Times New Roman" w:hAnsi="Times New Roman" w:cs="Times New Roman"/>
                <w:sz w:val="18"/>
                <w:szCs w:val="18"/>
              </w:rPr>
              <w:t>2）对单独运到现场的表计,应进行核对性检查。</w:t>
            </w:r>
          </w:p>
        </w:tc>
        <w:tc>
          <w:tcPr>
            <w:tcW w:w="1559" w:type="dxa"/>
            <w:vAlign w:val="center"/>
          </w:tcPr>
          <w:p w14:paraId="3C5FB1D0">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42DA899C">
            <w:pPr>
              <w:rPr>
                <w:rFonts w:ascii="Times New Roman" w:hAnsi="Times New Roman" w:cs="Times New Roman"/>
                <w:sz w:val="18"/>
                <w:szCs w:val="18"/>
              </w:rPr>
            </w:pPr>
          </w:p>
        </w:tc>
        <w:tc>
          <w:tcPr>
            <w:tcW w:w="709" w:type="dxa"/>
          </w:tcPr>
          <w:p w14:paraId="4B8C9BD0">
            <w:pPr>
              <w:rPr>
                <w:rFonts w:ascii="Times New Roman" w:hAnsi="Times New Roman" w:cs="Times New Roman"/>
                <w:sz w:val="18"/>
                <w:szCs w:val="18"/>
              </w:rPr>
            </w:pPr>
          </w:p>
        </w:tc>
      </w:tr>
      <w:tr w14:paraId="5A2FE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6DB59BC">
            <w:pPr>
              <w:spacing w:line="240" w:lineRule="exact"/>
              <w:jc w:val="center"/>
              <w:rPr>
                <w:rFonts w:ascii="Times New Roman" w:hAnsi="Times New Roman" w:cs="Times New Roman"/>
                <w:sz w:val="18"/>
                <w:szCs w:val="18"/>
              </w:rPr>
            </w:pPr>
            <w:r>
              <w:rPr>
                <w:rFonts w:ascii="Times New Roman" w:hAnsi="Times New Roman" w:cs="Times New Roman"/>
                <w:sz w:val="18"/>
                <w:szCs w:val="18"/>
              </w:rPr>
              <w:t>交流耐压</w:t>
            </w:r>
          </w:p>
        </w:tc>
        <w:tc>
          <w:tcPr>
            <w:tcW w:w="3402" w:type="dxa"/>
            <w:gridSpan w:val="2"/>
            <w:vAlign w:val="center"/>
          </w:tcPr>
          <w:p w14:paraId="0CBBCF91">
            <w:pPr>
              <w:spacing w:line="240" w:lineRule="exact"/>
              <w:jc w:val="left"/>
              <w:rPr>
                <w:rFonts w:ascii="Times New Roman" w:hAnsi="Times New Roman" w:cs="Times New Roman"/>
                <w:sz w:val="18"/>
                <w:szCs w:val="18"/>
              </w:rPr>
            </w:pPr>
            <w:r>
              <w:rPr>
                <w:rFonts w:ascii="Times New Roman" w:hAnsi="Times New Roman" w:cs="Times New Roman"/>
                <w:sz w:val="18"/>
                <w:szCs w:val="18"/>
              </w:rPr>
              <w:t>应按产品技术条件或现行行业标准《气体绝缘封闭开关设备现场耐压及绝缘试验导则》DL/T 555 的有关规定执行，试验电压值应为出厂试验电压的80%</w:t>
            </w:r>
          </w:p>
        </w:tc>
        <w:tc>
          <w:tcPr>
            <w:tcW w:w="1559" w:type="dxa"/>
            <w:vAlign w:val="center"/>
          </w:tcPr>
          <w:p w14:paraId="589F9957">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45A88779">
            <w:pPr>
              <w:rPr>
                <w:rFonts w:ascii="Times New Roman" w:hAnsi="Times New Roman" w:cs="Times New Roman"/>
                <w:sz w:val="18"/>
                <w:szCs w:val="18"/>
              </w:rPr>
            </w:pPr>
          </w:p>
        </w:tc>
        <w:tc>
          <w:tcPr>
            <w:tcW w:w="709" w:type="dxa"/>
          </w:tcPr>
          <w:p w14:paraId="63C20FEB">
            <w:pPr>
              <w:rPr>
                <w:rFonts w:ascii="Times New Roman" w:hAnsi="Times New Roman" w:cs="Times New Roman"/>
                <w:sz w:val="18"/>
                <w:szCs w:val="18"/>
              </w:rPr>
            </w:pPr>
          </w:p>
        </w:tc>
      </w:tr>
      <w:tr w14:paraId="46A7D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2D6B361">
            <w:pPr>
              <w:spacing w:line="240" w:lineRule="exact"/>
              <w:jc w:val="center"/>
              <w:rPr>
                <w:rFonts w:ascii="Times New Roman" w:hAnsi="Times New Roman" w:cs="Times New Roman"/>
                <w:sz w:val="18"/>
                <w:szCs w:val="18"/>
              </w:rPr>
            </w:pPr>
            <w:r>
              <w:rPr>
                <w:rFonts w:ascii="Times New Roman" w:hAnsi="Times New Roman" w:cs="Times New Roman"/>
                <w:sz w:val="18"/>
                <w:szCs w:val="18"/>
              </w:rPr>
              <w:t>局部放电</w:t>
            </w:r>
          </w:p>
        </w:tc>
        <w:tc>
          <w:tcPr>
            <w:tcW w:w="3402" w:type="dxa"/>
            <w:gridSpan w:val="2"/>
            <w:vAlign w:val="center"/>
          </w:tcPr>
          <w:p w14:paraId="19DAA790">
            <w:pPr>
              <w:spacing w:line="240" w:lineRule="exact"/>
              <w:rPr>
                <w:rFonts w:ascii="Times New Roman" w:hAnsi="Times New Roman" w:cs="Times New Roman"/>
                <w:sz w:val="18"/>
                <w:szCs w:val="18"/>
              </w:rPr>
            </w:pPr>
            <w:r>
              <w:rPr>
                <w:rFonts w:ascii="Times New Roman" w:hAnsi="Times New Roman" w:cs="Times New Roman"/>
                <w:sz w:val="18"/>
                <w:szCs w:val="18"/>
              </w:rPr>
              <w:t>主回路在 1.2U/3电压下,应进行局部放电检测</w:t>
            </w:r>
          </w:p>
        </w:tc>
        <w:tc>
          <w:tcPr>
            <w:tcW w:w="1559" w:type="dxa"/>
            <w:vAlign w:val="center"/>
          </w:tcPr>
          <w:p w14:paraId="45B5542E">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70859B1B">
            <w:pPr>
              <w:rPr>
                <w:rFonts w:ascii="Times New Roman" w:hAnsi="Times New Roman" w:cs="Times New Roman"/>
                <w:sz w:val="18"/>
                <w:szCs w:val="18"/>
              </w:rPr>
            </w:pPr>
          </w:p>
        </w:tc>
        <w:tc>
          <w:tcPr>
            <w:tcW w:w="709" w:type="dxa"/>
          </w:tcPr>
          <w:p w14:paraId="59D33420">
            <w:pPr>
              <w:rPr>
                <w:rFonts w:ascii="Times New Roman" w:hAnsi="Times New Roman" w:cs="Times New Roman"/>
                <w:sz w:val="18"/>
                <w:szCs w:val="18"/>
              </w:rPr>
            </w:pPr>
          </w:p>
        </w:tc>
      </w:tr>
      <w:tr w14:paraId="41A44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41A258F">
            <w:pPr>
              <w:spacing w:line="240" w:lineRule="exact"/>
              <w:jc w:val="center"/>
              <w:rPr>
                <w:rFonts w:ascii="Times New Roman" w:hAnsi="Times New Roman" w:cs="Times New Roman"/>
                <w:sz w:val="18"/>
                <w:szCs w:val="18"/>
              </w:rPr>
            </w:pPr>
            <w:r>
              <w:rPr>
                <w:rFonts w:ascii="Times New Roman" w:hAnsi="Times New Roman" w:cs="Times New Roman"/>
                <w:sz w:val="18"/>
                <w:szCs w:val="18"/>
              </w:rPr>
              <w:t>三相不一致功能检查</w:t>
            </w:r>
          </w:p>
        </w:tc>
        <w:tc>
          <w:tcPr>
            <w:tcW w:w="3402" w:type="dxa"/>
            <w:gridSpan w:val="2"/>
            <w:vAlign w:val="center"/>
          </w:tcPr>
          <w:p w14:paraId="052C052C">
            <w:pPr>
              <w:spacing w:line="240" w:lineRule="exact"/>
              <w:rPr>
                <w:rFonts w:ascii="Times New Roman" w:hAnsi="Times New Roman" w:cs="Times New Roman"/>
                <w:sz w:val="18"/>
                <w:szCs w:val="18"/>
              </w:rPr>
            </w:pPr>
            <w:r>
              <w:rPr>
                <w:rFonts w:ascii="Times New Roman" w:hAnsi="Times New Roman" w:cs="Times New Roman"/>
                <w:sz w:val="18"/>
                <w:szCs w:val="18"/>
              </w:rPr>
              <w:t>应符合产品技术文件规定</w:t>
            </w:r>
          </w:p>
        </w:tc>
        <w:tc>
          <w:tcPr>
            <w:tcW w:w="1559" w:type="dxa"/>
            <w:vAlign w:val="center"/>
          </w:tcPr>
          <w:p w14:paraId="620BCB43">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6300C9C4">
            <w:pPr>
              <w:rPr>
                <w:rFonts w:ascii="Times New Roman" w:hAnsi="Times New Roman" w:cs="Times New Roman"/>
                <w:sz w:val="18"/>
                <w:szCs w:val="18"/>
              </w:rPr>
            </w:pPr>
          </w:p>
        </w:tc>
        <w:tc>
          <w:tcPr>
            <w:tcW w:w="709" w:type="dxa"/>
          </w:tcPr>
          <w:p w14:paraId="3D381EE2">
            <w:pPr>
              <w:rPr>
                <w:rFonts w:ascii="Times New Roman" w:hAnsi="Times New Roman" w:cs="Times New Roman"/>
                <w:sz w:val="18"/>
                <w:szCs w:val="18"/>
              </w:rPr>
            </w:pPr>
          </w:p>
        </w:tc>
      </w:tr>
      <w:tr w14:paraId="0763F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353AAFF">
            <w:pPr>
              <w:spacing w:line="240" w:lineRule="exact"/>
              <w:jc w:val="center"/>
              <w:rPr>
                <w:rFonts w:ascii="Times New Roman" w:hAnsi="Times New Roman" w:cs="Times New Roman"/>
                <w:sz w:val="18"/>
                <w:szCs w:val="18"/>
              </w:rPr>
            </w:pPr>
            <w:r>
              <w:rPr>
                <w:rFonts w:ascii="Times New Roman" w:hAnsi="Times New Roman" w:cs="Times New Roman"/>
                <w:sz w:val="18"/>
                <w:szCs w:val="18"/>
              </w:rPr>
              <w:t>防跳功能检查</w:t>
            </w:r>
          </w:p>
        </w:tc>
        <w:tc>
          <w:tcPr>
            <w:tcW w:w="3402" w:type="dxa"/>
            <w:gridSpan w:val="2"/>
            <w:vAlign w:val="center"/>
          </w:tcPr>
          <w:p w14:paraId="2B7F5C81">
            <w:pPr>
              <w:spacing w:line="240" w:lineRule="exact"/>
              <w:rPr>
                <w:rFonts w:ascii="Times New Roman" w:hAnsi="Times New Roman" w:cs="Times New Roman"/>
                <w:sz w:val="18"/>
                <w:szCs w:val="18"/>
              </w:rPr>
            </w:pPr>
            <w:r>
              <w:rPr>
                <w:rFonts w:ascii="Times New Roman" w:hAnsi="Times New Roman" w:cs="Times New Roman"/>
                <w:sz w:val="18"/>
                <w:szCs w:val="18"/>
              </w:rPr>
              <w:t>应正确动作</w:t>
            </w:r>
          </w:p>
        </w:tc>
        <w:tc>
          <w:tcPr>
            <w:tcW w:w="1559" w:type="dxa"/>
            <w:vAlign w:val="center"/>
          </w:tcPr>
          <w:p w14:paraId="1447039F">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4927B142">
            <w:pPr>
              <w:rPr>
                <w:rFonts w:ascii="Times New Roman" w:hAnsi="Times New Roman" w:cs="Times New Roman"/>
                <w:sz w:val="18"/>
                <w:szCs w:val="18"/>
              </w:rPr>
            </w:pPr>
          </w:p>
        </w:tc>
        <w:tc>
          <w:tcPr>
            <w:tcW w:w="709" w:type="dxa"/>
          </w:tcPr>
          <w:p w14:paraId="3085A83B">
            <w:pPr>
              <w:rPr>
                <w:rFonts w:ascii="Times New Roman" w:hAnsi="Times New Roman" w:cs="Times New Roman"/>
                <w:sz w:val="18"/>
                <w:szCs w:val="18"/>
              </w:rPr>
            </w:pPr>
          </w:p>
        </w:tc>
      </w:tr>
      <w:tr w14:paraId="6E26A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4A5CBC40">
            <w:pPr>
              <w:rPr>
                <w:rFonts w:ascii="Times New Roman" w:hAnsi="Times New Roman" w:cs="Times New Roman"/>
                <w:sz w:val="18"/>
                <w:szCs w:val="18"/>
              </w:rPr>
            </w:pPr>
            <w:r>
              <w:rPr>
                <w:rFonts w:ascii="Times New Roman" w:cs="Times New Roman"/>
                <w:sz w:val="18"/>
                <w:szCs w:val="18"/>
              </w:rPr>
              <w:t>验收结论：</w:t>
            </w:r>
          </w:p>
        </w:tc>
      </w:tr>
      <w:tr w14:paraId="4FC6E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C2EC779">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43D87720">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2D21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3CEDCC3">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0E22D534">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F7BA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ACAE6FF">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08653680">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DFEA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5BCFDA6">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2BF60D90">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BF3C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61FF3C2">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38CE6774">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3C09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5E34FA8">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313E1B1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60F5FA17">
      <w:pPr>
        <w:rPr>
          <w:rFonts w:ascii="Times New Roman" w:hAnsi="Times New Roman" w:cs="Times New Roman"/>
        </w:rPr>
      </w:pPr>
    </w:p>
    <w:p w14:paraId="796B5534">
      <w:pPr>
        <w:widowControl/>
        <w:jc w:val="left"/>
        <w:rPr>
          <w:rFonts w:ascii="Times New Roman" w:hAnsi="Times New Roman" w:cs="Times New Roman"/>
        </w:rPr>
      </w:pPr>
      <w:r>
        <w:rPr>
          <w:rFonts w:ascii="Times New Roman" w:hAnsi="Times New Roman" w:cs="Times New Roman"/>
        </w:rPr>
        <w:br w:type="page"/>
      </w:r>
    </w:p>
    <w:p w14:paraId="1DF347D9">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M.1-06</w:t>
      </w:r>
      <w:r>
        <w:rPr>
          <w:rFonts w:ascii="Times New Roman" w:cs="Times New Roman"/>
          <w:szCs w:val="21"/>
        </w:rPr>
        <w:t>油浸式变压器单体调试分项工程质量验收表</w:t>
      </w:r>
    </w:p>
    <w:p w14:paraId="3F5B4006">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6660B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01B90B5D">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3D11B3E1">
            <w:pPr>
              <w:rPr>
                <w:rFonts w:ascii="Times New Roman" w:hAnsi="Times New Roman" w:cs="Times New Roman"/>
                <w:sz w:val="18"/>
                <w:szCs w:val="18"/>
              </w:rPr>
            </w:pPr>
          </w:p>
        </w:tc>
        <w:tc>
          <w:tcPr>
            <w:tcW w:w="1559" w:type="dxa"/>
          </w:tcPr>
          <w:p w14:paraId="01F7E124">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52869652">
            <w:pPr>
              <w:rPr>
                <w:rFonts w:ascii="Times New Roman" w:hAnsi="Times New Roman" w:cs="Times New Roman"/>
                <w:sz w:val="18"/>
                <w:szCs w:val="18"/>
              </w:rPr>
            </w:pPr>
          </w:p>
        </w:tc>
      </w:tr>
      <w:tr w14:paraId="544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6398403A">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1685FAC2">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7997E81F">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21021ECA">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10AF76C9">
            <w:pPr>
              <w:jc w:val="center"/>
              <w:rPr>
                <w:rFonts w:ascii="Times New Roman" w:hAnsi="Times New Roman" w:cs="Times New Roman"/>
                <w:sz w:val="18"/>
                <w:szCs w:val="18"/>
              </w:rPr>
            </w:pPr>
            <w:r>
              <w:rPr>
                <w:rFonts w:ascii="Times New Roman" w:cs="Times New Roman"/>
                <w:sz w:val="18"/>
                <w:szCs w:val="18"/>
              </w:rPr>
              <w:t>结论</w:t>
            </w:r>
          </w:p>
        </w:tc>
      </w:tr>
      <w:tr w14:paraId="2EB90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185D16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绝缘油试验</w:t>
            </w:r>
          </w:p>
        </w:tc>
        <w:tc>
          <w:tcPr>
            <w:tcW w:w="3402" w:type="dxa"/>
            <w:gridSpan w:val="2"/>
            <w:vAlign w:val="center"/>
          </w:tcPr>
          <w:p w14:paraId="0A4D6803">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1）</w:t>
            </w:r>
            <w:r>
              <w:rPr>
                <w:rFonts w:ascii="Times New Roman" w:hAnsi="Times New Roman" w:cs="Times New Roman"/>
                <w:sz w:val="18"/>
                <w:szCs w:val="18"/>
                <w:lang w:val="zh-CN"/>
              </w:rPr>
              <w:t>应在注油静置后、耐压和局部放电试验24h后，各进行一次试验。</w:t>
            </w:r>
          </w:p>
          <w:p w14:paraId="5C7EA423">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w:t>
            </w:r>
            <w:r>
              <w:rPr>
                <w:rFonts w:ascii="Times New Roman" w:hAnsi="Times New Roman" w:cs="Times New Roman"/>
                <w:sz w:val="18"/>
                <w:szCs w:val="18"/>
                <w:lang w:val="zh-CN"/>
              </w:rPr>
              <w:t>试验项目及标准符合</w:t>
            </w:r>
            <w:r>
              <w:rPr>
                <w:rFonts w:ascii="Times New Roman" w:hAnsi="Times New Roman" w:cs="Times New Roman"/>
                <w:sz w:val="18"/>
                <w:szCs w:val="18"/>
              </w:rPr>
              <w:t>GB50150-2016第10.02条的规定。</w:t>
            </w:r>
          </w:p>
        </w:tc>
        <w:tc>
          <w:tcPr>
            <w:tcW w:w="1559" w:type="dxa"/>
            <w:vAlign w:val="center"/>
          </w:tcPr>
          <w:p w14:paraId="00FDED6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查阅报告</w:t>
            </w:r>
          </w:p>
        </w:tc>
        <w:tc>
          <w:tcPr>
            <w:tcW w:w="1134" w:type="dxa"/>
          </w:tcPr>
          <w:p w14:paraId="37B8F419">
            <w:pPr>
              <w:rPr>
                <w:rFonts w:ascii="Times New Roman" w:hAnsi="Times New Roman" w:cs="Times New Roman"/>
                <w:sz w:val="18"/>
                <w:szCs w:val="18"/>
              </w:rPr>
            </w:pPr>
          </w:p>
        </w:tc>
        <w:tc>
          <w:tcPr>
            <w:tcW w:w="709" w:type="dxa"/>
          </w:tcPr>
          <w:p w14:paraId="42AC4E18">
            <w:pPr>
              <w:rPr>
                <w:rFonts w:ascii="Times New Roman" w:hAnsi="Times New Roman" w:cs="Times New Roman"/>
                <w:sz w:val="18"/>
                <w:szCs w:val="18"/>
              </w:rPr>
            </w:pPr>
          </w:p>
        </w:tc>
      </w:tr>
      <w:tr w14:paraId="12D5C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9A8197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套管CT及间隙CT</w:t>
            </w:r>
          </w:p>
        </w:tc>
        <w:tc>
          <w:tcPr>
            <w:tcW w:w="3402" w:type="dxa"/>
            <w:gridSpan w:val="2"/>
            <w:vAlign w:val="center"/>
          </w:tcPr>
          <w:p w14:paraId="541476EE">
            <w:pPr>
              <w:spacing w:line="240" w:lineRule="exact"/>
              <w:jc w:val="left"/>
              <w:rPr>
                <w:rFonts w:ascii="Times New Roman" w:hAnsi="Times New Roman" w:cs="Times New Roman"/>
                <w:sz w:val="18"/>
                <w:szCs w:val="18"/>
              </w:rPr>
            </w:pPr>
            <w:r>
              <w:rPr>
                <w:rFonts w:ascii="Times New Roman" w:hAnsi="Times New Roman" w:cs="Times New Roman"/>
                <w:sz w:val="18"/>
                <w:szCs w:val="18"/>
              </w:rPr>
              <w:t>1）绝缘大于1GΩ；</w:t>
            </w:r>
          </w:p>
          <w:p w14:paraId="24DB0A06">
            <w:pPr>
              <w:spacing w:line="240" w:lineRule="exact"/>
              <w:jc w:val="left"/>
              <w:rPr>
                <w:rFonts w:ascii="Times New Roman" w:hAnsi="Times New Roman" w:cs="Times New Roman"/>
                <w:sz w:val="18"/>
                <w:szCs w:val="18"/>
              </w:rPr>
            </w:pPr>
            <w:r>
              <w:rPr>
                <w:rFonts w:ascii="Times New Roman" w:hAnsi="Times New Roman" w:cs="Times New Roman"/>
                <w:sz w:val="18"/>
                <w:szCs w:val="18"/>
              </w:rPr>
              <w:t>2）直阻平均值差异小于10%；</w:t>
            </w:r>
          </w:p>
          <w:p w14:paraId="5BD4EC33">
            <w:pPr>
              <w:spacing w:line="240" w:lineRule="exact"/>
              <w:jc w:val="left"/>
              <w:rPr>
                <w:rFonts w:ascii="Times New Roman" w:hAnsi="Times New Roman" w:cs="Times New Roman"/>
                <w:sz w:val="18"/>
                <w:szCs w:val="18"/>
              </w:rPr>
            </w:pPr>
            <w:r>
              <w:rPr>
                <w:rFonts w:ascii="Times New Roman" w:hAnsi="Times New Roman" w:cs="Times New Roman"/>
                <w:sz w:val="18"/>
                <w:szCs w:val="18"/>
              </w:rPr>
              <w:t>3）变比、极性符合设计要求；</w:t>
            </w:r>
          </w:p>
          <w:p w14:paraId="4908C73F">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4）励磁特性符合要求。</w:t>
            </w:r>
          </w:p>
        </w:tc>
        <w:tc>
          <w:tcPr>
            <w:tcW w:w="1559" w:type="dxa"/>
            <w:vAlign w:val="center"/>
          </w:tcPr>
          <w:p w14:paraId="4699727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45C654D1">
            <w:pPr>
              <w:rPr>
                <w:rFonts w:ascii="Times New Roman" w:hAnsi="Times New Roman" w:cs="Times New Roman"/>
                <w:sz w:val="18"/>
                <w:szCs w:val="18"/>
              </w:rPr>
            </w:pPr>
          </w:p>
        </w:tc>
        <w:tc>
          <w:tcPr>
            <w:tcW w:w="709" w:type="dxa"/>
          </w:tcPr>
          <w:p w14:paraId="5E84D00E">
            <w:pPr>
              <w:rPr>
                <w:rFonts w:ascii="Times New Roman" w:hAnsi="Times New Roman" w:cs="Times New Roman"/>
                <w:sz w:val="18"/>
                <w:szCs w:val="18"/>
              </w:rPr>
            </w:pPr>
          </w:p>
        </w:tc>
      </w:tr>
      <w:tr w14:paraId="2EF0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7486239">
            <w:pPr>
              <w:spacing w:line="240" w:lineRule="exact"/>
              <w:jc w:val="center"/>
              <w:rPr>
                <w:rFonts w:ascii="Times New Roman" w:hAnsi="Times New Roman" w:cs="Times New Roman"/>
                <w:sz w:val="18"/>
                <w:szCs w:val="18"/>
              </w:rPr>
            </w:pPr>
            <w:r>
              <w:rPr>
                <w:rFonts w:ascii="Times New Roman" w:hAnsi="Times New Roman" w:cs="Times New Roman"/>
                <w:sz w:val="18"/>
                <w:szCs w:val="18"/>
              </w:rPr>
              <w:t>绕组连同套管的绝缘电阻、吸收比或极化指数</w:t>
            </w:r>
          </w:p>
        </w:tc>
        <w:tc>
          <w:tcPr>
            <w:tcW w:w="3402" w:type="dxa"/>
            <w:gridSpan w:val="2"/>
            <w:vAlign w:val="center"/>
          </w:tcPr>
          <w:p w14:paraId="404ED1F3">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符合GB50150-2016标准的规定</w:t>
            </w:r>
          </w:p>
        </w:tc>
        <w:tc>
          <w:tcPr>
            <w:tcW w:w="1559" w:type="dxa"/>
            <w:vAlign w:val="center"/>
          </w:tcPr>
          <w:p w14:paraId="795C602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9DB5C76">
            <w:pPr>
              <w:rPr>
                <w:rFonts w:ascii="Times New Roman" w:hAnsi="Times New Roman" w:cs="Times New Roman"/>
                <w:sz w:val="18"/>
                <w:szCs w:val="18"/>
              </w:rPr>
            </w:pPr>
          </w:p>
        </w:tc>
        <w:tc>
          <w:tcPr>
            <w:tcW w:w="709" w:type="dxa"/>
          </w:tcPr>
          <w:p w14:paraId="44F228FE">
            <w:pPr>
              <w:rPr>
                <w:rFonts w:ascii="Times New Roman" w:hAnsi="Times New Roman" w:cs="Times New Roman"/>
                <w:sz w:val="18"/>
                <w:szCs w:val="18"/>
              </w:rPr>
            </w:pPr>
          </w:p>
        </w:tc>
      </w:tr>
      <w:tr w14:paraId="3B849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8E8511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绕组连同套管的直流电阻</w:t>
            </w:r>
          </w:p>
        </w:tc>
        <w:tc>
          <w:tcPr>
            <w:tcW w:w="3402" w:type="dxa"/>
            <w:gridSpan w:val="2"/>
            <w:vAlign w:val="center"/>
          </w:tcPr>
          <w:p w14:paraId="344F4F8B">
            <w:pPr>
              <w:widowControl/>
              <w:spacing w:line="240" w:lineRule="exact"/>
              <w:rPr>
                <w:rFonts w:ascii="Times New Roman" w:hAnsi="Times New Roman" w:cs="Times New Roman"/>
                <w:sz w:val="18"/>
                <w:szCs w:val="18"/>
              </w:rPr>
            </w:pPr>
            <w:r>
              <w:rPr>
                <w:rFonts w:ascii="Times New Roman" w:hAnsi="Times New Roman" w:cs="Times New Roman"/>
                <w:sz w:val="18"/>
                <w:szCs w:val="18"/>
              </w:rPr>
              <w:t>各相绕组相互间差别不应大于2%。</w:t>
            </w:r>
          </w:p>
          <w:p w14:paraId="63BB4E9B">
            <w:pPr>
              <w:widowControl/>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无中性点引出的绕组，线间相互间差别不应大于1%。</w:t>
            </w:r>
          </w:p>
        </w:tc>
        <w:tc>
          <w:tcPr>
            <w:tcW w:w="1559" w:type="dxa"/>
            <w:vAlign w:val="center"/>
          </w:tcPr>
          <w:p w14:paraId="3D6FF2C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56F3005">
            <w:pPr>
              <w:rPr>
                <w:rFonts w:ascii="Times New Roman" w:hAnsi="Times New Roman" w:cs="Times New Roman"/>
                <w:sz w:val="18"/>
                <w:szCs w:val="18"/>
              </w:rPr>
            </w:pPr>
          </w:p>
        </w:tc>
        <w:tc>
          <w:tcPr>
            <w:tcW w:w="709" w:type="dxa"/>
          </w:tcPr>
          <w:p w14:paraId="34F763BD">
            <w:pPr>
              <w:rPr>
                <w:rFonts w:ascii="Times New Roman" w:hAnsi="Times New Roman" w:cs="Times New Roman"/>
                <w:sz w:val="18"/>
                <w:szCs w:val="18"/>
              </w:rPr>
            </w:pPr>
          </w:p>
        </w:tc>
      </w:tr>
      <w:tr w14:paraId="2C9EA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55657A5">
            <w:pPr>
              <w:spacing w:line="240" w:lineRule="exact"/>
              <w:jc w:val="center"/>
              <w:rPr>
                <w:rFonts w:ascii="Times New Roman" w:hAnsi="Times New Roman" w:cs="Times New Roman"/>
                <w:sz w:val="18"/>
                <w:szCs w:val="18"/>
              </w:rPr>
            </w:pPr>
            <w:r>
              <w:rPr>
                <w:rFonts w:ascii="Times New Roman" w:hAnsi="Times New Roman" w:cs="Times New Roman"/>
                <w:sz w:val="18"/>
                <w:szCs w:val="18"/>
              </w:rPr>
              <w:t>铁芯及夹件绝缘电阻</w:t>
            </w:r>
          </w:p>
        </w:tc>
        <w:tc>
          <w:tcPr>
            <w:tcW w:w="3402" w:type="dxa"/>
            <w:gridSpan w:val="2"/>
            <w:vAlign w:val="center"/>
          </w:tcPr>
          <w:p w14:paraId="477210F9">
            <w:pPr>
              <w:spacing w:line="240" w:lineRule="exact"/>
              <w:jc w:val="left"/>
              <w:rPr>
                <w:rFonts w:ascii="Times New Roman" w:hAnsi="Times New Roman" w:cs="Times New Roman"/>
                <w:sz w:val="18"/>
                <w:szCs w:val="18"/>
              </w:rPr>
            </w:pPr>
            <w:r>
              <w:rPr>
                <w:rFonts w:ascii="Times New Roman" w:hAnsi="Times New Roman" w:cs="Times New Roman"/>
                <w:sz w:val="18"/>
                <w:szCs w:val="18"/>
              </w:rPr>
              <w:t>采用2500V兆欧表测量，持续1min，无闪络及击穿现象</w:t>
            </w:r>
          </w:p>
        </w:tc>
        <w:tc>
          <w:tcPr>
            <w:tcW w:w="1559" w:type="dxa"/>
            <w:vAlign w:val="center"/>
          </w:tcPr>
          <w:p w14:paraId="57D31A5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623D8D5">
            <w:pPr>
              <w:rPr>
                <w:rFonts w:ascii="Times New Roman" w:hAnsi="Times New Roman" w:cs="Times New Roman"/>
                <w:sz w:val="18"/>
                <w:szCs w:val="18"/>
              </w:rPr>
            </w:pPr>
          </w:p>
        </w:tc>
        <w:tc>
          <w:tcPr>
            <w:tcW w:w="709" w:type="dxa"/>
          </w:tcPr>
          <w:p w14:paraId="12B74C5B">
            <w:pPr>
              <w:rPr>
                <w:rFonts w:ascii="Times New Roman" w:hAnsi="Times New Roman" w:cs="Times New Roman"/>
                <w:sz w:val="18"/>
                <w:szCs w:val="18"/>
              </w:rPr>
            </w:pPr>
          </w:p>
        </w:tc>
      </w:tr>
      <w:tr w14:paraId="697F2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CAB936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所有分接头的电压比</w:t>
            </w:r>
          </w:p>
        </w:tc>
        <w:tc>
          <w:tcPr>
            <w:tcW w:w="3402" w:type="dxa"/>
            <w:gridSpan w:val="2"/>
            <w:vAlign w:val="center"/>
          </w:tcPr>
          <w:p w14:paraId="6834EE55">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在变压器额定分接下电压比允许偏差不应超过±0.5%，其他分接电压比应在变压器阻抗电压值（%）的1/10以内，且允许偏差应为±1%。</w:t>
            </w:r>
          </w:p>
        </w:tc>
        <w:tc>
          <w:tcPr>
            <w:tcW w:w="1559" w:type="dxa"/>
            <w:vAlign w:val="center"/>
          </w:tcPr>
          <w:p w14:paraId="0157BD3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6EC4DD1">
            <w:pPr>
              <w:rPr>
                <w:rFonts w:ascii="Times New Roman" w:hAnsi="Times New Roman" w:cs="Times New Roman"/>
                <w:sz w:val="18"/>
                <w:szCs w:val="18"/>
              </w:rPr>
            </w:pPr>
          </w:p>
        </w:tc>
        <w:tc>
          <w:tcPr>
            <w:tcW w:w="709" w:type="dxa"/>
          </w:tcPr>
          <w:p w14:paraId="1DFBA004">
            <w:pPr>
              <w:rPr>
                <w:rFonts w:ascii="Times New Roman" w:hAnsi="Times New Roman" w:cs="Times New Roman"/>
                <w:sz w:val="18"/>
                <w:szCs w:val="18"/>
              </w:rPr>
            </w:pPr>
          </w:p>
        </w:tc>
      </w:tr>
      <w:tr w14:paraId="17015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30CF63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变压器连同套管的介质损耗</w:t>
            </w:r>
          </w:p>
        </w:tc>
        <w:tc>
          <w:tcPr>
            <w:tcW w:w="3402" w:type="dxa"/>
            <w:gridSpan w:val="2"/>
            <w:vAlign w:val="center"/>
          </w:tcPr>
          <w:p w14:paraId="2536DE22">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符合GB50150-2016标准的规定</w:t>
            </w:r>
          </w:p>
        </w:tc>
        <w:tc>
          <w:tcPr>
            <w:tcW w:w="1559" w:type="dxa"/>
            <w:vAlign w:val="center"/>
          </w:tcPr>
          <w:p w14:paraId="22145DB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E0F3B59">
            <w:pPr>
              <w:rPr>
                <w:rFonts w:ascii="Times New Roman" w:hAnsi="Times New Roman" w:cs="Times New Roman"/>
                <w:sz w:val="18"/>
                <w:szCs w:val="18"/>
              </w:rPr>
            </w:pPr>
          </w:p>
        </w:tc>
        <w:tc>
          <w:tcPr>
            <w:tcW w:w="709" w:type="dxa"/>
          </w:tcPr>
          <w:p w14:paraId="07AED640">
            <w:pPr>
              <w:rPr>
                <w:rFonts w:ascii="Times New Roman" w:hAnsi="Times New Roman" w:cs="Times New Roman"/>
                <w:sz w:val="18"/>
                <w:szCs w:val="18"/>
              </w:rPr>
            </w:pPr>
          </w:p>
        </w:tc>
      </w:tr>
      <w:tr w14:paraId="744EF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68726C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三相接线组别和单相引出线的极性</w:t>
            </w:r>
          </w:p>
        </w:tc>
        <w:tc>
          <w:tcPr>
            <w:tcW w:w="3402" w:type="dxa"/>
            <w:gridSpan w:val="2"/>
            <w:vAlign w:val="center"/>
          </w:tcPr>
          <w:p w14:paraId="1FFF30ED">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与铭牌上的标记和外壳上的符号相符</w:t>
            </w:r>
          </w:p>
        </w:tc>
        <w:tc>
          <w:tcPr>
            <w:tcW w:w="1559" w:type="dxa"/>
            <w:vAlign w:val="center"/>
          </w:tcPr>
          <w:p w14:paraId="507D6BB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0B064963">
            <w:pPr>
              <w:rPr>
                <w:rFonts w:ascii="Times New Roman" w:hAnsi="Times New Roman" w:cs="Times New Roman"/>
                <w:sz w:val="18"/>
                <w:szCs w:val="18"/>
              </w:rPr>
            </w:pPr>
          </w:p>
        </w:tc>
        <w:tc>
          <w:tcPr>
            <w:tcW w:w="709" w:type="dxa"/>
          </w:tcPr>
          <w:p w14:paraId="793DD768">
            <w:pPr>
              <w:rPr>
                <w:rFonts w:ascii="Times New Roman" w:hAnsi="Times New Roman" w:cs="Times New Roman"/>
                <w:sz w:val="18"/>
                <w:szCs w:val="18"/>
              </w:rPr>
            </w:pPr>
          </w:p>
        </w:tc>
      </w:tr>
      <w:tr w14:paraId="52988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C4B6E6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绕组变形</w:t>
            </w:r>
          </w:p>
        </w:tc>
        <w:tc>
          <w:tcPr>
            <w:tcW w:w="3402" w:type="dxa"/>
            <w:gridSpan w:val="2"/>
            <w:vAlign w:val="center"/>
          </w:tcPr>
          <w:p w14:paraId="0848FAEE">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与出厂试验不应有明显变化</w:t>
            </w:r>
          </w:p>
        </w:tc>
        <w:tc>
          <w:tcPr>
            <w:tcW w:w="1559" w:type="dxa"/>
            <w:vAlign w:val="center"/>
          </w:tcPr>
          <w:p w14:paraId="334DD7E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6BDDEA04">
            <w:pPr>
              <w:rPr>
                <w:rFonts w:ascii="Times New Roman" w:hAnsi="Times New Roman" w:cs="Times New Roman"/>
                <w:sz w:val="18"/>
                <w:szCs w:val="18"/>
              </w:rPr>
            </w:pPr>
          </w:p>
        </w:tc>
        <w:tc>
          <w:tcPr>
            <w:tcW w:w="709" w:type="dxa"/>
          </w:tcPr>
          <w:p w14:paraId="3296622E">
            <w:pPr>
              <w:rPr>
                <w:rFonts w:ascii="Times New Roman" w:hAnsi="Times New Roman" w:cs="Times New Roman"/>
                <w:sz w:val="18"/>
                <w:szCs w:val="18"/>
              </w:rPr>
            </w:pPr>
          </w:p>
        </w:tc>
      </w:tr>
      <w:tr w14:paraId="258EC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CA8FEF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交流耐压</w:t>
            </w:r>
          </w:p>
        </w:tc>
        <w:tc>
          <w:tcPr>
            <w:tcW w:w="3402" w:type="dxa"/>
            <w:gridSpan w:val="2"/>
            <w:vAlign w:val="center"/>
          </w:tcPr>
          <w:p w14:paraId="050E02B6">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符合GB50150-2016标准的规定</w:t>
            </w:r>
          </w:p>
        </w:tc>
        <w:tc>
          <w:tcPr>
            <w:tcW w:w="1559" w:type="dxa"/>
            <w:vAlign w:val="center"/>
          </w:tcPr>
          <w:p w14:paraId="7872BF9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609B609E">
            <w:pPr>
              <w:rPr>
                <w:rFonts w:ascii="Times New Roman" w:hAnsi="Times New Roman" w:cs="Times New Roman"/>
                <w:sz w:val="18"/>
                <w:szCs w:val="18"/>
              </w:rPr>
            </w:pPr>
          </w:p>
        </w:tc>
        <w:tc>
          <w:tcPr>
            <w:tcW w:w="709" w:type="dxa"/>
          </w:tcPr>
          <w:p w14:paraId="22CEFBF7">
            <w:pPr>
              <w:rPr>
                <w:rFonts w:ascii="Times New Roman" w:hAnsi="Times New Roman" w:cs="Times New Roman"/>
                <w:sz w:val="18"/>
                <w:szCs w:val="18"/>
              </w:rPr>
            </w:pPr>
          </w:p>
        </w:tc>
      </w:tr>
      <w:tr w14:paraId="2EAF5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18EA4B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局部放电</w:t>
            </w:r>
          </w:p>
        </w:tc>
        <w:tc>
          <w:tcPr>
            <w:tcW w:w="3402" w:type="dxa"/>
            <w:gridSpan w:val="2"/>
            <w:vAlign w:val="center"/>
          </w:tcPr>
          <w:p w14:paraId="05A10713">
            <w:pPr>
              <w:spacing w:line="240" w:lineRule="exact"/>
              <w:jc w:val="left"/>
              <w:rPr>
                <w:rFonts w:ascii="Times New Roman" w:hAnsi="Times New Roman" w:cs="Times New Roman"/>
                <w:sz w:val="18"/>
                <w:szCs w:val="18"/>
                <w:highlight w:val="yellow"/>
                <w:lang w:val="zh-CN"/>
              </w:rPr>
            </w:pPr>
            <w:r>
              <w:rPr>
                <w:rFonts w:ascii="Times New Roman" w:hAnsi="Times New Roman" w:cs="Times New Roman"/>
                <w:sz w:val="18"/>
                <w:szCs w:val="18"/>
              </w:rPr>
              <w:t>符合GB1094.3-2017标准的规定</w:t>
            </w:r>
          </w:p>
        </w:tc>
        <w:tc>
          <w:tcPr>
            <w:tcW w:w="1559" w:type="dxa"/>
            <w:vAlign w:val="center"/>
          </w:tcPr>
          <w:p w14:paraId="145B232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4078A0FC">
            <w:pPr>
              <w:rPr>
                <w:rFonts w:ascii="Times New Roman" w:hAnsi="Times New Roman" w:cs="Times New Roman"/>
                <w:sz w:val="18"/>
                <w:szCs w:val="18"/>
              </w:rPr>
            </w:pPr>
          </w:p>
        </w:tc>
        <w:tc>
          <w:tcPr>
            <w:tcW w:w="709" w:type="dxa"/>
          </w:tcPr>
          <w:p w14:paraId="4D4EB6C2">
            <w:pPr>
              <w:rPr>
                <w:rFonts w:ascii="Times New Roman" w:hAnsi="Times New Roman" w:cs="Times New Roman"/>
                <w:sz w:val="18"/>
                <w:szCs w:val="18"/>
              </w:rPr>
            </w:pPr>
          </w:p>
        </w:tc>
      </w:tr>
      <w:tr w14:paraId="7DAC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A2DA2E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气体继电器、压力释放阀检查</w:t>
            </w:r>
          </w:p>
        </w:tc>
        <w:tc>
          <w:tcPr>
            <w:tcW w:w="3402" w:type="dxa"/>
            <w:gridSpan w:val="2"/>
            <w:vAlign w:val="center"/>
          </w:tcPr>
          <w:p w14:paraId="50B7DA65">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气体继电器、压力释放阀进行第三方检测，检测结果合格</w:t>
            </w:r>
          </w:p>
        </w:tc>
        <w:tc>
          <w:tcPr>
            <w:tcW w:w="1559" w:type="dxa"/>
            <w:vAlign w:val="center"/>
          </w:tcPr>
          <w:p w14:paraId="40DA1613">
            <w:pPr>
              <w:spacing w:line="240" w:lineRule="exact"/>
              <w:jc w:val="center"/>
              <w:rPr>
                <w:rFonts w:ascii="Times New Roman" w:hAnsi="Times New Roman" w:cs="Times New Roman"/>
                <w:sz w:val="18"/>
                <w:szCs w:val="18"/>
              </w:rPr>
            </w:pPr>
            <w:r>
              <w:rPr>
                <w:rFonts w:ascii="Times New Roman" w:hAnsi="Times New Roman" w:cs="Times New Roman"/>
                <w:sz w:val="18"/>
                <w:szCs w:val="18"/>
              </w:rPr>
              <w:t>查阅报告</w:t>
            </w:r>
          </w:p>
        </w:tc>
        <w:tc>
          <w:tcPr>
            <w:tcW w:w="1134" w:type="dxa"/>
          </w:tcPr>
          <w:p w14:paraId="79D91927">
            <w:pPr>
              <w:rPr>
                <w:rFonts w:ascii="Times New Roman" w:hAnsi="Times New Roman" w:cs="Times New Roman"/>
                <w:sz w:val="18"/>
                <w:szCs w:val="18"/>
              </w:rPr>
            </w:pPr>
          </w:p>
        </w:tc>
        <w:tc>
          <w:tcPr>
            <w:tcW w:w="709" w:type="dxa"/>
          </w:tcPr>
          <w:p w14:paraId="7EBA09D9">
            <w:pPr>
              <w:rPr>
                <w:rFonts w:ascii="Times New Roman" w:hAnsi="Times New Roman" w:cs="Times New Roman"/>
                <w:sz w:val="18"/>
                <w:szCs w:val="18"/>
              </w:rPr>
            </w:pPr>
          </w:p>
        </w:tc>
      </w:tr>
      <w:tr w14:paraId="203CB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7C7231B">
            <w:pPr>
              <w:spacing w:line="240" w:lineRule="exact"/>
              <w:jc w:val="center"/>
              <w:rPr>
                <w:rFonts w:ascii="Times New Roman" w:hAnsi="Times New Roman" w:cs="Times New Roman"/>
                <w:sz w:val="18"/>
                <w:szCs w:val="18"/>
              </w:rPr>
            </w:pPr>
            <w:r>
              <w:rPr>
                <w:rFonts w:ascii="Times New Roman" w:hAnsi="Times New Roman" w:cs="Times New Roman"/>
                <w:sz w:val="18"/>
                <w:szCs w:val="18"/>
              </w:rPr>
              <w:t>绕组温度计，油面温度计检查</w:t>
            </w:r>
          </w:p>
        </w:tc>
        <w:tc>
          <w:tcPr>
            <w:tcW w:w="3402" w:type="dxa"/>
            <w:gridSpan w:val="2"/>
            <w:vAlign w:val="center"/>
          </w:tcPr>
          <w:p w14:paraId="2AB0D29D">
            <w:pPr>
              <w:spacing w:line="240" w:lineRule="exact"/>
              <w:jc w:val="left"/>
              <w:rPr>
                <w:rFonts w:ascii="Times New Roman" w:hAnsi="Times New Roman" w:cs="Times New Roman"/>
                <w:sz w:val="18"/>
                <w:szCs w:val="18"/>
              </w:rPr>
            </w:pPr>
            <w:r>
              <w:rPr>
                <w:rFonts w:ascii="Times New Roman" w:hAnsi="Times New Roman" w:cs="Times New Roman"/>
                <w:sz w:val="18"/>
                <w:szCs w:val="18"/>
              </w:rPr>
              <w:t>绕组温度计，油面温度计进行第三方检测，检测结果合格</w:t>
            </w:r>
          </w:p>
        </w:tc>
        <w:tc>
          <w:tcPr>
            <w:tcW w:w="1559" w:type="dxa"/>
            <w:vAlign w:val="center"/>
          </w:tcPr>
          <w:p w14:paraId="6F8C0FB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查阅报告</w:t>
            </w:r>
          </w:p>
        </w:tc>
        <w:tc>
          <w:tcPr>
            <w:tcW w:w="1134" w:type="dxa"/>
          </w:tcPr>
          <w:p w14:paraId="5E1944BC">
            <w:pPr>
              <w:rPr>
                <w:rFonts w:ascii="Times New Roman" w:hAnsi="Times New Roman" w:cs="Times New Roman"/>
                <w:sz w:val="18"/>
                <w:szCs w:val="18"/>
              </w:rPr>
            </w:pPr>
          </w:p>
        </w:tc>
        <w:tc>
          <w:tcPr>
            <w:tcW w:w="709" w:type="dxa"/>
          </w:tcPr>
          <w:p w14:paraId="7F5CA414">
            <w:pPr>
              <w:rPr>
                <w:rFonts w:ascii="Times New Roman" w:hAnsi="Times New Roman" w:cs="Times New Roman"/>
                <w:sz w:val="18"/>
                <w:szCs w:val="18"/>
              </w:rPr>
            </w:pPr>
          </w:p>
        </w:tc>
      </w:tr>
      <w:tr w14:paraId="15C1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5C3155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有载调压切换装置</w:t>
            </w:r>
          </w:p>
        </w:tc>
        <w:tc>
          <w:tcPr>
            <w:tcW w:w="3402" w:type="dxa"/>
            <w:gridSpan w:val="2"/>
            <w:vAlign w:val="center"/>
          </w:tcPr>
          <w:p w14:paraId="0D8B9345">
            <w:pPr>
              <w:spacing w:line="240" w:lineRule="exact"/>
              <w:jc w:val="left"/>
              <w:rPr>
                <w:rFonts w:ascii="Times New Roman" w:hAnsi="Times New Roman" w:cs="Times New Roman"/>
                <w:sz w:val="18"/>
                <w:szCs w:val="18"/>
              </w:rPr>
            </w:pPr>
            <w:r>
              <w:rPr>
                <w:rFonts w:ascii="Times New Roman" w:hAnsi="Times New Roman" w:cs="Times New Roman"/>
                <w:sz w:val="18"/>
                <w:szCs w:val="18"/>
              </w:rPr>
              <w:t>1）手动操作无卡涩；</w:t>
            </w:r>
          </w:p>
          <w:p w14:paraId="76155B2B">
            <w:pPr>
              <w:spacing w:line="240" w:lineRule="exact"/>
              <w:jc w:val="left"/>
              <w:rPr>
                <w:rFonts w:ascii="Times New Roman" w:hAnsi="Times New Roman" w:cs="Times New Roman"/>
                <w:sz w:val="18"/>
                <w:szCs w:val="18"/>
              </w:rPr>
            </w:pPr>
            <w:r>
              <w:rPr>
                <w:rFonts w:ascii="Times New Roman" w:hAnsi="Times New Roman" w:cs="Times New Roman"/>
                <w:sz w:val="18"/>
                <w:szCs w:val="18"/>
                <w:lang w:val="zh-CN"/>
              </w:rPr>
              <w:t>2</w:t>
            </w:r>
            <w:r>
              <w:rPr>
                <w:rFonts w:ascii="Times New Roman" w:hAnsi="Times New Roman" w:cs="Times New Roman"/>
                <w:sz w:val="18"/>
                <w:szCs w:val="18"/>
              </w:rPr>
              <w:t>）连动程序、电气和机械限位正常；</w:t>
            </w:r>
          </w:p>
          <w:p w14:paraId="19C73A2C">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3）过渡电阻及时间符合厂家技术规范</w:t>
            </w:r>
          </w:p>
        </w:tc>
        <w:tc>
          <w:tcPr>
            <w:tcW w:w="1559" w:type="dxa"/>
            <w:vAlign w:val="center"/>
          </w:tcPr>
          <w:p w14:paraId="220AF40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DDCD513">
            <w:pPr>
              <w:rPr>
                <w:rFonts w:ascii="Times New Roman" w:hAnsi="Times New Roman" w:cs="Times New Roman"/>
                <w:sz w:val="18"/>
                <w:szCs w:val="18"/>
              </w:rPr>
            </w:pPr>
          </w:p>
        </w:tc>
        <w:tc>
          <w:tcPr>
            <w:tcW w:w="709" w:type="dxa"/>
          </w:tcPr>
          <w:p w14:paraId="6E2C9999">
            <w:pPr>
              <w:rPr>
                <w:rFonts w:ascii="Times New Roman" w:hAnsi="Times New Roman" w:cs="Times New Roman"/>
                <w:sz w:val="18"/>
                <w:szCs w:val="18"/>
              </w:rPr>
            </w:pPr>
          </w:p>
        </w:tc>
      </w:tr>
      <w:tr w14:paraId="54429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787378A4">
            <w:pPr>
              <w:rPr>
                <w:rFonts w:ascii="Times New Roman" w:hAnsi="Times New Roman" w:cs="Times New Roman"/>
                <w:sz w:val="18"/>
                <w:szCs w:val="18"/>
              </w:rPr>
            </w:pPr>
            <w:r>
              <w:rPr>
                <w:rFonts w:ascii="Times New Roman" w:cs="Times New Roman"/>
                <w:sz w:val="18"/>
                <w:szCs w:val="18"/>
              </w:rPr>
              <w:t>验收结论：</w:t>
            </w:r>
          </w:p>
        </w:tc>
      </w:tr>
      <w:tr w14:paraId="606DC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63C4DB8">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2D879D0C">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E81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5FCBA04">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416B08B8">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44D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C2DD4F2">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5256E33E">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1FA4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2FCD506">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61E0E75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685E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20AE2F6">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4461F23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585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CCDB93A">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7775C5D7">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5451AF8C">
      <w:pPr>
        <w:widowControl/>
        <w:jc w:val="left"/>
        <w:rPr>
          <w:rFonts w:ascii="Times New Roman" w:hAnsi="Times New Roman" w:cs="Times New Roman"/>
        </w:rPr>
      </w:pPr>
    </w:p>
    <w:p w14:paraId="30324106">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M.1-07</w:t>
      </w:r>
      <w:r>
        <w:rPr>
          <w:rFonts w:ascii="Times New Roman" w:cs="Times New Roman"/>
          <w:szCs w:val="21"/>
        </w:rPr>
        <w:t>干式变压器单体调试分项工程质量验收表</w:t>
      </w:r>
    </w:p>
    <w:p w14:paraId="734821A9">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6FE8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6C6DE249">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59DE2F3F">
            <w:pPr>
              <w:rPr>
                <w:rFonts w:ascii="Times New Roman" w:hAnsi="Times New Roman" w:cs="Times New Roman"/>
                <w:sz w:val="18"/>
                <w:szCs w:val="18"/>
              </w:rPr>
            </w:pPr>
          </w:p>
        </w:tc>
        <w:tc>
          <w:tcPr>
            <w:tcW w:w="1559" w:type="dxa"/>
          </w:tcPr>
          <w:p w14:paraId="179E4272">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163E9D66">
            <w:pPr>
              <w:rPr>
                <w:rFonts w:ascii="Times New Roman" w:hAnsi="Times New Roman" w:cs="Times New Roman"/>
                <w:sz w:val="18"/>
                <w:szCs w:val="18"/>
              </w:rPr>
            </w:pPr>
          </w:p>
        </w:tc>
      </w:tr>
      <w:tr w14:paraId="07D1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4CE9040E">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2FB87C36">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4F9D47E0">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4F7F30C5">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684ED912">
            <w:pPr>
              <w:jc w:val="center"/>
              <w:rPr>
                <w:rFonts w:ascii="Times New Roman" w:hAnsi="Times New Roman" w:cs="Times New Roman"/>
                <w:sz w:val="18"/>
                <w:szCs w:val="18"/>
              </w:rPr>
            </w:pPr>
            <w:r>
              <w:rPr>
                <w:rFonts w:ascii="Times New Roman" w:hAnsi="Times New Roman" w:cs="Times New Roman"/>
                <w:sz w:val="18"/>
                <w:szCs w:val="18"/>
              </w:rPr>
              <w:t>结论</w:t>
            </w:r>
          </w:p>
        </w:tc>
      </w:tr>
      <w:tr w14:paraId="3FEF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453A613">
            <w:pPr>
              <w:spacing w:line="240" w:lineRule="exact"/>
              <w:jc w:val="center"/>
              <w:rPr>
                <w:rFonts w:ascii="Times New Roman" w:hAnsi="Times New Roman" w:cs="Times New Roman"/>
                <w:sz w:val="18"/>
                <w:szCs w:val="18"/>
              </w:rPr>
            </w:pPr>
            <w:r>
              <w:rPr>
                <w:rFonts w:ascii="Times New Roman" w:hAnsi="Times New Roman" w:cs="Times New Roman"/>
                <w:sz w:val="18"/>
                <w:szCs w:val="18"/>
              </w:rPr>
              <w:t>绕组连同套管的绝缘电阻、吸收比或极化指数</w:t>
            </w:r>
          </w:p>
        </w:tc>
        <w:tc>
          <w:tcPr>
            <w:tcW w:w="3402" w:type="dxa"/>
            <w:gridSpan w:val="2"/>
            <w:vAlign w:val="center"/>
          </w:tcPr>
          <w:p w14:paraId="5E889B97">
            <w:pPr>
              <w:spacing w:line="240" w:lineRule="exact"/>
              <w:jc w:val="left"/>
              <w:rPr>
                <w:rFonts w:ascii="Times New Roman" w:hAnsi="Times New Roman" w:cs="Times New Roman"/>
                <w:sz w:val="18"/>
                <w:szCs w:val="18"/>
              </w:rPr>
            </w:pPr>
            <w:r>
              <w:rPr>
                <w:rFonts w:ascii="Times New Roman" w:hAnsi="Times New Roman" w:cs="Times New Roman"/>
                <w:sz w:val="18"/>
                <w:szCs w:val="18"/>
              </w:rPr>
              <w:t>符合GB50150-2016标准的规定</w:t>
            </w:r>
          </w:p>
        </w:tc>
        <w:tc>
          <w:tcPr>
            <w:tcW w:w="1559" w:type="dxa"/>
            <w:vAlign w:val="center"/>
          </w:tcPr>
          <w:p w14:paraId="72A9BAD1">
            <w:pPr>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6028F502">
            <w:pPr>
              <w:rPr>
                <w:rFonts w:ascii="Times New Roman" w:hAnsi="Times New Roman" w:cs="Times New Roman"/>
                <w:sz w:val="18"/>
                <w:szCs w:val="18"/>
              </w:rPr>
            </w:pPr>
          </w:p>
        </w:tc>
        <w:tc>
          <w:tcPr>
            <w:tcW w:w="709" w:type="dxa"/>
          </w:tcPr>
          <w:p w14:paraId="33D3BA24">
            <w:pPr>
              <w:rPr>
                <w:rFonts w:ascii="Times New Roman" w:hAnsi="Times New Roman" w:cs="Times New Roman"/>
                <w:sz w:val="18"/>
                <w:szCs w:val="18"/>
              </w:rPr>
            </w:pPr>
          </w:p>
        </w:tc>
      </w:tr>
      <w:tr w14:paraId="0EFB6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4044BF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绕组连同套管的直流电阻</w:t>
            </w:r>
          </w:p>
        </w:tc>
        <w:tc>
          <w:tcPr>
            <w:tcW w:w="3402" w:type="dxa"/>
            <w:gridSpan w:val="2"/>
            <w:vAlign w:val="center"/>
          </w:tcPr>
          <w:p w14:paraId="4DE7E41D">
            <w:pPr>
              <w:widowControl/>
              <w:spacing w:line="240" w:lineRule="exact"/>
              <w:jc w:val="left"/>
              <w:rPr>
                <w:rFonts w:ascii="Times New Roman" w:hAnsi="Times New Roman" w:cs="Times New Roman"/>
                <w:sz w:val="18"/>
                <w:szCs w:val="18"/>
              </w:rPr>
            </w:pPr>
            <w:r>
              <w:rPr>
                <w:rFonts w:ascii="Times New Roman" w:hAnsi="Times New Roman" w:cs="Times New Roman"/>
                <w:sz w:val="18"/>
                <w:szCs w:val="18"/>
              </w:rPr>
              <w:t>1）各相绕组相互间差别不应大于2%。</w:t>
            </w:r>
          </w:p>
          <w:p w14:paraId="714D47A9">
            <w:pPr>
              <w:widowControl/>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2）无中性点引出的绕组，线间相互间差别不应大于1%。</w:t>
            </w:r>
          </w:p>
        </w:tc>
        <w:tc>
          <w:tcPr>
            <w:tcW w:w="1559" w:type="dxa"/>
            <w:vAlign w:val="center"/>
          </w:tcPr>
          <w:p w14:paraId="00776396">
            <w:pPr>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4F0147D2">
            <w:pPr>
              <w:rPr>
                <w:rFonts w:ascii="Times New Roman" w:hAnsi="Times New Roman" w:cs="Times New Roman"/>
                <w:sz w:val="18"/>
                <w:szCs w:val="18"/>
              </w:rPr>
            </w:pPr>
          </w:p>
        </w:tc>
        <w:tc>
          <w:tcPr>
            <w:tcW w:w="709" w:type="dxa"/>
          </w:tcPr>
          <w:p w14:paraId="1171B4A6">
            <w:pPr>
              <w:rPr>
                <w:rFonts w:ascii="Times New Roman" w:hAnsi="Times New Roman" w:cs="Times New Roman"/>
                <w:sz w:val="18"/>
                <w:szCs w:val="18"/>
              </w:rPr>
            </w:pPr>
          </w:p>
        </w:tc>
      </w:tr>
      <w:tr w14:paraId="2158F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652BBE5">
            <w:pPr>
              <w:spacing w:line="240" w:lineRule="exact"/>
              <w:jc w:val="center"/>
              <w:rPr>
                <w:rFonts w:ascii="Times New Roman" w:hAnsi="Times New Roman" w:cs="Times New Roman"/>
                <w:sz w:val="18"/>
                <w:szCs w:val="18"/>
              </w:rPr>
            </w:pPr>
            <w:r>
              <w:rPr>
                <w:rFonts w:ascii="Times New Roman" w:hAnsi="Times New Roman" w:cs="Times New Roman"/>
                <w:sz w:val="18"/>
                <w:szCs w:val="18"/>
              </w:rPr>
              <w:t>铁芯及夹件绝缘电阻</w:t>
            </w:r>
          </w:p>
        </w:tc>
        <w:tc>
          <w:tcPr>
            <w:tcW w:w="3402" w:type="dxa"/>
            <w:gridSpan w:val="2"/>
            <w:vAlign w:val="center"/>
          </w:tcPr>
          <w:p w14:paraId="2C403490">
            <w:pPr>
              <w:spacing w:line="240" w:lineRule="exact"/>
              <w:jc w:val="left"/>
              <w:rPr>
                <w:rFonts w:ascii="Times New Roman" w:hAnsi="Times New Roman" w:cs="Times New Roman"/>
                <w:sz w:val="18"/>
                <w:szCs w:val="18"/>
              </w:rPr>
            </w:pPr>
            <w:r>
              <w:rPr>
                <w:rFonts w:ascii="Times New Roman" w:hAnsi="Times New Roman" w:cs="Times New Roman"/>
                <w:sz w:val="18"/>
                <w:szCs w:val="18"/>
              </w:rPr>
              <w:t>采用2500V兆欧表测量，持续1min，无闪络及击穿现象</w:t>
            </w:r>
          </w:p>
        </w:tc>
        <w:tc>
          <w:tcPr>
            <w:tcW w:w="1559" w:type="dxa"/>
            <w:vAlign w:val="center"/>
          </w:tcPr>
          <w:p w14:paraId="3E6AF3B6">
            <w:pPr>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4F00A944">
            <w:pPr>
              <w:rPr>
                <w:rFonts w:ascii="Times New Roman" w:hAnsi="Times New Roman" w:cs="Times New Roman"/>
                <w:sz w:val="18"/>
                <w:szCs w:val="18"/>
              </w:rPr>
            </w:pPr>
          </w:p>
        </w:tc>
        <w:tc>
          <w:tcPr>
            <w:tcW w:w="709" w:type="dxa"/>
          </w:tcPr>
          <w:p w14:paraId="7E12CF85">
            <w:pPr>
              <w:rPr>
                <w:rFonts w:ascii="Times New Roman" w:hAnsi="Times New Roman" w:cs="Times New Roman"/>
                <w:sz w:val="18"/>
                <w:szCs w:val="18"/>
              </w:rPr>
            </w:pPr>
          </w:p>
        </w:tc>
      </w:tr>
      <w:tr w14:paraId="3925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19ED08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所有分接头的电压比</w:t>
            </w:r>
          </w:p>
        </w:tc>
        <w:tc>
          <w:tcPr>
            <w:tcW w:w="3402" w:type="dxa"/>
            <w:gridSpan w:val="2"/>
            <w:vAlign w:val="center"/>
          </w:tcPr>
          <w:p w14:paraId="4036CBEB">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在变压器额定分接下电压比允许偏差不应超过±0.5%，其他分接电压比应在变压器阻抗电压值（%）的1/10以内，且允许偏差应为±1%。</w:t>
            </w:r>
          </w:p>
        </w:tc>
        <w:tc>
          <w:tcPr>
            <w:tcW w:w="1559" w:type="dxa"/>
            <w:vAlign w:val="center"/>
          </w:tcPr>
          <w:p w14:paraId="6F7EC114">
            <w:pPr>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06564D90">
            <w:pPr>
              <w:rPr>
                <w:rFonts w:ascii="Times New Roman" w:hAnsi="Times New Roman" w:cs="Times New Roman"/>
                <w:sz w:val="18"/>
                <w:szCs w:val="18"/>
              </w:rPr>
            </w:pPr>
          </w:p>
        </w:tc>
        <w:tc>
          <w:tcPr>
            <w:tcW w:w="709" w:type="dxa"/>
          </w:tcPr>
          <w:p w14:paraId="6E8C9CF2">
            <w:pPr>
              <w:rPr>
                <w:rFonts w:ascii="Times New Roman" w:hAnsi="Times New Roman" w:cs="Times New Roman"/>
                <w:sz w:val="18"/>
                <w:szCs w:val="18"/>
              </w:rPr>
            </w:pPr>
          </w:p>
        </w:tc>
      </w:tr>
      <w:tr w14:paraId="5DB6D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C17992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三相接线组别和单相引出线的极性</w:t>
            </w:r>
          </w:p>
        </w:tc>
        <w:tc>
          <w:tcPr>
            <w:tcW w:w="3402" w:type="dxa"/>
            <w:gridSpan w:val="2"/>
            <w:vAlign w:val="center"/>
          </w:tcPr>
          <w:p w14:paraId="0F606ABC">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与铭牌上的标记和外壳上的符号相符</w:t>
            </w:r>
          </w:p>
        </w:tc>
        <w:tc>
          <w:tcPr>
            <w:tcW w:w="1559" w:type="dxa"/>
            <w:vAlign w:val="center"/>
          </w:tcPr>
          <w:p w14:paraId="6905C3D8">
            <w:pPr>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811FF55">
            <w:pPr>
              <w:rPr>
                <w:rFonts w:ascii="Times New Roman" w:hAnsi="Times New Roman" w:cs="Times New Roman"/>
                <w:sz w:val="18"/>
                <w:szCs w:val="18"/>
              </w:rPr>
            </w:pPr>
          </w:p>
        </w:tc>
        <w:tc>
          <w:tcPr>
            <w:tcW w:w="709" w:type="dxa"/>
          </w:tcPr>
          <w:p w14:paraId="2C9ABFA1">
            <w:pPr>
              <w:rPr>
                <w:rFonts w:ascii="Times New Roman" w:hAnsi="Times New Roman" w:cs="Times New Roman"/>
                <w:sz w:val="18"/>
                <w:szCs w:val="18"/>
              </w:rPr>
            </w:pPr>
          </w:p>
        </w:tc>
      </w:tr>
      <w:tr w14:paraId="1BF3E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AA311D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交流耐压</w:t>
            </w:r>
          </w:p>
        </w:tc>
        <w:tc>
          <w:tcPr>
            <w:tcW w:w="3402" w:type="dxa"/>
            <w:gridSpan w:val="2"/>
            <w:vAlign w:val="center"/>
          </w:tcPr>
          <w:p w14:paraId="0C98C90E">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符合GB50150-2016标准的规定</w:t>
            </w:r>
          </w:p>
        </w:tc>
        <w:tc>
          <w:tcPr>
            <w:tcW w:w="1559" w:type="dxa"/>
            <w:vAlign w:val="center"/>
          </w:tcPr>
          <w:p w14:paraId="24CC83BA">
            <w:pPr>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F3EDD33">
            <w:pPr>
              <w:rPr>
                <w:rFonts w:ascii="Times New Roman" w:hAnsi="Times New Roman" w:cs="Times New Roman"/>
                <w:sz w:val="18"/>
                <w:szCs w:val="18"/>
              </w:rPr>
            </w:pPr>
          </w:p>
        </w:tc>
        <w:tc>
          <w:tcPr>
            <w:tcW w:w="709" w:type="dxa"/>
          </w:tcPr>
          <w:p w14:paraId="6BCAB406">
            <w:pPr>
              <w:rPr>
                <w:rFonts w:ascii="Times New Roman" w:hAnsi="Times New Roman" w:cs="Times New Roman"/>
                <w:sz w:val="18"/>
                <w:szCs w:val="18"/>
              </w:rPr>
            </w:pPr>
          </w:p>
        </w:tc>
      </w:tr>
      <w:tr w14:paraId="796F8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315F3B8C">
            <w:pPr>
              <w:rPr>
                <w:rFonts w:ascii="Times New Roman" w:hAnsi="Times New Roman" w:cs="Times New Roman"/>
                <w:sz w:val="18"/>
                <w:szCs w:val="18"/>
              </w:rPr>
            </w:pPr>
            <w:r>
              <w:rPr>
                <w:rFonts w:ascii="Times New Roman" w:hAnsi="Times New Roman" w:cs="Times New Roman"/>
                <w:sz w:val="18"/>
                <w:szCs w:val="18"/>
              </w:rPr>
              <w:t>验收结论：</w:t>
            </w:r>
          </w:p>
        </w:tc>
      </w:tr>
      <w:tr w14:paraId="3D89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D687217">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71BD4001">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61FD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7DB86E3">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48EBD8BD">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35C5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2CDD281">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70E21F8F">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FEB1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C243157">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328B587B">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2F86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3940136">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2BD69A3F">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5256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1F8A9FD">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7A90B0FC">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03DCA044">
      <w:pPr>
        <w:rPr>
          <w:rFonts w:ascii="Times New Roman" w:hAnsi="Times New Roman" w:cs="Times New Roman"/>
        </w:rPr>
      </w:pPr>
    </w:p>
    <w:p w14:paraId="574CF46B">
      <w:pPr>
        <w:widowControl/>
        <w:jc w:val="left"/>
        <w:rPr>
          <w:rFonts w:ascii="Times New Roman" w:hAnsi="Times New Roman" w:cs="Times New Roman"/>
        </w:rPr>
      </w:pPr>
      <w:r>
        <w:rPr>
          <w:rFonts w:ascii="Times New Roman" w:hAnsi="Times New Roman" w:cs="Times New Roman"/>
        </w:rPr>
        <w:br w:type="page"/>
      </w:r>
    </w:p>
    <w:p w14:paraId="239897A7">
      <w:pPr>
        <w:jc w:val="center"/>
        <w:rPr>
          <w:rFonts w:ascii="Times New Roman" w:hAnsi="Times New Roman" w:cs="Times New Roman"/>
          <w:szCs w:val="21"/>
        </w:rPr>
      </w:pPr>
      <w:r>
        <w:rPr>
          <w:rFonts w:ascii="Times New Roman" w:hAnsi="Times New Roman" w:cs="Times New Roman"/>
          <w:szCs w:val="21"/>
        </w:rPr>
        <w:t>表M.1-08油浸式电抗器、消弧线圈单体调试分项工程质量验收表</w:t>
      </w:r>
    </w:p>
    <w:p w14:paraId="0DFB727B">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816"/>
        <w:gridCol w:w="730"/>
        <w:gridCol w:w="1680"/>
        <w:gridCol w:w="992"/>
        <w:gridCol w:w="1559"/>
        <w:gridCol w:w="1134"/>
        <w:gridCol w:w="709"/>
      </w:tblGrid>
      <w:tr w14:paraId="75669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tcPr>
          <w:p w14:paraId="445DEB16">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3"/>
          </w:tcPr>
          <w:p w14:paraId="56590158">
            <w:pPr>
              <w:rPr>
                <w:rFonts w:ascii="Times New Roman" w:hAnsi="Times New Roman" w:cs="Times New Roman"/>
                <w:sz w:val="18"/>
                <w:szCs w:val="18"/>
              </w:rPr>
            </w:pPr>
          </w:p>
        </w:tc>
        <w:tc>
          <w:tcPr>
            <w:tcW w:w="1559" w:type="dxa"/>
          </w:tcPr>
          <w:p w14:paraId="3C22F4AA">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69EA1BB3">
            <w:pPr>
              <w:rPr>
                <w:rFonts w:ascii="Times New Roman" w:hAnsi="Times New Roman" w:cs="Times New Roman"/>
                <w:sz w:val="18"/>
                <w:szCs w:val="18"/>
              </w:rPr>
            </w:pPr>
          </w:p>
        </w:tc>
      </w:tr>
      <w:tr w14:paraId="01353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tcPr>
          <w:p w14:paraId="78DE64B6">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3"/>
          </w:tcPr>
          <w:p w14:paraId="35B40020">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067C3E24">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04CA1334">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272B79B2">
            <w:pPr>
              <w:jc w:val="center"/>
              <w:rPr>
                <w:rFonts w:ascii="Times New Roman" w:hAnsi="Times New Roman" w:cs="Times New Roman"/>
                <w:sz w:val="18"/>
                <w:szCs w:val="18"/>
              </w:rPr>
            </w:pPr>
            <w:r>
              <w:rPr>
                <w:rFonts w:ascii="Times New Roman" w:hAnsi="Times New Roman" w:cs="Times New Roman"/>
                <w:sz w:val="18"/>
                <w:szCs w:val="18"/>
              </w:rPr>
              <w:t>结论</w:t>
            </w:r>
          </w:p>
        </w:tc>
      </w:tr>
      <w:tr w14:paraId="0702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vAlign w:val="center"/>
          </w:tcPr>
          <w:p w14:paraId="2BCF3653">
            <w:pPr>
              <w:spacing w:line="240" w:lineRule="exact"/>
              <w:jc w:val="center"/>
              <w:rPr>
                <w:rFonts w:ascii="Times New Roman" w:hAnsi="Times New Roman" w:cs="Times New Roman"/>
                <w:sz w:val="18"/>
                <w:szCs w:val="18"/>
              </w:rPr>
            </w:pPr>
            <w:r>
              <w:rPr>
                <w:rFonts w:ascii="Times New Roman" w:hAnsi="Times New Roman" w:cs="Times New Roman"/>
                <w:sz w:val="18"/>
                <w:szCs w:val="18"/>
              </w:rPr>
              <w:t>绕组连同套管的绝缘电阻、吸收比或极化指数</w:t>
            </w:r>
          </w:p>
        </w:tc>
        <w:tc>
          <w:tcPr>
            <w:tcW w:w="3402" w:type="dxa"/>
            <w:gridSpan w:val="3"/>
            <w:vAlign w:val="center"/>
          </w:tcPr>
          <w:p w14:paraId="36A28D0E">
            <w:pPr>
              <w:spacing w:line="240" w:lineRule="exact"/>
              <w:jc w:val="left"/>
              <w:rPr>
                <w:rFonts w:ascii="Times New Roman" w:hAnsi="Times New Roman" w:cs="Times New Roman"/>
                <w:sz w:val="18"/>
                <w:szCs w:val="18"/>
              </w:rPr>
            </w:pPr>
            <w:r>
              <w:rPr>
                <w:rFonts w:ascii="Times New Roman" w:hAnsi="Times New Roman" w:cs="Times New Roman"/>
                <w:sz w:val="18"/>
                <w:szCs w:val="18"/>
              </w:rPr>
              <w:t>符合GB50150-2016标准的规定</w:t>
            </w:r>
          </w:p>
        </w:tc>
        <w:tc>
          <w:tcPr>
            <w:tcW w:w="1559" w:type="dxa"/>
            <w:vAlign w:val="center"/>
          </w:tcPr>
          <w:p w14:paraId="4414B6C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E645DBB">
            <w:pPr>
              <w:rPr>
                <w:rFonts w:ascii="Times New Roman" w:hAnsi="Times New Roman" w:cs="Times New Roman"/>
                <w:sz w:val="18"/>
                <w:szCs w:val="18"/>
              </w:rPr>
            </w:pPr>
          </w:p>
        </w:tc>
        <w:tc>
          <w:tcPr>
            <w:tcW w:w="709" w:type="dxa"/>
          </w:tcPr>
          <w:p w14:paraId="43885DE2">
            <w:pPr>
              <w:rPr>
                <w:rFonts w:ascii="Times New Roman" w:hAnsi="Times New Roman" w:cs="Times New Roman"/>
                <w:sz w:val="18"/>
                <w:szCs w:val="18"/>
              </w:rPr>
            </w:pPr>
          </w:p>
        </w:tc>
      </w:tr>
      <w:tr w14:paraId="65C2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vAlign w:val="center"/>
          </w:tcPr>
          <w:p w14:paraId="51A5875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绕组连同套管的直流电阻</w:t>
            </w:r>
          </w:p>
        </w:tc>
        <w:tc>
          <w:tcPr>
            <w:tcW w:w="3402" w:type="dxa"/>
            <w:gridSpan w:val="3"/>
            <w:vAlign w:val="center"/>
          </w:tcPr>
          <w:p w14:paraId="0DAEFED1">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各相绕组相互间差别不应大于2%；无中性点引出的绕组，线间相互间差别不应大于1%</w:t>
            </w:r>
          </w:p>
        </w:tc>
        <w:tc>
          <w:tcPr>
            <w:tcW w:w="1559" w:type="dxa"/>
            <w:vAlign w:val="center"/>
          </w:tcPr>
          <w:p w14:paraId="13458AF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9E21470">
            <w:pPr>
              <w:rPr>
                <w:rFonts w:ascii="Times New Roman" w:hAnsi="Times New Roman" w:cs="Times New Roman"/>
                <w:sz w:val="18"/>
                <w:szCs w:val="18"/>
              </w:rPr>
            </w:pPr>
          </w:p>
        </w:tc>
        <w:tc>
          <w:tcPr>
            <w:tcW w:w="709" w:type="dxa"/>
          </w:tcPr>
          <w:p w14:paraId="17EBEC46">
            <w:pPr>
              <w:rPr>
                <w:rFonts w:ascii="Times New Roman" w:hAnsi="Times New Roman" w:cs="Times New Roman"/>
                <w:sz w:val="18"/>
                <w:szCs w:val="18"/>
              </w:rPr>
            </w:pPr>
          </w:p>
        </w:tc>
      </w:tr>
      <w:tr w14:paraId="53E5A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vAlign w:val="center"/>
          </w:tcPr>
          <w:p w14:paraId="4977505A">
            <w:pPr>
              <w:spacing w:line="240" w:lineRule="exact"/>
              <w:jc w:val="center"/>
              <w:rPr>
                <w:rFonts w:ascii="Times New Roman" w:hAnsi="Times New Roman" w:cs="Times New Roman"/>
                <w:sz w:val="18"/>
                <w:szCs w:val="18"/>
              </w:rPr>
            </w:pPr>
            <w:r>
              <w:rPr>
                <w:rFonts w:ascii="Times New Roman" w:hAnsi="Times New Roman" w:cs="Times New Roman"/>
                <w:sz w:val="18"/>
                <w:szCs w:val="18"/>
              </w:rPr>
              <w:t>铁芯绝缘电阻</w:t>
            </w:r>
          </w:p>
        </w:tc>
        <w:tc>
          <w:tcPr>
            <w:tcW w:w="3402" w:type="dxa"/>
            <w:gridSpan w:val="3"/>
            <w:vAlign w:val="center"/>
          </w:tcPr>
          <w:p w14:paraId="3E5B08DC">
            <w:pPr>
              <w:spacing w:line="240" w:lineRule="exact"/>
              <w:jc w:val="left"/>
              <w:rPr>
                <w:rFonts w:ascii="Times New Roman" w:hAnsi="Times New Roman" w:cs="Times New Roman"/>
                <w:sz w:val="18"/>
                <w:szCs w:val="18"/>
              </w:rPr>
            </w:pPr>
            <w:r>
              <w:rPr>
                <w:rFonts w:ascii="Times New Roman" w:hAnsi="Times New Roman" w:cs="Times New Roman"/>
                <w:sz w:val="18"/>
                <w:szCs w:val="18"/>
              </w:rPr>
              <w:t>采用2500V兆欧表测量，持续1min，无闪络及击穿现象</w:t>
            </w:r>
          </w:p>
        </w:tc>
        <w:tc>
          <w:tcPr>
            <w:tcW w:w="1559" w:type="dxa"/>
            <w:vAlign w:val="center"/>
          </w:tcPr>
          <w:p w14:paraId="2A6BE75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0B908384">
            <w:pPr>
              <w:rPr>
                <w:rFonts w:ascii="Times New Roman" w:hAnsi="Times New Roman" w:cs="Times New Roman"/>
                <w:sz w:val="18"/>
                <w:szCs w:val="18"/>
              </w:rPr>
            </w:pPr>
          </w:p>
        </w:tc>
        <w:tc>
          <w:tcPr>
            <w:tcW w:w="709" w:type="dxa"/>
          </w:tcPr>
          <w:p w14:paraId="1C67C813">
            <w:pPr>
              <w:rPr>
                <w:rFonts w:ascii="Times New Roman" w:hAnsi="Times New Roman" w:cs="Times New Roman"/>
                <w:sz w:val="18"/>
                <w:szCs w:val="18"/>
              </w:rPr>
            </w:pPr>
          </w:p>
        </w:tc>
      </w:tr>
      <w:tr w14:paraId="28639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restart"/>
            <w:vAlign w:val="center"/>
          </w:tcPr>
          <w:p w14:paraId="130A4923">
            <w:pPr>
              <w:spacing w:line="240" w:lineRule="exact"/>
              <w:jc w:val="center"/>
              <w:rPr>
                <w:rFonts w:ascii="Times New Roman" w:hAnsi="Times New Roman" w:cs="Times New Roman"/>
                <w:sz w:val="18"/>
                <w:szCs w:val="18"/>
              </w:rPr>
            </w:pPr>
            <w:r>
              <w:rPr>
                <w:rFonts w:ascii="Times New Roman" w:hAnsi="Times New Roman" w:cs="Times New Roman"/>
                <w:sz w:val="18"/>
                <w:szCs w:val="18"/>
              </w:rPr>
              <w:t>非纯瓷套管试验</w:t>
            </w:r>
          </w:p>
        </w:tc>
        <w:tc>
          <w:tcPr>
            <w:tcW w:w="816" w:type="dxa"/>
            <w:vMerge w:val="restart"/>
            <w:vAlign w:val="center"/>
          </w:tcPr>
          <w:p w14:paraId="7345D9AA">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绝缘电阻</w:t>
            </w:r>
          </w:p>
        </w:tc>
        <w:tc>
          <w:tcPr>
            <w:tcW w:w="730" w:type="dxa"/>
            <w:vAlign w:val="center"/>
          </w:tcPr>
          <w:p w14:paraId="12CD266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主绝缘</w:t>
            </w:r>
          </w:p>
        </w:tc>
        <w:tc>
          <w:tcPr>
            <w:tcW w:w="2672" w:type="dxa"/>
            <w:gridSpan w:val="2"/>
            <w:vAlign w:val="center"/>
          </w:tcPr>
          <w:p w14:paraId="2D02E3E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不低于10000MΩ</w:t>
            </w:r>
          </w:p>
        </w:tc>
        <w:tc>
          <w:tcPr>
            <w:tcW w:w="1559" w:type="dxa"/>
            <w:vAlign w:val="center"/>
          </w:tcPr>
          <w:p w14:paraId="32271F99">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试验</w:t>
            </w:r>
          </w:p>
        </w:tc>
        <w:tc>
          <w:tcPr>
            <w:tcW w:w="1134" w:type="dxa"/>
          </w:tcPr>
          <w:p w14:paraId="1F469005">
            <w:pPr>
              <w:rPr>
                <w:rFonts w:ascii="Times New Roman" w:hAnsi="Times New Roman" w:cs="Times New Roman"/>
                <w:sz w:val="18"/>
                <w:szCs w:val="18"/>
              </w:rPr>
            </w:pPr>
          </w:p>
        </w:tc>
        <w:tc>
          <w:tcPr>
            <w:tcW w:w="709" w:type="dxa"/>
          </w:tcPr>
          <w:p w14:paraId="21B46F94">
            <w:pPr>
              <w:rPr>
                <w:rFonts w:ascii="Times New Roman" w:hAnsi="Times New Roman" w:cs="Times New Roman"/>
                <w:sz w:val="18"/>
                <w:szCs w:val="18"/>
              </w:rPr>
            </w:pPr>
          </w:p>
        </w:tc>
      </w:tr>
      <w:tr w14:paraId="30E2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14:paraId="6D8BEEC3">
            <w:pPr>
              <w:spacing w:line="240" w:lineRule="exact"/>
              <w:jc w:val="center"/>
              <w:rPr>
                <w:rFonts w:ascii="Times New Roman" w:hAnsi="Times New Roman" w:cs="Times New Roman"/>
                <w:sz w:val="18"/>
                <w:szCs w:val="18"/>
              </w:rPr>
            </w:pPr>
          </w:p>
        </w:tc>
        <w:tc>
          <w:tcPr>
            <w:tcW w:w="816" w:type="dxa"/>
            <w:vMerge w:val="continue"/>
            <w:vAlign w:val="center"/>
          </w:tcPr>
          <w:p w14:paraId="03630E64">
            <w:pPr>
              <w:spacing w:line="240" w:lineRule="exact"/>
              <w:jc w:val="center"/>
              <w:rPr>
                <w:rFonts w:ascii="Times New Roman" w:hAnsi="Times New Roman" w:cs="Times New Roman"/>
                <w:sz w:val="18"/>
                <w:szCs w:val="18"/>
              </w:rPr>
            </w:pPr>
          </w:p>
        </w:tc>
        <w:tc>
          <w:tcPr>
            <w:tcW w:w="730" w:type="dxa"/>
            <w:vAlign w:val="center"/>
          </w:tcPr>
          <w:p w14:paraId="42C4D46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末屏绝缘</w:t>
            </w:r>
          </w:p>
        </w:tc>
        <w:tc>
          <w:tcPr>
            <w:tcW w:w="2672" w:type="dxa"/>
            <w:gridSpan w:val="2"/>
            <w:vAlign w:val="center"/>
          </w:tcPr>
          <w:p w14:paraId="3B6A366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不低于1000MΩ</w:t>
            </w:r>
          </w:p>
        </w:tc>
        <w:tc>
          <w:tcPr>
            <w:tcW w:w="1559" w:type="dxa"/>
            <w:vAlign w:val="center"/>
          </w:tcPr>
          <w:p w14:paraId="2E4B4D47">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试验</w:t>
            </w:r>
          </w:p>
        </w:tc>
        <w:tc>
          <w:tcPr>
            <w:tcW w:w="1134" w:type="dxa"/>
          </w:tcPr>
          <w:p w14:paraId="1DB62BC1">
            <w:pPr>
              <w:rPr>
                <w:rFonts w:ascii="Times New Roman" w:hAnsi="Times New Roman" w:cs="Times New Roman"/>
                <w:sz w:val="18"/>
                <w:szCs w:val="18"/>
              </w:rPr>
            </w:pPr>
          </w:p>
        </w:tc>
        <w:tc>
          <w:tcPr>
            <w:tcW w:w="709" w:type="dxa"/>
          </w:tcPr>
          <w:p w14:paraId="4BDE77FA">
            <w:pPr>
              <w:rPr>
                <w:rFonts w:ascii="Times New Roman" w:hAnsi="Times New Roman" w:cs="Times New Roman"/>
                <w:sz w:val="18"/>
                <w:szCs w:val="18"/>
              </w:rPr>
            </w:pPr>
          </w:p>
        </w:tc>
      </w:tr>
      <w:tr w14:paraId="1B54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10" w:type="dxa"/>
            <w:vMerge w:val="continue"/>
            <w:vAlign w:val="center"/>
          </w:tcPr>
          <w:p w14:paraId="76A8C223">
            <w:pPr>
              <w:spacing w:line="240" w:lineRule="exact"/>
              <w:jc w:val="center"/>
              <w:rPr>
                <w:rFonts w:ascii="Times New Roman" w:hAnsi="Times New Roman" w:cs="Times New Roman"/>
                <w:sz w:val="18"/>
                <w:szCs w:val="18"/>
              </w:rPr>
            </w:pPr>
          </w:p>
        </w:tc>
        <w:tc>
          <w:tcPr>
            <w:tcW w:w="816" w:type="dxa"/>
            <w:vMerge w:val="restart"/>
            <w:vAlign w:val="center"/>
          </w:tcPr>
          <w:p w14:paraId="726E9A07">
            <w:pPr>
              <w:spacing w:line="240" w:lineRule="exact"/>
              <w:jc w:val="center"/>
              <w:rPr>
                <w:rFonts w:ascii="Times New Roman" w:hAnsi="Times New Roman" w:cs="Times New Roman"/>
                <w:sz w:val="18"/>
                <w:szCs w:val="18"/>
              </w:rPr>
            </w:pPr>
            <w:r>
              <w:rPr>
                <w:rFonts w:ascii="Times New Roman" w:hAnsi="Times New Roman" w:cs="Times New Roman"/>
                <w:sz w:val="18"/>
                <w:szCs w:val="18"/>
              </w:rPr>
              <w:t>介质损耗因数和电容值</w:t>
            </w:r>
          </w:p>
        </w:tc>
        <w:tc>
          <w:tcPr>
            <w:tcW w:w="730" w:type="dxa"/>
            <w:vAlign w:val="center"/>
          </w:tcPr>
          <w:p w14:paraId="6B83A38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介质损耗因数</w:t>
            </w:r>
          </w:p>
        </w:tc>
        <w:tc>
          <w:tcPr>
            <w:tcW w:w="2672" w:type="dxa"/>
            <w:gridSpan w:val="2"/>
            <w:vAlign w:val="center"/>
          </w:tcPr>
          <w:p w14:paraId="4450E66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符合GB50150-2016第15.0.3条的规定</w:t>
            </w:r>
          </w:p>
        </w:tc>
        <w:tc>
          <w:tcPr>
            <w:tcW w:w="1559" w:type="dxa"/>
            <w:vAlign w:val="center"/>
          </w:tcPr>
          <w:p w14:paraId="0FB91EDD">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试验</w:t>
            </w:r>
          </w:p>
        </w:tc>
        <w:tc>
          <w:tcPr>
            <w:tcW w:w="1134" w:type="dxa"/>
          </w:tcPr>
          <w:p w14:paraId="40DA5B6A">
            <w:pPr>
              <w:rPr>
                <w:rFonts w:ascii="Times New Roman" w:hAnsi="Times New Roman" w:cs="Times New Roman"/>
                <w:sz w:val="18"/>
                <w:szCs w:val="18"/>
              </w:rPr>
            </w:pPr>
          </w:p>
        </w:tc>
        <w:tc>
          <w:tcPr>
            <w:tcW w:w="709" w:type="dxa"/>
          </w:tcPr>
          <w:p w14:paraId="11CC1FF0">
            <w:pPr>
              <w:rPr>
                <w:rFonts w:ascii="Times New Roman" w:hAnsi="Times New Roman" w:cs="Times New Roman"/>
                <w:sz w:val="18"/>
                <w:szCs w:val="18"/>
              </w:rPr>
            </w:pPr>
          </w:p>
        </w:tc>
      </w:tr>
      <w:tr w14:paraId="3845D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14:paraId="554E0B5D">
            <w:pPr>
              <w:spacing w:line="240" w:lineRule="exact"/>
              <w:jc w:val="center"/>
              <w:rPr>
                <w:rFonts w:ascii="Times New Roman" w:hAnsi="Times New Roman" w:cs="Times New Roman"/>
                <w:sz w:val="18"/>
                <w:szCs w:val="18"/>
              </w:rPr>
            </w:pPr>
          </w:p>
        </w:tc>
        <w:tc>
          <w:tcPr>
            <w:tcW w:w="816" w:type="dxa"/>
            <w:vMerge w:val="continue"/>
            <w:vAlign w:val="center"/>
          </w:tcPr>
          <w:p w14:paraId="1B651796">
            <w:pPr>
              <w:spacing w:line="240" w:lineRule="exact"/>
              <w:jc w:val="center"/>
              <w:rPr>
                <w:rFonts w:ascii="Times New Roman" w:hAnsi="Times New Roman" w:cs="Times New Roman"/>
                <w:sz w:val="18"/>
                <w:szCs w:val="18"/>
              </w:rPr>
            </w:pPr>
          </w:p>
        </w:tc>
        <w:tc>
          <w:tcPr>
            <w:tcW w:w="730" w:type="dxa"/>
            <w:vAlign w:val="center"/>
          </w:tcPr>
          <w:p w14:paraId="55669F5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电容值</w:t>
            </w:r>
          </w:p>
        </w:tc>
        <w:tc>
          <w:tcPr>
            <w:tcW w:w="2672" w:type="dxa"/>
            <w:gridSpan w:val="2"/>
            <w:vAlign w:val="center"/>
          </w:tcPr>
          <w:p w14:paraId="5CC8FC3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实测电容值与出厂值偏差不大于±5%</w:t>
            </w:r>
          </w:p>
        </w:tc>
        <w:tc>
          <w:tcPr>
            <w:tcW w:w="1559" w:type="dxa"/>
            <w:vAlign w:val="center"/>
          </w:tcPr>
          <w:p w14:paraId="3537C02E">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试验</w:t>
            </w:r>
          </w:p>
        </w:tc>
        <w:tc>
          <w:tcPr>
            <w:tcW w:w="1134" w:type="dxa"/>
          </w:tcPr>
          <w:p w14:paraId="4E175D9C">
            <w:pPr>
              <w:rPr>
                <w:rFonts w:ascii="Times New Roman" w:hAnsi="Times New Roman" w:cs="Times New Roman"/>
                <w:sz w:val="18"/>
                <w:szCs w:val="18"/>
              </w:rPr>
            </w:pPr>
          </w:p>
        </w:tc>
        <w:tc>
          <w:tcPr>
            <w:tcW w:w="709" w:type="dxa"/>
          </w:tcPr>
          <w:p w14:paraId="64DE0505">
            <w:pPr>
              <w:rPr>
                <w:rFonts w:ascii="Times New Roman" w:hAnsi="Times New Roman" w:cs="Times New Roman"/>
                <w:sz w:val="18"/>
                <w:szCs w:val="18"/>
              </w:rPr>
            </w:pPr>
          </w:p>
        </w:tc>
      </w:tr>
      <w:tr w14:paraId="613E3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14:paraId="2FF298A8">
            <w:pPr>
              <w:spacing w:line="240" w:lineRule="exact"/>
              <w:jc w:val="center"/>
              <w:rPr>
                <w:rFonts w:ascii="Times New Roman" w:hAnsi="Times New Roman" w:cs="Times New Roman"/>
                <w:sz w:val="18"/>
                <w:szCs w:val="18"/>
              </w:rPr>
            </w:pPr>
          </w:p>
        </w:tc>
        <w:tc>
          <w:tcPr>
            <w:tcW w:w="816" w:type="dxa"/>
            <w:vAlign w:val="center"/>
          </w:tcPr>
          <w:p w14:paraId="00C0067C">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交流耐压</w:t>
            </w:r>
          </w:p>
        </w:tc>
        <w:tc>
          <w:tcPr>
            <w:tcW w:w="3402" w:type="dxa"/>
            <w:gridSpan w:val="3"/>
            <w:vAlign w:val="center"/>
          </w:tcPr>
          <w:p w14:paraId="6B3308AB">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试验电压符合规范要求值</w:t>
            </w:r>
          </w:p>
        </w:tc>
        <w:tc>
          <w:tcPr>
            <w:tcW w:w="1559" w:type="dxa"/>
            <w:vAlign w:val="center"/>
          </w:tcPr>
          <w:p w14:paraId="3B512678">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试验</w:t>
            </w:r>
          </w:p>
        </w:tc>
        <w:tc>
          <w:tcPr>
            <w:tcW w:w="1134" w:type="dxa"/>
          </w:tcPr>
          <w:p w14:paraId="685970FF">
            <w:pPr>
              <w:rPr>
                <w:rFonts w:ascii="Times New Roman" w:hAnsi="Times New Roman" w:cs="Times New Roman"/>
                <w:sz w:val="18"/>
                <w:szCs w:val="18"/>
              </w:rPr>
            </w:pPr>
          </w:p>
        </w:tc>
        <w:tc>
          <w:tcPr>
            <w:tcW w:w="709" w:type="dxa"/>
          </w:tcPr>
          <w:p w14:paraId="38CB158C">
            <w:pPr>
              <w:rPr>
                <w:rFonts w:ascii="Times New Roman" w:hAnsi="Times New Roman" w:cs="Times New Roman"/>
                <w:sz w:val="18"/>
                <w:szCs w:val="18"/>
              </w:rPr>
            </w:pPr>
          </w:p>
        </w:tc>
      </w:tr>
      <w:tr w14:paraId="16BB0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vAlign w:val="center"/>
          </w:tcPr>
          <w:p w14:paraId="1790D99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变压器连同套管的介质损耗</w:t>
            </w:r>
          </w:p>
        </w:tc>
        <w:tc>
          <w:tcPr>
            <w:tcW w:w="3402" w:type="dxa"/>
            <w:gridSpan w:val="3"/>
            <w:vAlign w:val="center"/>
          </w:tcPr>
          <w:p w14:paraId="28EF651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符合GB50150-2016标准的规定</w:t>
            </w:r>
          </w:p>
        </w:tc>
        <w:tc>
          <w:tcPr>
            <w:tcW w:w="1559" w:type="dxa"/>
            <w:vAlign w:val="center"/>
          </w:tcPr>
          <w:p w14:paraId="5C344ED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8A68CD2">
            <w:pPr>
              <w:spacing w:before="240"/>
              <w:rPr>
                <w:rFonts w:ascii="Times New Roman" w:hAnsi="Times New Roman" w:cs="Times New Roman"/>
                <w:sz w:val="18"/>
                <w:szCs w:val="18"/>
              </w:rPr>
            </w:pPr>
          </w:p>
        </w:tc>
        <w:tc>
          <w:tcPr>
            <w:tcW w:w="709" w:type="dxa"/>
          </w:tcPr>
          <w:p w14:paraId="6687D3C7">
            <w:pPr>
              <w:spacing w:before="240"/>
              <w:rPr>
                <w:rFonts w:ascii="Times New Roman" w:hAnsi="Times New Roman" w:cs="Times New Roman"/>
                <w:sz w:val="18"/>
                <w:szCs w:val="18"/>
              </w:rPr>
            </w:pPr>
          </w:p>
        </w:tc>
      </w:tr>
      <w:tr w14:paraId="1222B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vAlign w:val="center"/>
          </w:tcPr>
          <w:p w14:paraId="1D36F94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绕组连同套管交流耐压</w:t>
            </w:r>
          </w:p>
        </w:tc>
        <w:tc>
          <w:tcPr>
            <w:tcW w:w="3402" w:type="dxa"/>
            <w:gridSpan w:val="3"/>
            <w:vAlign w:val="center"/>
          </w:tcPr>
          <w:p w14:paraId="68CE4F4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符合GB50150-2016标准的规定</w:t>
            </w:r>
          </w:p>
        </w:tc>
        <w:tc>
          <w:tcPr>
            <w:tcW w:w="1559" w:type="dxa"/>
            <w:vAlign w:val="center"/>
          </w:tcPr>
          <w:p w14:paraId="6B86F12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675CC078">
            <w:pPr>
              <w:spacing w:before="240"/>
              <w:rPr>
                <w:rFonts w:ascii="Times New Roman" w:hAnsi="Times New Roman" w:cs="Times New Roman"/>
                <w:sz w:val="18"/>
                <w:szCs w:val="18"/>
              </w:rPr>
            </w:pPr>
          </w:p>
        </w:tc>
        <w:tc>
          <w:tcPr>
            <w:tcW w:w="709" w:type="dxa"/>
          </w:tcPr>
          <w:p w14:paraId="21601B1A">
            <w:pPr>
              <w:spacing w:before="240"/>
              <w:rPr>
                <w:rFonts w:ascii="Times New Roman" w:hAnsi="Times New Roman" w:cs="Times New Roman"/>
                <w:sz w:val="18"/>
                <w:szCs w:val="18"/>
              </w:rPr>
            </w:pPr>
          </w:p>
        </w:tc>
      </w:tr>
      <w:tr w14:paraId="158A7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vAlign w:val="center"/>
          </w:tcPr>
          <w:p w14:paraId="4342BD87">
            <w:pPr>
              <w:spacing w:line="240" w:lineRule="exact"/>
              <w:jc w:val="center"/>
              <w:rPr>
                <w:rFonts w:ascii="Times New Roman" w:hAnsi="Times New Roman" w:cs="Times New Roman"/>
                <w:sz w:val="18"/>
                <w:szCs w:val="18"/>
              </w:rPr>
            </w:pPr>
            <w:r>
              <w:rPr>
                <w:rFonts w:ascii="Times New Roman" w:hAnsi="Times New Roman" w:cs="Times New Roman"/>
                <w:sz w:val="18"/>
                <w:szCs w:val="18"/>
              </w:rPr>
              <w:t>绝缘油试验</w:t>
            </w:r>
          </w:p>
        </w:tc>
        <w:tc>
          <w:tcPr>
            <w:tcW w:w="3402" w:type="dxa"/>
            <w:gridSpan w:val="3"/>
            <w:vAlign w:val="center"/>
          </w:tcPr>
          <w:p w14:paraId="67743904">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符合GB50150-2016标准的规定</w:t>
            </w:r>
          </w:p>
        </w:tc>
        <w:tc>
          <w:tcPr>
            <w:tcW w:w="1559" w:type="dxa"/>
            <w:vAlign w:val="center"/>
          </w:tcPr>
          <w:p w14:paraId="7378783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74E7BD0E">
            <w:pPr>
              <w:spacing w:before="240"/>
              <w:rPr>
                <w:rFonts w:ascii="Times New Roman" w:hAnsi="Times New Roman" w:cs="Times New Roman"/>
                <w:sz w:val="18"/>
                <w:szCs w:val="18"/>
              </w:rPr>
            </w:pPr>
          </w:p>
        </w:tc>
        <w:tc>
          <w:tcPr>
            <w:tcW w:w="709" w:type="dxa"/>
          </w:tcPr>
          <w:p w14:paraId="7A2182BC">
            <w:pPr>
              <w:spacing w:before="240"/>
              <w:rPr>
                <w:rFonts w:ascii="Times New Roman" w:hAnsi="Times New Roman" w:cs="Times New Roman"/>
                <w:sz w:val="18"/>
                <w:szCs w:val="18"/>
              </w:rPr>
            </w:pPr>
          </w:p>
        </w:tc>
      </w:tr>
      <w:tr w14:paraId="22310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8"/>
          </w:tcPr>
          <w:p w14:paraId="5FAE7CC2">
            <w:pPr>
              <w:rPr>
                <w:rFonts w:ascii="Times New Roman" w:hAnsi="Times New Roman" w:cs="Times New Roman"/>
                <w:sz w:val="18"/>
                <w:szCs w:val="18"/>
              </w:rPr>
            </w:pPr>
            <w:r>
              <w:rPr>
                <w:rFonts w:ascii="Times New Roman" w:hAnsi="Times New Roman" w:cs="Times New Roman"/>
                <w:sz w:val="18"/>
                <w:szCs w:val="18"/>
              </w:rPr>
              <w:t>验收结论：</w:t>
            </w:r>
          </w:p>
        </w:tc>
      </w:tr>
      <w:tr w14:paraId="2B804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5FA621F3">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43A5B2E8">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C815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4F81BD4C">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1FA1EB79">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EDD8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1A1F2298">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2760189A">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B8F2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360D827C">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07233302">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01A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6FD075A2">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5535BC5D">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B9AD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1EFE30DB">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3EE5A7CB">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33A6F095">
      <w:pPr>
        <w:rPr>
          <w:rFonts w:ascii="Times New Roman" w:hAnsi="Times New Roman" w:cs="Times New Roman"/>
        </w:rPr>
      </w:pPr>
    </w:p>
    <w:p w14:paraId="387F255E">
      <w:pPr>
        <w:widowControl/>
        <w:jc w:val="left"/>
        <w:rPr>
          <w:rFonts w:ascii="Times New Roman" w:hAnsi="Times New Roman" w:cs="Times New Roman"/>
        </w:rPr>
      </w:pPr>
      <w:r>
        <w:rPr>
          <w:rFonts w:ascii="Times New Roman" w:hAnsi="Times New Roman" w:cs="Times New Roman"/>
        </w:rPr>
        <w:br w:type="page"/>
      </w:r>
    </w:p>
    <w:p w14:paraId="6A8519DE">
      <w:pPr>
        <w:jc w:val="center"/>
        <w:rPr>
          <w:rFonts w:ascii="Times New Roman" w:hAnsi="Times New Roman" w:cs="Times New Roman"/>
          <w:szCs w:val="21"/>
        </w:rPr>
      </w:pPr>
      <w:r>
        <w:rPr>
          <w:rFonts w:ascii="Times New Roman" w:hAnsi="Times New Roman" w:cs="Times New Roman"/>
          <w:szCs w:val="21"/>
        </w:rPr>
        <w:t>表M.1-09干式电抗器、消弧线圈单体调试分项工程质量验收表</w:t>
      </w:r>
    </w:p>
    <w:p w14:paraId="247E8A61">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29BF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7F498608">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2"/>
          </w:tcPr>
          <w:p w14:paraId="0D529E81">
            <w:pPr>
              <w:rPr>
                <w:rFonts w:ascii="Times New Roman" w:hAnsi="Times New Roman" w:cs="Times New Roman"/>
                <w:sz w:val="18"/>
                <w:szCs w:val="18"/>
              </w:rPr>
            </w:pPr>
          </w:p>
        </w:tc>
        <w:tc>
          <w:tcPr>
            <w:tcW w:w="1559" w:type="dxa"/>
          </w:tcPr>
          <w:p w14:paraId="6629896B">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5B714C20">
            <w:pPr>
              <w:rPr>
                <w:rFonts w:ascii="Times New Roman" w:hAnsi="Times New Roman" w:cs="Times New Roman"/>
                <w:sz w:val="18"/>
                <w:szCs w:val="18"/>
              </w:rPr>
            </w:pPr>
          </w:p>
        </w:tc>
      </w:tr>
      <w:tr w14:paraId="77A16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43DBA75D">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2"/>
          </w:tcPr>
          <w:p w14:paraId="711EFEC7">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521D0483">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4D90BEA8">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5DB1777A">
            <w:pPr>
              <w:jc w:val="center"/>
              <w:rPr>
                <w:rFonts w:ascii="Times New Roman" w:hAnsi="Times New Roman" w:cs="Times New Roman"/>
                <w:sz w:val="18"/>
                <w:szCs w:val="18"/>
              </w:rPr>
            </w:pPr>
            <w:r>
              <w:rPr>
                <w:rFonts w:ascii="Times New Roman" w:hAnsi="Times New Roman" w:cs="Times New Roman"/>
                <w:sz w:val="18"/>
                <w:szCs w:val="18"/>
              </w:rPr>
              <w:t>结论</w:t>
            </w:r>
          </w:p>
        </w:tc>
      </w:tr>
      <w:tr w14:paraId="0EBE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1E81073">
            <w:pPr>
              <w:spacing w:line="240" w:lineRule="exact"/>
              <w:jc w:val="center"/>
              <w:rPr>
                <w:rFonts w:ascii="Times New Roman" w:hAnsi="Times New Roman" w:cs="Times New Roman"/>
                <w:sz w:val="18"/>
                <w:szCs w:val="18"/>
              </w:rPr>
            </w:pPr>
            <w:r>
              <w:rPr>
                <w:rFonts w:ascii="Times New Roman" w:hAnsi="Times New Roman" w:cs="Times New Roman"/>
                <w:sz w:val="18"/>
                <w:szCs w:val="18"/>
              </w:rPr>
              <w:t>绕组连同套管的绝缘电阻、吸收比或极化指数</w:t>
            </w:r>
          </w:p>
        </w:tc>
        <w:tc>
          <w:tcPr>
            <w:tcW w:w="3402" w:type="dxa"/>
            <w:gridSpan w:val="2"/>
            <w:vAlign w:val="center"/>
          </w:tcPr>
          <w:p w14:paraId="3C321FA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符合GB50150-2016的规定</w:t>
            </w:r>
          </w:p>
        </w:tc>
        <w:tc>
          <w:tcPr>
            <w:tcW w:w="1559" w:type="dxa"/>
            <w:vAlign w:val="center"/>
          </w:tcPr>
          <w:p w14:paraId="48A85A6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3D74D76">
            <w:pPr>
              <w:rPr>
                <w:rFonts w:ascii="Times New Roman" w:hAnsi="Times New Roman" w:cs="Times New Roman"/>
                <w:sz w:val="18"/>
                <w:szCs w:val="18"/>
              </w:rPr>
            </w:pPr>
          </w:p>
        </w:tc>
        <w:tc>
          <w:tcPr>
            <w:tcW w:w="709" w:type="dxa"/>
          </w:tcPr>
          <w:p w14:paraId="29F39A92">
            <w:pPr>
              <w:rPr>
                <w:rFonts w:ascii="Times New Roman" w:hAnsi="Times New Roman" w:cs="Times New Roman"/>
                <w:sz w:val="18"/>
                <w:szCs w:val="18"/>
              </w:rPr>
            </w:pPr>
          </w:p>
        </w:tc>
      </w:tr>
      <w:tr w14:paraId="7DAAE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138DF8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绕组连同套管的直流电阻</w:t>
            </w:r>
          </w:p>
        </w:tc>
        <w:tc>
          <w:tcPr>
            <w:tcW w:w="3402" w:type="dxa"/>
            <w:gridSpan w:val="2"/>
            <w:vAlign w:val="center"/>
          </w:tcPr>
          <w:p w14:paraId="4CED07F6">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各相绕组相互间差别不应大于2%；无中性点引出的绕组，线间相互间差别不应大于1%</w:t>
            </w:r>
          </w:p>
        </w:tc>
        <w:tc>
          <w:tcPr>
            <w:tcW w:w="1559" w:type="dxa"/>
            <w:vAlign w:val="center"/>
          </w:tcPr>
          <w:p w14:paraId="66CE7BF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4A50439">
            <w:pPr>
              <w:rPr>
                <w:rFonts w:ascii="Times New Roman" w:hAnsi="Times New Roman" w:cs="Times New Roman"/>
                <w:sz w:val="18"/>
                <w:szCs w:val="18"/>
              </w:rPr>
            </w:pPr>
          </w:p>
        </w:tc>
        <w:tc>
          <w:tcPr>
            <w:tcW w:w="709" w:type="dxa"/>
          </w:tcPr>
          <w:p w14:paraId="6A304F21">
            <w:pPr>
              <w:rPr>
                <w:rFonts w:ascii="Times New Roman" w:hAnsi="Times New Roman" w:cs="Times New Roman"/>
                <w:sz w:val="18"/>
                <w:szCs w:val="18"/>
              </w:rPr>
            </w:pPr>
          </w:p>
        </w:tc>
      </w:tr>
      <w:tr w14:paraId="44E8D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4BA5FD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交流耐压</w:t>
            </w:r>
          </w:p>
        </w:tc>
        <w:tc>
          <w:tcPr>
            <w:tcW w:w="3402" w:type="dxa"/>
            <w:gridSpan w:val="2"/>
            <w:vAlign w:val="center"/>
          </w:tcPr>
          <w:p w14:paraId="72B2F76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符合GB50150-2016的规定</w:t>
            </w:r>
          </w:p>
        </w:tc>
        <w:tc>
          <w:tcPr>
            <w:tcW w:w="1559" w:type="dxa"/>
            <w:vAlign w:val="center"/>
          </w:tcPr>
          <w:p w14:paraId="31E2C93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6C4D1890">
            <w:pPr>
              <w:rPr>
                <w:rFonts w:ascii="Times New Roman" w:hAnsi="Times New Roman" w:cs="Times New Roman"/>
                <w:sz w:val="18"/>
                <w:szCs w:val="18"/>
              </w:rPr>
            </w:pPr>
          </w:p>
        </w:tc>
        <w:tc>
          <w:tcPr>
            <w:tcW w:w="709" w:type="dxa"/>
          </w:tcPr>
          <w:p w14:paraId="385FA3ED">
            <w:pPr>
              <w:rPr>
                <w:rFonts w:ascii="Times New Roman" w:hAnsi="Times New Roman" w:cs="Times New Roman"/>
                <w:sz w:val="18"/>
                <w:szCs w:val="18"/>
              </w:rPr>
            </w:pPr>
          </w:p>
        </w:tc>
      </w:tr>
      <w:tr w14:paraId="62D0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09ADB95F">
            <w:pPr>
              <w:rPr>
                <w:rFonts w:ascii="Times New Roman" w:hAnsi="Times New Roman" w:cs="Times New Roman"/>
                <w:sz w:val="18"/>
                <w:szCs w:val="18"/>
              </w:rPr>
            </w:pPr>
            <w:r>
              <w:rPr>
                <w:rFonts w:ascii="Times New Roman" w:hAnsi="Times New Roman" w:cs="Times New Roman"/>
                <w:sz w:val="18"/>
                <w:szCs w:val="18"/>
              </w:rPr>
              <w:t>验收结论：</w:t>
            </w:r>
          </w:p>
        </w:tc>
      </w:tr>
      <w:tr w14:paraId="1CE26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4644145">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43B716F0">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21E3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8F1DFE9">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20F2DA82">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BF6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3E1FCB8">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66E9109D">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6CDE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6B1DD7FE">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326C7039">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7562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5B12DFB">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0E399937">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11551346">
      <w:pPr>
        <w:rPr>
          <w:rFonts w:ascii="Times New Roman" w:hAnsi="Times New Roman" w:cs="Times New Roman"/>
        </w:rPr>
      </w:pPr>
    </w:p>
    <w:p w14:paraId="3590BE61">
      <w:pPr>
        <w:widowControl/>
        <w:jc w:val="left"/>
        <w:rPr>
          <w:rFonts w:ascii="Times New Roman" w:hAnsi="Times New Roman" w:cs="Times New Roman"/>
        </w:rPr>
      </w:pPr>
      <w:r>
        <w:rPr>
          <w:rFonts w:ascii="Times New Roman" w:hAnsi="Times New Roman" w:cs="Times New Roman"/>
        </w:rPr>
        <w:br w:type="page"/>
      </w:r>
    </w:p>
    <w:p w14:paraId="1C632762">
      <w:pPr>
        <w:jc w:val="center"/>
        <w:rPr>
          <w:rFonts w:ascii="Times New Roman" w:hAnsi="Times New Roman" w:cs="Times New Roman"/>
          <w:szCs w:val="21"/>
        </w:rPr>
      </w:pPr>
      <w:r>
        <w:rPr>
          <w:rFonts w:ascii="Times New Roman" w:hAnsi="Times New Roman" w:cs="Times New Roman"/>
          <w:szCs w:val="21"/>
        </w:rPr>
        <w:t>表M.1-10电压互感器单体调试分项工程质量验收表</w:t>
      </w:r>
    </w:p>
    <w:p w14:paraId="55F2F473">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40"/>
        <w:gridCol w:w="20"/>
        <w:gridCol w:w="30"/>
        <w:gridCol w:w="10"/>
        <w:gridCol w:w="1610"/>
        <w:gridCol w:w="992"/>
        <w:gridCol w:w="1559"/>
        <w:gridCol w:w="1134"/>
        <w:gridCol w:w="709"/>
      </w:tblGrid>
      <w:tr w14:paraId="49F2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4BBF7592">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6"/>
          </w:tcPr>
          <w:p w14:paraId="209651B2">
            <w:pPr>
              <w:rPr>
                <w:rFonts w:ascii="Times New Roman" w:hAnsi="Times New Roman" w:cs="Times New Roman"/>
                <w:sz w:val="18"/>
                <w:szCs w:val="18"/>
              </w:rPr>
            </w:pPr>
          </w:p>
        </w:tc>
        <w:tc>
          <w:tcPr>
            <w:tcW w:w="1559" w:type="dxa"/>
          </w:tcPr>
          <w:p w14:paraId="4A865E70">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3357DFA5">
            <w:pPr>
              <w:rPr>
                <w:rFonts w:ascii="Times New Roman" w:hAnsi="Times New Roman" w:cs="Times New Roman"/>
                <w:sz w:val="18"/>
                <w:szCs w:val="18"/>
              </w:rPr>
            </w:pPr>
          </w:p>
        </w:tc>
      </w:tr>
      <w:tr w14:paraId="414A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0558F5E0">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6"/>
          </w:tcPr>
          <w:p w14:paraId="4E5F2673">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6E2992C9">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1C4D3F56">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2940170D">
            <w:pPr>
              <w:jc w:val="center"/>
              <w:rPr>
                <w:rFonts w:ascii="Times New Roman" w:hAnsi="Times New Roman" w:cs="Times New Roman"/>
                <w:sz w:val="18"/>
                <w:szCs w:val="18"/>
              </w:rPr>
            </w:pPr>
            <w:r>
              <w:rPr>
                <w:rFonts w:ascii="Times New Roman" w:hAnsi="Times New Roman" w:cs="Times New Roman"/>
                <w:sz w:val="18"/>
                <w:szCs w:val="18"/>
              </w:rPr>
              <w:t>结论</w:t>
            </w:r>
          </w:p>
        </w:tc>
      </w:tr>
      <w:tr w14:paraId="6F76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79A1CAE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绝缘介质性能试验</w:t>
            </w:r>
          </w:p>
        </w:tc>
        <w:tc>
          <w:tcPr>
            <w:tcW w:w="740" w:type="dxa"/>
            <w:vAlign w:val="center"/>
          </w:tcPr>
          <w:p w14:paraId="7BCEC83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绝缘油</w:t>
            </w:r>
          </w:p>
        </w:tc>
        <w:tc>
          <w:tcPr>
            <w:tcW w:w="2662" w:type="dxa"/>
            <w:gridSpan w:val="5"/>
            <w:vAlign w:val="center"/>
          </w:tcPr>
          <w:p w14:paraId="3677A03E">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符合</w:t>
            </w:r>
            <w:r>
              <w:rPr>
                <w:rFonts w:ascii="Times New Roman" w:hAnsi="Times New Roman" w:cs="Times New Roman"/>
                <w:sz w:val="18"/>
                <w:szCs w:val="18"/>
              </w:rPr>
              <w:t>GB50150-2016第19.0.1及19.0.2条的规定</w:t>
            </w:r>
          </w:p>
        </w:tc>
        <w:tc>
          <w:tcPr>
            <w:tcW w:w="1559" w:type="dxa"/>
            <w:vAlign w:val="center"/>
          </w:tcPr>
          <w:p w14:paraId="629B6D3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721F8A78">
            <w:pPr>
              <w:rPr>
                <w:rFonts w:ascii="Times New Roman" w:hAnsi="Times New Roman" w:cs="Times New Roman"/>
                <w:sz w:val="18"/>
                <w:szCs w:val="18"/>
              </w:rPr>
            </w:pPr>
          </w:p>
        </w:tc>
        <w:tc>
          <w:tcPr>
            <w:tcW w:w="709" w:type="dxa"/>
          </w:tcPr>
          <w:p w14:paraId="282B3497">
            <w:pPr>
              <w:rPr>
                <w:rFonts w:ascii="Times New Roman" w:hAnsi="Times New Roman" w:cs="Times New Roman"/>
                <w:sz w:val="18"/>
                <w:szCs w:val="18"/>
              </w:rPr>
            </w:pPr>
          </w:p>
        </w:tc>
      </w:tr>
      <w:tr w14:paraId="03CFF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78788FEF">
            <w:pPr>
              <w:spacing w:line="240" w:lineRule="exact"/>
              <w:jc w:val="center"/>
              <w:rPr>
                <w:rFonts w:ascii="Times New Roman" w:hAnsi="Times New Roman" w:cs="Times New Roman"/>
                <w:sz w:val="18"/>
                <w:szCs w:val="18"/>
                <w:highlight w:val="yellow"/>
                <w:lang w:val="zh-CN"/>
              </w:rPr>
            </w:pPr>
          </w:p>
        </w:tc>
        <w:tc>
          <w:tcPr>
            <w:tcW w:w="740" w:type="dxa"/>
            <w:vAlign w:val="center"/>
          </w:tcPr>
          <w:p w14:paraId="5DFF1E3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SF</w:t>
            </w:r>
            <w:r>
              <w:rPr>
                <w:rFonts w:ascii="Times New Roman" w:hAnsi="Times New Roman" w:cs="Times New Roman"/>
                <w:sz w:val="18"/>
                <w:szCs w:val="18"/>
                <w:vertAlign w:val="subscript"/>
                <w:lang w:val="zh-CN"/>
              </w:rPr>
              <w:t>6</w:t>
            </w:r>
            <w:r>
              <w:rPr>
                <w:rFonts w:ascii="Times New Roman" w:hAnsi="Times New Roman" w:cs="Times New Roman"/>
                <w:sz w:val="18"/>
                <w:szCs w:val="18"/>
                <w:lang w:val="zh-CN"/>
              </w:rPr>
              <w:t>气体</w:t>
            </w:r>
          </w:p>
        </w:tc>
        <w:tc>
          <w:tcPr>
            <w:tcW w:w="2662" w:type="dxa"/>
            <w:gridSpan w:val="5"/>
            <w:vAlign w:val="center"/>
          </w:tcPr>
          <w:p w14:paraId="6FE0432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气体水分不大于250μL /L</w:t>
            </w:r>
          </w:p>
        </w:tc>
        <w:tc>
          <w:tcPr>
            <w:tcW w:w="1559" w:type="dxa"/>
            <w:vAlign w:val="center"/>
          </w:tcPr>
          <w:p w14:paraId="6B4C321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4C56BD0A">
            <w:pPr>
              <w:rPr>
                <w:rFonts w:ascii="Times New Roman" w:hAnsi="Times New Roman" w:cs="Times New Roman"/>
                <w:sz w:val="18"/>
                <w:szCs w:val="18"/>
              </w:rPr>
            </w:pPr>
          </w:p>
        </w:tc>
        <w:tc>
          <w:tcPr>
            <w:tcW w:w="709" w:type="dxa"/>
          </w:tcPr>
          <w:p w14:paraId="1CC7324E">
            <w:pPr>
              <w:rPr>
                <w:rFonts w:ascii="Times New Roman" w:hAnsi="Times New Roman" w:cs="Times New Roman"/>
                <w:sz w:val="18"/>
                <w:szCs w:val="18"/>
              </w:rPr>
            </w:pPr>
          </w:p>
        </w:tc>
      </w:tr>
      <w:tr w14:paraId="7698A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02FE5E4">
            <w:pPr>
              <w:spacing w:line="240" w:lineRule="exact"/>
              <w:jc w:val="center"/>
              <w:rPr>
                <w:rFonts w:ascii="Times New Roman" w:hAnsi="Times New Roman" w:cs="Times New Roman"/>
                <w:sz w:val="18"/>
                <w:szCs w:val="18"/>
              </w:rPr>
            </w:pPr>
            <w:r>
              <w:rPr>
                <w:rFonts w:ascii="Times New Roman" w:hAnsi="Times New Roman" w:cs="Times New Roman"/>
                <w:sz w:val="18"/>
                <w:szCs w:val="18"/>
              </w:rPr>
              <w:t>绝缘电阻测量</w:t>
            </w:r>
          </w:p>
        </w:tc>
        <w:tc>
          <w:tcPr>
            <w:tcW w:w="3402" w:type="dxa"/>
            <w:gridSpan w:val="6"/>
            <w:vAlign w:val="center"/>
          </w:tcPr>
          <w:p w14:paraId="6C76E63D">
            <w:pPr>
              <w:spacing w:line="240" w:lineRule="exact"/>
              <w:jc w:val="center"/>
              <w:rPr>
                <w:rFonts w:ascii="Times New Roman" w:hAnsi="Times New Roman" w:cs="Times New Roman"/>
                <w:sz w:val="18"/>
                <w:szCs w:val="18"/>
              </w:rPr>
            </w:pPr>
            <w:r>
              <w:rPr>
                <w:rFonts w:ascii="Times New Roman" w:hAnsi="Times New Roman" w:cs="Times New Roman"/>
                <w:sz w:val="18"/>
                <w:szCs w:val="18"/>
              </w:rPr>
              <w:t>绝缘电阻值不应低于1000MΩ</w:t>
            </w:r>
          </w:p>
        </w:tc>
        <w:tc>
          <w:tcPr>
            <w:tcW w:w="1559" w:type="dxa"/>
            <w:vAlign w:val="center"/>
          </w:tcPr>
          <w:p w14:paraId="71D0621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67613346">
            <w:pPr>
              <w:rPr>
                <w:rFonts w:ascii="Times New Roman" w:hAnsi="Times New Roman" w:cs="Times New Roman"/>
                <w:sz w:val="18"/>
                <w:szCs w:val="18"/>
              </w:rPr>
            </w:pPr>
          </w:p>
        </w:tc>
        <w:tc>
          <w:tcPr>
            <w:tcW w:w="709" w:type="dxa"/>
          </w:tcPr>
          <w:p w14:paraId="74E00F10">
            <w:pPr>
              <w:rPr>
                <w:rFonts w:ascii="Times New Roman" w:hAnsi="Times New Roman" w:cs="Times New Roman"/>
                <w:sz w:val="18"/>
                <w:szCs w:val="18"/>
              </w:rPr>
            </w:pPr>
          </w:p>
        </w:tc>
      </w:tr>
      <w:tr w14:paraId="4D31C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3265856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绕组的直流电阻</w:t>
            </w:r>
          </w:p>
        </w:tc>
        <w:tc>
          <w:tcPr>
            <w:tcW w:w="760" w:type="dxa"/>
            <w:gridSpan w:val="2"/>
            <w:vAlign w:val="center"/>
          </w:tcPr>
          <w:p w14:paraId="547DF9F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一次绕组</w:t>
            </w:r>
          </w:p>
        </w:tc>
        <w:tc>
          <w:tcPr>
            <w:tcW w:w="2642" w:type="dxa"/>
            <w:gridSpan w:val="4"/>
            <w:vAlign w:val="center"/>
          </w:tcPr>
          <w:p w14:paraId="484E888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换算至出厂试验报告温度下误差不大于10%</w:t>
            </w:r>
          </w:p>
        </w:tc>
        <w:tc>
          <w:tcPr>
            <w:tcW w:w="1559" w:type="dxa"/>
            <w:vAlign w:val="center"/>
          </w:tcPr>
          <w:p w14:paraId="54B24CD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B479DC6">
            <w:pPr>
              <w:rPr>
                <w:rFonts w:ascii="Times New Roman" w:hAnsi="Times New Roman" w:cs="Times New Roman"/>
                <w:sz w:val="18"/>
                <w:szCs w:val="18"/>
              </w:rPr>
            </w:pPr>
          </w:p>
        </w:tc>
        <w:tc>
          <w:tcPr>
            <w:tcW w:w="709" w:type="dxa"/>
          </w:tcPr>
          <w:p w14:paraId="3E65A915">
            <w:pPr>
              <w:rPr>
                <w:rFonts w:ascii="Times New Roman" w:hAnsi="Times New Roman" w:cs="Times New Roman"/>
                <w:sz w:val="18"/>
                <w:szCs w:val="18"/>
              </w:rPr>
            </w:pPr>
          </w:p>
        </w:tc>
      </w:tr>
      <w:tr w14:paraId="684D1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1DDE7577">
            <w:pPr>
              <w:spacing w:line="240" w:lineRule="exact"/>
              <w:jc w:val="center"/>
              <w:rPr>
                <w:rFonts w:ascii="Times New Roman" w:hAnsi="Times New Roman" w:cs="Times New Roman"/>
                <w:sz w:val="18"/>
                <w:szCs w:val="18"/>
                <w:lang w:val="zh-CN"/>
              </w:rPr>
            </w:pPr>
          </w:p>
        </w:tc>
        <w:tc>
          <w:tcPr>
            <w:tcW w:w="760" w:type="dxa"/>
            <w:gridSpan w:val="2"/>
            <w:vAlign w:val="center"/>
          </w:tcPr>
          <w:p w14:paraId="09065E4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二次绕组</w:t>
            </w:r>
          </w:p>
        </w:tc>
        <w:tc>
          <w:tcPr>
            <w:tcW w:w="2642" w:type="dxa"/>
            <w:gridSpan w:val="4"/>
            <w:vAlign w:val="center"/>
          </w:tcPr>
          <w:p w14:paraId="3F8F910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换算至出厂试验报告温度下误差不大于15%</w:t>
            </w:r>
          </w:p>
        </w:tc>
        <w:tc>
          <w:tcPr>
            <w:tcW w:w="1559" w:type="dxa"/>
            <w:vAlign w:val="center"/>
          </w:tcPr>
          <w:p w14:paraId="4809B57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003FA47B">
            <w:pPr>
              <w:rPr>
                <w:rFonts w:ascii="Times New Roman" w:hAnsi="Times New Roman" w:cs="Times New Roman"/>
                <w:sz w:val="18"/>
                <w:szCs w:val="18"/>
              </w:rPr>
            </w:pPr>
          </w:p>
        </w:tc>
        <w:tc>
          <w:tcPr>
            <w:tcW w:w="709" w:type="dxa"/>
          </w:tcPr>
          <w:p w14:paraId="1E37D34E">
            <w:pPr>
              <w:rPr>
                <w:rFonts w:ascii="Times New Roman" w:hAnsi="Times New Roman" w:cs="Times New Roman"/>
                <w:sz w:val="18"/>
                <w:szCs w:val="18"/>
              </w:rPr>
            </w:pPr>
          </w:p>
        </w:tc>
      </w:tr>
      <w:tr w14:paraId="15327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1C1CE6B">
            <w:pPr>
              <w:spacing w:line="240" w:lineRule="exact"/>
              <w:jc w:val="center"/>
              <w:rPr>
                <w:rFonts w:ascii="Times New Roman" w:hAnsi="Times New Roman" w:cs="Times New Roman"/>
                <w:sz w:val="18"/>
                <w:szCs w:val="18"/>
              </w:rPr>
            </w:pPr>
            <w:r>
              <w:rPr>
                <w:rFonts w:ascii="Times New Roman" w:hAnsi="Times New Roman" w:cs="Times New Roman"/>
                <w:sz w:val="18"/>
                <w:szCs w:val="18"/>
              </w:rPr>
              <w:t>接线绕组组别和极性</w:t>
            </w:r>
          </w:p>
        </w:tc>
        <w:tc>
          <w:tcPr>
            <w:tcW w:w="3402" w:type="dxa"/>
            <w:gridSpan w:val="6"/>
            <w:vAlign w:val="center"/>
          </w:tcPr>
          <w:p w14:paraId="483226C6">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符合设计要求，并与铭牌和标志相符</w:t>
            </w:r>
          </w:p>
        </w:tc>
        <w:tc>
          <w:tcPr>
            <w:tcW w:w="1559" w:type="dxa"/>
            <w:vAlign w:val="center"/>
          </w:tcPr>
          <w:p w14:paraId="6846D16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6E6B717">
            <w:pPr>
              <w:rPr>
                <w:rFonts w:ascii="Times New Roman" w:hAnsi="Times New Roman" w:cs="Times New Roman"/>
                <w:sz w:val="18"/>
                <w:szCs w:val="18"/>
              </w:rPr>
            </w:pPr>
          </w:p>
        </w:tc>
        <w:tc>
          <w:tcPr>
            <w:tcW w:w="709" w:type="dxa"/>
          </w:tcPr>
          <w:p w14:paraId="543BB3A6">
            <w:pPr>
              <w:rPr>
                <w:rFonts w:ascii="Times New Roman" w:hAnsi="Times New Roman" w:cs="Times New Roman"/>
                <w:sz w:val="18"/>
                <w:szCs w:val="18"/>
              </w:rPr>
            </w:pPr>
          </w:p>
        </w:tc>
      </w:tr>
      <w:tr w14:paraId="79AEF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3D945E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误差及变比测量</w:t>
            </w:r>
          </w:p>
        </w:tc>
        <w:tc>
          <w:tcPr>
            <w:tcW w:w="3402" w:type="dxa"/>
            <w:gridSpan w:val="6"/>
            <w:vAlign w:val="center"/>
          </w:tcPr>
          <w:p w14:paraId="4F86934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变比与制造厂铭牌相符；用于关口计量的绕组应进行误差测量</w:t>
            </w:r>
          </w:p>
        </w:tc>
        <w:tc>
          <w:tcPr>
            <w:tcW w:w="1559" w:type="dxa"/>
            <w:vAlign w:val="center"/>
          </w:tcPr>
          <w:p w14:paraId="0AE445A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11A54F3">
            <w:pPr>
              <w:rPr>
                <w:rFonts w:ascii="Times New Roman" w:hAnsi="Times New Roman" w:cs="Times New Roman"/>
                <w:sz w:val="18"/>
                <w:szCs w:val="18"/>
              </w:rPr>
            </w:pPr>
          </w:p>
        </w:tc>
        <w:tc>
          <w:tcPr>
            <w:tcW w:w="709" w:type="dxa"/>
          </w:tcPr>
          <w:p w14:paraId="4299B02E">
            <w:pPr>
              <w:rPr>
                <w:rFonts w:ascii="Times New Roman" w:hAnsi="Times New Roman" w:cs="Times New Roman"/>
                <w:sz w:val="18"/>
                <w:szCs w:val="18"/>
              </w:rPr>
            </w:pPr>
          </w:p>
        </w:tc>
      </w:tr>
      <w:tr w14:paraId="3E37F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107399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电磁式电压互感器励磁特性</w:t>
            </w:r>
          </w:p>
        </w:tc>
        <w:tc>
          <w:tcPr>
            <w:tcW w:w="3402" w:type="dxa"/>
            <w:gridSpan w:val="6"/>
            <w:vAlign w:val="center"/>
          </w:tcPr>
          <w:p w14:paraId="61C93DD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励磁特性测量包含20%、50%、80%、100%、120%</w:t>
            </w:r>
          </w:p>
        </w:tc>
        <w:tc>
          <w:tcPr>
            <w:tcW w:w="1559" w:type="dxa"/>
            <w:vAlign w:val="center"/>
          </w:tcPr>
          <w:p w14:paraId="49A08C0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6E797A9C">
            <w:pPr>
              <w:rPr>
                <w:rFonts w:ascii="Times New Roman" w:hAnsi="Times New Roman" w:cs="Times New Roman"/>
                <w:sz w:val="18"/>
                <w:szCs w:val="18"/>
              </w:rPr>
            </w:pPr>
          </w:p>
        </w:tc>
        <w:tc>
          <w:tcPr>
            <w:tcW w:w="709" w:type="dxa"/>
          </w:tcPr>
          <w:p w14:paraId="41D872B0">
            <w:pPr>
              <w:rPr>
                <w:rFonts w:ascii="Times New Roman" w:hAnsi="Times New Roman" w:cs="Times New Roman"/>
                <w:sz w:val="18"/>
                <w:szCs w:val="18"/>
              </w:rPr>
            </w:pPr>
          </w:p>
        </w:tc>
      </w:tr>
      <w:tr w14:paraId="64935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572F5A00">
            <w:pPr>
              <w:spacing w:line="240" w:lineRule="exact"/>
              <w:jc w:val="center"/>
              <w:rPr>
                <w:rFonts w:ascii="Times New Roman" w:hAnsi="Times New Roman" w:cs="Times New Roman"/>
                <w:sz w:val="18"/>
                <w:szCs w:val="18"/>
              </w:rPr>
            </w:pPr>
            <w:r>
              <w:rPr>
                <w:rFonts w:ascii="Times New Roman" w:hAnsi="Times New Roman" w:cs="Times New Roman"/>
                <w:sz w:val="18"/>
                <w:szCs w:val="18"/>
              </w:rPr>
              <w:t>介质损耗因数及电容量测试</w:t>
            </w:r>
          </w:p>
        </w:tc>
        <w:tc>
          <w:tcPr>
            <w:tcW w:w="800" w:type="dxa"/>
            <w:gridSpan w:val="4"/>
            <w:vAlign w:val="center"/>
          </w:tcPr>
          <w:p w14:paraId="2244F8C2">
            <w:pPr>
              <w:spacing w:line="240" w:lineRule="exact"/>
              <w:jc w:val="center"/>
              <w:rPr>
                <w:rFonts w:ascii="Times New Roman" w:hAnsi="Times New Roman" w:cs="Times New Roman"/>
                <w:sz w:val="18"/>
                <w:szCs w:val="18"/>
              </w:rPr>
            </w:pPr>
            <w:r>
              <w:rPr>
                <w:rFonts w:ascii="Times New Roman" w:hAnsi="Times New Roman" w:cs="Times New Roman"/>
                <w:sz w:val="18"/>
                <w:szCs w:val="18"/>
              </w:rPr>
              <w:t>介质损耗因数</w:t>
            </w:r>
          </w:p>
        </w:tc>
        <w:tc>
          <w:tcPr>
            <w:tcW w:w="2602" w:type="dxa"/>
            <w:gridSpan w:val="2"/>
            <w:vAlign w:val="center"/>
          </w:tcPr>
          <w:p w14:paraId="501D220D">
            <w:pPr>
              <w:spacing w:line="240" w:lineRule="exact"/>
              <w:jc w:val="center"/>
              <w:rPr>
                <w:rFonts w:ascii="Times New Roman" w:hAnsi="Times New Roman" w:cs="Times New Roman"/>
                <w:sz w:val="18"/>
                <w:szCs w:val="18"/>
              </w:rPr>
            </w:pPr>
            <w:r>
              <w:rPr>
                <w:rFonts w:ascii="Times New Roman" w:hAnsi="Times New Roman" w:cs="Times New Roman"/>
                <w:sz w:val="18"/>
                <w:szCs w:val="18"/>
              </w:rPr>
              <w:t>35kV电压等级不超过3%，66kV ~220kV不超过2.5%</w:t>
            </w:r>
          </w:p>
        </w:tc>
        <w:tc>
          <w:tcPr>
            <w:tcW w:w="1559" w:type="dxa"/>
            <w:vAlign w:val="center"/>
          </w:tcPr>
          <w:p w14:paraId="3923901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212BA408">
            <w:pPr>
              <w:rPr>
                <w:rFonts w:ascii="Times New Roman" w:hAnsi="Times New Roman" w:cs="Times New Roman"/>
                <w:sz w:val="18"/>
                <w:szCs w:val="18"/>
              </w:rPr>
            </w:pPr>
          </w:p>
        </w:tc>
        <w:tc>
          <w:tcPr>
            <w:tcW w:w="709" w:type="dxa"/>
          </w:tcPr>
          <w:p w14:paraId="7440B3BE">
            <w:pPr>
              <w:rPr>
                <w:rFonts w:ascii="Times New Roman" w:hAnsi="Times New Roman" w:cs="Times New Roman"/>
                <w:sz w:val="18"/>
                <w:szCs w:val="18"/>
              </w:rPr>
            </w:pPr>
          </w:p>
        </w:tc>
      </w:tr>
      <w:tr w14:paraId="774A5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491DEB00">
            <w:pPr>
              <w:spacing w:line="240" w:lineRule="exact"/>
              <w:jc w:val="center"/>
              <w:rPr>
                <w:rFonts w:ascii="Times New Roman" w:hAnsi="Times New Roman" w:cs="Times New Roman"/>
                <w:sz w:val="18"/>
                <w:szCs w:val="18"/>
              </w:rPr>
            </w:pPr>
          </w:p>
        </w:tc>
        <w:tc>
          <w:tcPr>
            <w:tcW w:w="800" w:type="dxa"/>
            <w:gridSpan w:val="4"/>
            <w:vAlign w:val="center"/>
          </w:tcPr>
          <w:p w14:paraId="09C1768E">
            <w:pPr>
              <w:spacing w:line="240" w:lineRule="exact"/>
              <w:jc w:val="center"/>
              <w:rPr>
                <w:rFonts w:ascii="Times New Roman" w:hAnsi="Times New Roman" w:cs="Times New Roman"/>
                <w:sz w:val="18"/>
                <w:szCs w:val="18"/>
              </w:rPr>
            </w:pPr>
            <w:r>
              <w:rPr>
                <w:rFonts w:ascii="Times New Roman" w:hAnsi="Times New Roman" w:cs="Times New Roman"/>
                <w:sz w:val="18"/>
                <w:szCs w:val="18"/>
              </w:rPr>
              <w:t>电容量测试</w:t>
            </w:r>
          </w:p>
        </w:tc>
        <w:tc>
          <w:tcPr>
            <w:tcW w:w="2602" w:type="dxa"/>
            <w:gridSpan w:val="2"/>
            <w:vAlign w:val="center"/>
          </w:tcPr>
          <w:p w14:paraId="7600170B">
            <w:pPr>
              <w:spacing w:line="240" w:lineRule="exact"/>
              <w:jc w:val="center"/>
              <w:rPr>
                <w:rFonts w:ascii="Times New Roman" w:hAnsi="Times New Roman" w:cs="Times New Roman"/>
                <w:sz w:val="18"/>
                <w:szCs w:val="18"/>
              </w:rPr>
            </w:pPr>
            <w:r>
              <w:rPr>
                <w:rFonts w:ascii="Times New Roman" w:hAnsi="Times New Roman" w:cs="Times New Roman"/>
                <w:sz w:val="18"/>
                <w:szCs w:val="18"/>
              </w:rPr>
              <w:t>与出厂试验值比较不超过0.5%</w:t>
            </w:r>
          </w:p>
        </w:tc>
        <w:tc>
          <w:tcPr>
            <w:tcW w:w="1559" w:type="dxa"/>
            <w:vAlign w:val="center"/>
          </w:tcPr>
          <w:p w14:paraId="1DA25AF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2343DD57">
            <w:pPr>
              <w:rPr>
                <w:rFonts w:ascii="Times New Roman" w:hAnsi="Times New Roman" w:cs="Times New Roman"/>
                <w:sz w:val="18"/>
                <w:szCs w:val="18"/>
              </w:rPr>
            </w:pPr>
          </w:p>
        </w:tc>
        <w:tc>
          <w:tcPr>
            <w:tcW w:w="709" w:type="dxa"/>
          </w:tcPr>
          <w:p w14:paraId="425103B6">
            <w:pPr>
              <w:rPr>
                <w:rFonts w:ascii="Times New Roman" w:hAnsi="Times New Roman" w:cs="Times New Roman"/>
                <w:sz w:val="18"/>
                <w:szCs w:val="18"/>
              </w:rPr>
            </w:pPr>
          </w:p>
        </w:tc>
      </w:tr>
      <w:tr w14:paraId="4E419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146701D">
            <w:pPr>
              <w:spacing w:line="240" w:lineRule="exact"/>
              <w:jc w:val="center"/>
              <w:rPr>
                <w:rFonts w:ascii="Times New Roman" w:hAnsi="Times New Roman" w:cs="Times New Roman"/>
                <w:sz w:val="18"/>
                <w:szCs w:val="18"/>
              </w:rPr>
            </w:pPr>
            <w:r>
              <w:rPr>
                <w:rFonts w:ascii="Times New Roman" w:hAnsi="Times New Roman" w:cs="Times New Roman"/>
                <w:sz w:val="18"/>
                <w:szCs w:val="18"/>
              </w:rPr>
              <w:t>局部放电</w:t>
            </w:r>
          </w:p>
        </w:tc>
        <w:tc>
          <w:tcPr>
            <w:tcW w:w="3402" w:type="dxa"/>
            <w:gridSpan w:val="6"/>
            <w:vAlign w:val="center"/>
          </w:tcPr>
          <w:p w14:paraId="41E95922">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试验符合GB50150-2016第10.0.5条的规定</w:t>
            </w:r>
          </w:p>
        </w:tc>
        <w:tc>
          <w:tcPr>
            <w:tcW w:w="1559" w:type="dxa"/>
            <w:vAlign w:val="center"/>
          </w:tcPr>
          <w:p w14:paraId="57E4A4A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630DA2E">
            <w:pPr>
              <w:rPr>
                <w:rFonts w:ascii="Times New Roman" w:hAnsi="Times New Roman" w:cs="Times New Roman"/>
                <w:sz w:val="18"/>
                <w:szCs w:val="18"/>
              </w:rPr>
            </w:pPr>
          </w:p>
        </w:tc>
        <w:tc>
          <w:tcPr>
            <w:tcW w:w="709" w:type="dxa"/>
          </w:tcPr>
          <w:p w14:paraId="5D6C81C1">
            <w:pPr>
              <w:rPr>
                <w:rFonts w:ascii="Times New Roman" w:hAnsi="Times New Roman" w:cs="Times New Roman"/>
                <w:sz w:val="18"/>
                <w:szCs w:val="18"/>
              </w:rPr>
            </w:pPr>
          </w:p>
        </w:tc>
      </w:tr>
      <w:tr w14:paraId="0D857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9FF022A">
            <w:pPr>
              <w:spacing w:line="240" w:lineRule="exact"/>
              <w:jc w:val="center"/>
              <w:rPr>
                <w:rFonts w:ascii="Times New Roman" w:hAnsi="Times New Roman" w:cs="Times New Roman"/>
                <w:sz w:val="18"/>
                <w:szCs w:val="18"/>
              </w:rPr>
            </w:pPr>
            <w:r>
              <w:rPr>
                <w:rFonts w:ascii="Times New Roman" w:hAnsi="Times New Roman" w:cs="Times New Roman"/>
                <w:sz w:val="18"/>
                <w:szCs w:val="18"/>
              </w:rPr>
              <w:t>交流耐压</w:t>
            </w:r>
          </w:p>
        </w:tc>
        <w:tc>
          <w:tcPr>
            <w:tcW w:w="3402" w:type="dxa"/>
            <w:gridSpan w:val="6"/>
            <w:vAlign w:val="center"/>
          </w:tcPr>
          <w:p w14:paraId="6ADD87F8">
            <w:pPr>
              <w:spacing w:line="240" w:lineRule="exact"/>
              <w:jc w:val="center"/>
              <w:rPr>
                <w:rFonts w:ascii="Times New Roman" w:hAnsi="Times New Roman" w:cs="Times New Roman"/>
                <w:sz w:val="18"/>
                <w:szCs w:val="18"/>
              </w:rPr>
            </w:pPr>
            <w:r>
              <w:rPr>
                <w:rFonts w:ascii="Times New Roman" w:hAnsi="Times New Roman" w:cs="Times New Roman"/>
                <w:sz w:val="18"/>
                <w:szCs w:val="18"/>
              </w:rPr>
              <w:t>按出厂试验的80%进行</w:t>
            </w:r>
          </w:p>
        </w:tc>
        <w:tc>
          <w:tcPr>
            <w:tcW w:w="1559" w:type="dxa"/>
            <w:vAlign w:val="center"/>
          </w:tcPr>
          <w:p w14:paraId="180453E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898BD58">
            <w:pPr>
              <w:rPr>
                <w:rFonts w:ascii="Times New Roman" w:hAnsi="Times New Roman" w:cs="Times New Roman"/>
                <w:sz w:val="18"/>
                <w:szCs w:val="18"/>
              </w:rPr>
            </w:pPr>
          </w:p>
        </w:tc>
        <w:tc>
          <w:tcPr>
            <w:tcW w:w="709" w:type="dxa"/>
          </w:tcPr>
          <w:p w14:paraId="2BD084E5">
            <w:pPr>
              <w:rPr>
                <w:rFonts w:ascii="Times New Roman" w:hAnsi="Times New Roman" w:cs="Times New Roman"/>
                <w:sz w:val="18"/>
                <w:szCs w:val="18"/>
              </w:rPr>
            </w:pPr>
          </w:p>
        </w:tc>
      </w:tr>
      <w:tr w14:paraId="4567B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01835EBF">
            <w:pPr>
              <w:spacing w:line="240" w:lineRule="exact"/>
              <w:jc w:val="center"/>
              <w:rPr>
                <w:rFonts w:ascii="Times New Roman" w:hAnsi="Times New Roman" w:cs="Times New Roman"/>
                <w:sz w:val="18"/>
                <w:szCs w:val="18"/>
              </w:rPr>
            </w:pPr>
            <w:r>
              <w:rPr>
                <w:rFonts w:ascii="Times New Roman" w:hAnsi="Times New Roman" w:cs="Times New Roman"/>
                <w:sz w:val="18"/>
                <w:szCs w:val="18"/>
              </w:rPr>
              <w:t>电容式电压互感器（CVT）检测</w:t>
            </w:r>
          </w:p>
        </w:tc>
        <w:tc>
          <w:tcPr>
            <w:tcW w:w="790" w:type="dxa"/>
            <w:gridSpan w:val="3"/>
            <w:vAlign w:val="center"/>
          </w:tcPr>
          <w:p w14:paraId="5270AFF7">
            <w:pPr>
              <w:spacing w:line="240" w:lineRule="exact"/>
              <w:jc w:val="center"/>
              <w:rPr>
                <w:rFonts w:ascii="Times New Roman" w:hAnsi="Times New Roman" w:cs="Times New Roman"/>
                <w:sz w:val="18"/>
                <w:szCs w:val="18"/>
              </w:rPr>
            </w:pPr>
            <w:r>
              <w:rPr>
                <w:rFonts w:ascii="Times New Roman" w:hAnsi="Times New Roman" w:cs="Times New Roman"/>
                <w:sz w:val="18"/>
                <w:szCs w:val="18"/>
              </w:rPr>
              <w:t>电容分压器电容量测试</w:t>
            </w:r>
          </w:p>
        </w:tc>
        <w:tc>
          <w:tcPr>
            <w:tcW w:w="2612" w:type="dxa"/>
            <w:gridSpan w:val="3"/>
            <w:vAlign w:val="center"/>
          </w:tcPr>
          <w:p w14:paraId="7604173D">
            <w:pPr>
              <w:spacing w:line="240" w:lineRule="exact"/>
              <w:jc w:val="center"/>
              <w:rPr>
                <w:rFonts w:ascii="Times New Roman" w:hAnsi="Times New Roman" w:cs="Times New Roman"/>
                <w:sz w:val="18"/>
                <w:szCs w:val="18"/>
              </w:rPr>
            </w:pPr>
            <w:r>
              <w:rPr>
                <w:rFonts w:ascii="Times New Roman" w:hAnsi="Times New Roman" w:cs="Times New Roman"/>
                <w:sz w:val="18"/>
                <w:szCs w:val="18"/>
              </w:rPr>
              <w:t>电容量与出厂值不超过-5%~10%；介质损耗因数不大于0.2%</w:t>
            </w:r>
          </w:p>
        </w:tc>
        <w:tc>
          <w:tcPr>
            <w:tcW w:w="1559" w:type="dxa"/>
            <w:vAlign w:val="center"/>
          </w:tcPr>
          <w:p w14:paraId="24D613E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E6DF9ED">
            <w:pPr>
              <w:rPr>
                <w:rFonts w:ascii="Times New Roman" w:hAnsi="Times New Roman" w:cs="Times New Roman"/>
                <w:sz w:val="18"/>
                <w:szCs w:val="18"/>
              </w:rPr>
            </w:pPr>
          </w:p>
        </w:tc>
        <w:tc>
          <w:tcPr>
            <w:tcW w:w="709" w:type="dxa"/>
          </w:tcPr>
          <w:p w14:paraId="19D19CE1">
            <w:pPr>
              <w:rPr>
                <w:rFonts w:ascii="Times New Roman" w:hAnsi="Times New Roman" w:cs="Times New Roman"/>
                <w:sz w:val="18"/>
                <w:szCs w:val="18"/>
              </w:rPr>
            </w:pPr>
          </w:p>
        </w:tc>
      </w:tr>
      <w:tr w14:paraId="396E0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56CD8F6A">
            <w:pPr>
              <w:spacing w:line="240" w:lineRule="exact"/>
              <w:jc w:val="center"/>
              <w:rPr>
                <w:rFonts w:ascii="Times New Roman" w:hAnsi="Times New Roman" w:cs="Times New Roman"/>
                <w:sz w:val="18"/>
                <w:szCs w:val="18"/>
              </w:rPr>
            </w:pPr>
          </w:p>
        </w:tc>
        <w:tc>
          <w:tcPr>
            <w:tcW w:w="790" w:type="dxa"/>
            <w:gridSpan w:val="3"/>
            <w:vAlign w:val="center"/>
          </w:tcPr>
          <w:p w14:paraId="5DDF9859">
            <w:pPr>
              <w:spacing w:line="240" w:lineRule="exact"/>
              <w:jc w:val="center"/>
              <w:rPr>
                <w:rFonts w:ascii="Times New Roman" w:hAnsi="Times New Roman" w:cs="Times New Roman"/>
                <w:sz w:val="18"/>
                <w:szCs w:val="18"/>
              </w:rPr>
            </w:pPr>
            <w:r>
              <w:rPr>
                <w:rFonts w:ascii="Times New Roman" w:hAnsi="Times New Roman" w:cs="Times New Roman"/>
                <w:sz w:val="18"/>
                <w:szCs w:val="18"/>
              </w:rPr>
              <w:t>误差试验</w:t>
            </w:r>
          </w:p>
        </w:tc>
        <w:tc>
          <w:tcPr>
            <w:tcW w:w="2612" w:type="dxa"/>
            <w:gridSpan w:val="3"/>
            <w:vAlign w:val="center"/>
          </w:tcPr>
          <w:p w14:paraId="2BAED438">
            <w:pPr>
              <w:spacing w:line="240" w:lineRule="exact"/>
              <w:jc w:val="center"/>
              <w:rPr>
                <w:rFonts w:ascii="Times New Roman" w:hAnsi="Times New Roman" w:cs="Times New Roman"/>
                <w:sz w:val="18"/>
                <w:szCs w:val="18"/>
              </w:rPr>
            </w:pPr>
            <w:r>
              <w:rPr>
                <w:rFonts w:ascii="Times New Roman" w:hAnsi="Times New Roman" w:cs="Times New Roman"/>
                <w:sz w:val="18"/>
                <w:szCs w:val="18"/>
              </w:rPr>
              <w:t>满足厂家技术要求</w:t>
            </w:r>
          </w:p>
        </w:tc>
        <w:tc>
          <w:tcPr>
            <w:tcW w:w="1559" w:type="dxa"/>
            <w:vAlign w:val="center"/>
          </w:tcPr>
          <w:p w14:paraId="1D7D0A5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78DB2A9">
            <w:pPr>
              <w:rPr>
                <w:rFonts w:ascii="Times New Roman" w:hAnsi="Times New Roman" w:cs="Times New Roman"/>
                <w:sz w:val="18"/>
                <w:szCs w:val="18"/>
              </w:rPr>
            </w:pPr>
          </w:p>
        </w:tc>
        <w:tc>
          <w:tcPr>
            <w:tcW w:w="709" w:type="dxa"/>
          </w:tcPr>
          <w:p w14:paraId="108C6B26">
            <w:pPr>
              <w:rPr>
                <w:rFonts w:ascii="Times New Roman" w:hAnsi="Times New Roman" w:cs="Times New Roman"/>
                <w:sz w:val="18"/>
                <w:szCs w:val="18"/>
              </w:rPr>
            </w:pPr>
          </w:p>
        </w:tc>
      </w:tr>
      <w:tr w14:paraId="73030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485B7E20">
            <w:pPr>
              <w:spacing w:line="240" w:lineRule="exact"/>
              <w:jc w:val="center"/>
              <w:rPr>
                <w:rFonts w:ascii="Times New Roman" w:hAnsi="Times New Roman" w:cs="Times New Roman"/>
                <w:sz w:val="18"/>
                <w:szCs w:val="18"/>
              </w:rPr>
            </w:pPr>
          </w:p>
        </w:tc>
        <w:tc>
          <w:tcPr>
            <w:tcW w:w="790" w:type="dxa"/>
            <w:gridSpan w:val="3"/>
            <w:vAlign w:val="center"/>
          </w:tcPr>
          <w:p w14:paraId="7B07AB43">
            <w:pPr>
              <w:spacing w:line="240" w:lineRule="exact"/>
              <w:jc w:val="center"/>
              <w:rPr>
                <w:rFonts w:ascii="Times New Roman" w:hAnsi="Times New Roman" w:cs="Times New Roman"/>
                <w:sz w:val="18"/>
                <w:szCs w:val="18"/>
              </w:rPr>
            </w:pPr>
            <w:r>
              <w:rPr>
                <w:rFonts w:ascii="Times New Roman" w:hAnsi="Times New Roman" w:cs="Times New Roman"/>
                <w:sz w:val="18"/>
                <w:szCs w:val="18"/>
              </w:rPr>
              <w:t>交流耐压</w:t>
            </w:r>
          </w:p>
        </w:tc>
        <w:tc>
          <w:tcPr>
            <w:tcW w:w="2612" w:type="dxa"/>
            <w:gridSpan w:val="3"/>
            <w:vAlign w:val="center"/>
          </w:tcPr>
          <w:p w14:paraId="32F08EBE">
            <w:pPr>
              <w:spacing w:line="240" w:lineRule="exact"/>
              <w:jc w:val="center"/>
              <w:rPr>
                <w:rFonts w:ascii="Times New Roman" w:hAnsi="Times New Roman" w:cs="Times New Roman"/>
                <w:sz w:val="18"/>
                <w:szCs w:val="18"/>
              </w:rPr>
            </w:pPr>
            <w:r>
              <w:rPr>
                <w:rFonts w:ascii="Times New Roman" w:hAnsi="Times New Roman" w:cs="Times New Roman"/>
                <w:sz w:val="18"/>
                <w:szCs w:val="18"/>
              </w:rPr>
              <w:t>按出厂试验的80%进行</w:t>
            </w:r>
          </w:p>
        </w:tc>
        <w:tc>
          <w:tcPr>
            <w:tcW w:w="1559" w:type="dxa"/>
            <w:vAlign w:val="center"/>
          </w:tcPr>
          <w:p w14:paraId="2A031F7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430F207E">
            <w:pPr>
              <w:rPr>
                <w:rFonts w:ascii="Times New Roman" w:hAnsi="Times New Roman" w:cs="Times New Roman"/>
                <w:sz w:val="18"/>
                <w:szCs w:val="18"/>
              </w:rPr>
            </w:pPr>
          </w:p>
        </w:tc>
        <w:tc>
          <w:tcPr>
            <w:tcW w:w="709" w:type="dxa"/>
          </w:tcPr>
          <w:p w14:paraId="28241E7A">
            <w:pPr>
              <w:rPr>
                <w:rFonts w:ascii="Times New Roman" w:hAnsi="Times New Roman" w:cs="Times New Roman"/>
                <w:sz w:val="18"/>
                <w:szCs w:val="18"/>
              </w:rPr>
            </w:pPr>
          </w:p>
        </w:tc>
      </w:tr>
      <w:tr w14:paraId="7225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7235BAB">
            <w:pPr>
              <w:spacing w:line="240" w:lineRule="exact"/>
              <w:jc w:val="center"/>
              <w:rPr>
                <w:rFonts w:ascii="Times New Roman" w:hAnsi="Times New Roman" w:cs="Times New Roman"/>
                <w:sz w:val="18"/>
                <w:szCs w:val="18"/>
              </w:rPr>
            </w:pPr>
            <w:r>
              <w:rPr>
                <w:rFonts w:ascii="Times New Roman" w:hAnsi="Times New Roman" w:cs="Times New Roman"/>
                <w:sz w:val="18"/>
                <w:szCs w:val="18"/>
              </w:rPr>
              <w:t>密封性能检查</w:t>
            </w:r>
          </w:p>
        </w:tc>
        <w:tc>
          <w:tcPr>
            <w:tcW w:w="3402" w:type="dxa"/>
            <w:gridSpan w:val="6"/>
            <w:vAlign w:val="center"/>
          </w:tcPr>
          <w:p w14:paraId="2CF914D1">
            <w:pPr>
              <w:spacing w:line="240" w:lineRule="exact"/>
              <w:jc w:val="center"/>
              <w:rPr>
                <w:rFonts w:ascii="Times New Roman" w:hAnsi="Times New Roman" w:cs="Times New Roman"/>
                <w:sz w:val="18"/>
                <w:szCs w:val="18"/>
              </w:rPr>
            </w:pPr>
            <w:r>
              <w:rPr>
                <w:rFonts w:ascii="Times New Roman" w:hAnsi="Times New Roman" w:cs="Times New Roman"/>
                <w:sz w:val="18"/>
                <w:szCs w:val="18"/>
              </w:rPr>
              <w:t>油浸式互感器外表无可见油渍；SF6气体绝缘互感器定性检漏无漏点</w:t>
            </w:r>
          </w:p>
        </w:tc>
        <w:tc>
          <w:tcPr>
            <w:tcW w:w="1559" w:type="dxa"/>
            <w:vAlign w:val="center"/>
          </w:tcPr>
          <w:p w14:paraId="61BAFC3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w:t>
            </w:r>
          </w:p>
        </w:tc>
        <w:tc>
          <w:tcPr>
            <w:tcW w:w="1134" w:type="dxa"/>
          </w:tcPr>
          <w:p w14:paraId="367CE10B">
            <w:pPr>
              <w:rPr>
                <w:rFonts w:ascii="Times New Roman" w:hAnsi="Times New Roman" w:cs="Times New Roman"/>
                <w:sz w:val="18"/>
                <w:szCs w:val="18"/>
              </w:rPr>
            </w:pPr>
          </w:p>
        </w:tc>
        <w:tc>
          <w:tcPr>
            <w:tcW w:w="709" w:type="dxa"/>
          </w:tcPr>
          <w:p w14:paraId="5641700E">
            <w:pPr>
              <w:rPr>
                <w:rFonts w:ascii="Times New Roman" w:hAnsi="Times New Roman" w:cs="Times New Roman"/>
                <w:sz w:val="18"/>
                <w:szCs w:val="18"/>
              </w:rPr>
            </w:pPr>
          </w:p>
        </w:tc>
      </w:tr>
      <w:tr w14:paraId="1E7FF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10"/>
          </w:tcPr>
          <w:p w14:paraId="163634B6">
            <w:pPr>
              <w:rPr>
                <w:rFonts w:ascii="Times New Roman" w:hAnsi="Times New Roman" w:cs="Times New Roman"/>
                <w:sz w:val="18"/>
                <w:szCs w:val="18"/>
              </w:rPr>
            </w:pPr>
            <w:r>
              <w:rPr>
                <w:rFonts w:ascii="Times New Roman" w:hAnsi="Times New Roman" w:cs="Times New Roman"/>
                <w:sz w:val="18"/>
                <w:szCs w:val="18"/>
              </w:rPr>
              <w:t>验收结论：</w:t>
            </w:r>
          </w:p>
        </w:tc>
      </w:tr>
      <w:tr w14:paraId="68421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6"/>
          </w:tcPr>
          <w:p w14:paraId="53431E27">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5ACB8E13">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8F7B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6"/>
          </w:tcPr>
          <w:p w14:paraId="603D2107">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46A2DBF7">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8755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6"/>
          </w:tcPr>
          <w:p w14:paraId="760E113E">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6D920B7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A78A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6"/>
          </w:tcPr>
          <w:p w14:paraId="63B43BB6">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5C28205E">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6FB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6"/>
          </w:tcPr>
          <w:p w14:paraId="7FB1CFBA">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201180D9">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B3AE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6"/>
          </w:tcPr>
          <w:p w14:paraId="4F9FBCD7">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4284DCD8">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67B2F994">
      <w:pPr>
        <w:jc w:val="center"/>
        <w:rPr>
          <w:rFonts w:ascii="Times New Roman" w:hAnsi="Times New Roman" w:cs="Times New Roman"/>
          <w:szCs w:val="21"/>
        </w:rPr>
      </w:pPr>
    </w:p>
    <w:p w14:paraId="03EBE56B">
      <w:pPr>
        <w:pStyle w:val="28"/>
        <w:ind w:firstLine="640"/>
        <w:rPr>
          <w:rFonts w:ascii="Times New Roman" w:hAnsi="Times New Roman" w:cs="Times New Roman"/>
        </w:rPr>
      </w:pPr>
      <w:r>
        <w:rPr>
          <w:rFonts w:ascii="Times New Roman" w:hAnsi="Times New Roman" w:cs="Times New Roman"/>
        </w:rPr>
        <w:br w:type="page"/>
      </w:r>
    </w:p>
    <w:p w14:paraId="57923E01">
      <w:pPr>
        <w:jc w:val="center"/>
        <w:rPr>
          <w:rFonts w:ascii="Times New Roman" w:hAnsi="Times New Roman" w:cs="Times New Roman"/>
          <w:szCs w:val="21"/>
        </w:rPr>
      </w:pPr>
      <w:r>
        <w:rPr>
          <w:rFonts w:ascii="Times New Roman" w:hAnsi="Times New Roman" w:cs="Times New Roman"/>
          <w:szCs w:val="21"/>
        </w:rPr>
        <w:t>表M.1-11电流互感器单体调试分项工程质量验收表</w:t>
      </w:r>
    </w:p>
    <w:p w14:paraId="30351C4F">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40"/>
        <w:gridCol w:w="20"/>
        <w:gridCol w:w="40"/>
        <w:gridCol w:w="1610"/>
        <w:gridCol w:w="992"/>
        <w:gridCol w:w="1559"/>
        <w:gridCol w:w="1134"/>
        <w:gridCol w:w="709"/>
      </w:tblGrid>
      <w:tr w14:paraId="171F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348FC50A">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5"/>
          </w:tcPr>
          <w:p w14:paraId="72F2E65E">
            <w:pPr>
              <w:rPr>
                <w:rFonts w:ascii="Times New Roman" w:hAnsi="Times New Roman" w:cs="Times New Roman"/>
                <w:sz w:val="18"/>
                <w:szCs w:val="18"/>
              </w:rPr>
            </w:pPr>
          </w:p>
        </w:tc>
        <w:tc>
          <w:tcPr>
            <w:tcW w:w="1559" w:type="dxa"/>
          </w:tcPr>
          <w:p w14:paraId="2463F6F1">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70D32C1E">
            <w:pPr>
              <w:rPr>
                <w:rFonts w:ascii="Times New Roman" w:hAnsi="Times New Roman" w:cs="Times New Roman"/>
                <w:sz w:val="18"/>
                <w:szCs w:val="18"/>
              </w:rPr>
            </w:pPr>
          </w:p>
        </w:tc>
      </w:tr>
      <w:tr w14:paraId="753B9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673DCE6F">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5"/>
          </w:tcPr>
          <w:p w14:paraId="264F7E60">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3F0908B8">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24CBF0EB">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046848C6">
            <w:pPr>
              <w:jc w:val="center"/>
              <w:rPr>
                <w:rFonts w:ascii="Times New Roman" w:hAnsi="Times New Roman" w:cs="Times New Roman"/>
                <w:sz w:val="18"/>
                <w:szCs w:val="18"/>
              </w:rPr>
            </w:pPr>
            <w:r>
              <w:rPr>
                <w:rFonts w:ascii="Times New Roman" w:hAnsi="Times New Roman" w:cs="Times New Roman"/>
                <w:sz w:val="18"/>
                <w:szCs w:val="18"/>
              </w:rPr>
              <w:t>结论</w:t>
            </w:r>
          </w:p>
        </w:tc>
      </w:tr>
      <w:tr w14:paraId="0DF0B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7093F12A">
            <w:pPr>
              <w:jc w:val="center"/>
              <w:rPr>
                <w:rFonts w:ascii="Times New Roman" w:hAnsi="Times New Roman" w:cs="Times New Roman"/>
                <w:sz w:val="18"/>
                <w:szCs w:val="18"/>
                <w:lang w:val="zh-CN"/>
              </w:rPr>
            </w:pPr>
            <w:r>
              <w:rPr>
                <w:rFonts w:ascii="Times New Roman" w:hAnsi="Times New Roman" w:cs="Times New Roman"/>
                <w:sz w:val="18"/>
                <w:szCs w:val="18"/>
                <w:lang w:val="zh-CN"/>
              </w:rPr>
              <w:t>绝缘介质性能试验</w:t>
            </w:r>
          </w:p>
        </w:tc>
        <w:tc>
          <w:tcPr>
            <w:tcW w:w="740" w:type="dxa"/>
            <w:vAlign w:val="center"/>
          </w:tcPr>
          <w:p w14:paraId="2898307F">
            <w:pPr>
              <w:jc w:val="center"/>
              <w:rPr>
                <w:rFonts w:ascii="Times New Roman" w:hAnsi="Times New Roman" w:cs="Times New Roman"/>
                <w:sz w:val="18"/>
                <w:szCs w:val="18"/>
                <w:lang w:val="zh-CN"/>
              </w:rPr>
            </w:pPr>
            <w:r>
              <w:rPr>
                <w:rFonts w:ascii="Times New Roman" w:hAnsi="Times New Roman" w:cs="Times New Roman"/>
                <w:sz w:val="18"/>
                <w:szCs w:val="18"/>
                <w:lang w:val="zh-CN"/>
              </w:rPr>
              <w:t>绝缘油</w:t>
            </w:r>
          </w:p>
        </w:tc>
        <w:tc>
          <w:tcPr>
            <w:tcW w:w="2662" w:type="dxa"/>
            <w:gridSpan w:val="4"/>
            <w:vAlign w:val="center"/>
          </w:tcPr>
          <w:p w14:paraId="1D252984">
            <w:pPr>
              <w:jc w:val="center"/>
              <w:rPr>
                <w:rFonts w:ascii="Times New Roman" w:hAnsi="Times New Roman" w:cs="Times New Roman"/>
                <w:sz w:val="18"/>
                <w:szCs w:val="18"/>
                <w:lang w:val="zh-CN"/>
              </w:rPr>
            </w:pPr>
            <w:r>
              <w:rPr>
                <w:rFonts w:ascii="Times New Roman" w:hAnsi="Times New Roman" w:cs="Times New Roman"/>
                <w:sz w:val="18"/>
                <w:szCs w:val="18"/>
                <w:lang w:val="zh-CN"/>
              </w:rPr>
              <w:t>符合</w:t>
            </w:r>
            <w:r>
              <w:rPr>
                <w:rFonts w:ascii="Times New Roman" w:hAnsi="Times New Roman" w:cs="Times New Roman"/>
                <w:sz w:val="18"/>
                <w:szCs w:val="18"/>
              </w:rPr>
              <w:t>GB50150-2016第19.0.1及19.0.2条的规定</w:t>
            </w:r>
          </w:p>
        </w:tc>
        <w:tc>
          <w:tcPr>
            <w:tcW w:w="1559" w:type="dxa"/>
            <w:vAlign w:val="center"/>
          </w:tcPr>
          <w:p w14:paraId="4FC47E4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5FEAA4F5">
            <w:pPr>
              <w:rPr>
                <w:rFonts w:ascii="Times New Roman" w:hAnsi="Times New Roman" w:cs="Times New Roman"/>
                <w:sz w:val="18"/>
                <w:szCs w:val="18"/>
              </w:rPr>
            </w:pPr>
          </w:p>
        </w:tc>
        <w:tc>
          <w:tcPr>
            <w:tcW w:w="709" w:type="dxa"/>
          </w:tcPr>
          <w:p w14:paraId="76B8C908">
            <w:pPr>
              <w:rPr>
                <w:rFonts w:ascii="Times New Roman" w:hAnsi="Times New Roman" w:cs="Times New Roman"/>
                <w:sz w:val="18"/>
                <w:szCs w:val="18"/>
              </w:rPr>
            </w:pPr>
          </w:p>
        </w:tc>
      </w:tr>
      <w:tr w14:paraId="6E02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1E898B08">
            <w:pPr>
              <w:spacing w:line="240" w:lineRule="exact"/>
              <w:jc w:val="center"/>
              <w:rPr>
                <w:rFonts w:ascii="Times New Roman" w:hAnsi="Times New Roman" w:cs="Times New Roman"/>
                <w:sz w:val="18"/>
                <w:szCs w:val="18"/>
                <w:highlight w:val="yellow"/>
                <w:lang w:val="zh-CN"/>
              </w:rPr>
            </w:pPr>
          </w:p>
        </w:tc>
        <w:tc>
          <w:tcPr>
            <w:tcW w:w="740" w:type="dxa"/>
            <w:vAlign w:val="center"/>
          </w:tcPr>
          <w:p w14:paraId="4ED8486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SF</w:t>
            </w:r>
            <w:r>
              <w:rPr>
                <w:rFonts w:ascii="Times New Roman" w:hAnsi="Times New Roman" w:cs="Times New Roman"/>
                <w:sz w:val="18"/>
                <w:szCs w:val="18"/>
                <w:vertAlign w:val="subscript"/>
                <w:lang w:val="zh-CN"/>
              </w:rPr>
              <w:t>6</w:t>
            </w:r>
            <w:r>
              <w:rPr>
                <w:rFonts w:ascii="Times New Roman" w:hAnsi="Times New Roman" w:cs="Times New Roman"/>
                <w:sz w:val="18"/>
                <w:szCs w:val="18"/>
                <w:lang w:val="zh-CN"/>
              </w:rPr>
              <w:t>气体</w:t>
            </w:r>
          </w:p>
        </w:tc>
        <w:tc>
          <w:tcPr>
            <w:tcW w:w="2662" w:type="dxa"/>
            <w:gridSpan w:val="4"/>
            <w:vAlign w:val="center"/>
          </w:tcPr>
          <w:p w14:paraId="7D41ABE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气体水分不大于250μL /L</w:t>
            </w:r>
          </w:p>
        </w:tc>
        <w:tc>
          <w:tcPr>
            <w:tcW w:w="1559" w:type="dxa"/>
            <w:vAlign w:val="center"/>
          </w:tcPr>
          <w:p w14:paraId="37C6923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1602D89F">
            <w:pPr>
              <w:rPr>
                <w:rFonts w:ascii="Times New Roman" w:hAnsi="Times New Roman" w:cs="Times New Roman"/>
                <w:sz w:val="18"/>
                <w:szCs w:val="18"/>
              </w:rPr>
            </w:pPr>
          </w:p>
        </w:tc>
        <w:tc>
          <w:tcPr>
            <w:tcW w:w="709" w:type="dxa"/>
          </w:tcPr>
          <w:p w14:paraId="4FB19B03">
            <w:pPr>
              <w:rPr>
                <w:rFonts w:ascii="Times New Roman" w:hAnsi="Times New Roman" w:cs="Times New Roman"/>
                <w:sz w:val="18"/>
                <w:szCs w:val="18"/>
              </w:rPr>
            </w:pPr>
          </w:p>
        </w:tc>
      </w:tr>
      <w:tr w14:paraId="14A4D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22F235C">
            <w:pPr>
              <w:jc w:val="center"/>
              <w:rPr>
                <w:rFonts w:ascii="Times New Roman" w:hAnsi="Times New Roman" w:cs="Times New Roman"/>
                <w:sz w:val="18"/>
                <w:szCs w:val="18"/>
              </w:rPr>
            </w:pPr>
            <w:r>
              <w:rPr>
                <w:rFonts w:ascii="Times New Roman" w:hAnsi="Times New Roman" w:cs="Times New Roman"/>
                <w:sz w:val="18"/>
                <w:szCs w:val="18"/>
              </w:rPr>
              <w:t>绝缘电阻测量</w:t>
            </w:r>
          </w:p>
        </w:tc>
        <w:tc>
          <w:tcPr>
            <w:tcW w:w="3402" w:type="dxa"/>
            <w:gridSpan w:val="5"/>
            <w:vAlign w:val="center"/>
          </w:tcPr>
          <w:p w14:paraId="66A044F9">
            <w:pPr>
              <w:jc w:val="center"/>
              <w:rPr>
                <w:rFonts w:ascii="Times New Roman" w:hAnsi="Times New Roman" w:cs="Times New Roman"/>
                <w:sz w:val="18"/>
                <w:szCs w:val="18"/>
              </w:rPr>
            </w:pPr>
            <w:r>
              <w:rPr>
                <w:rFonts w:ascii="Times New Roman" w:hAnsi="Times New Roman" w:cs="Times New Roman"/>
                <w:sz w:val="18"/>
                <w:szCs w:val="18"/>
              </w:rPr>
              <w:t>绝缘电阻值不应低于1000MΩ</w:t>
            </w:r>
          </w:p>
        </w:tc>
        <w:tc>
          <w:tcPr>
            <w:tcW w:w="1559" w:type="dxa"/>
            <w:vAlign w:val="center"/>
          </w:tcPr>
          <w:p w14:paraId="1B381772">
            <w:pPr>
              <w:spacing w:line="240" w:lineRule="exact"/>
              <w:jc w:val="center"/>
              <w:rPr>
                <w:rFonts w:ascii="Times New Roman" w:hAnsi="Times New Roman" w:cs="Times New Roman"/>
                <w:sz w:val="18"/>
                <w:szCs w:val="18"/>
                <w:lang w:val="zh-CN"/>
              </w:rPr>
            </w:pPr>
          </w:p>
        </w:tc>
        <w:tc>
          <w:tcPr>
            <w:tcW w:w="1134" w:type="dxa"/>
          </w:tcPr>
          <w:p w14:paraId="005161BE">
            <w:pPr>
              <w:rPr>
                <w:rFonts w:ascii="Times New Roman" w:hAnsi="Times New Roman" w:cs="Times New Roman"/>
                <w:sz w:val="18"/>
                <w:szCs w:val="18"/>
              </w:rPr>
            </w:pPr>
          </w:p>
        </w:tc>
        <w:tc>
          <w:tcPr>
            <w:tcW w:w="709" w:type="dxa"/>
          </w:tcPr>
          <w:p w14:paraId="3D21CC98">
            <w:pPr>
              <w:rPr>
                <w:rFonts w:ascii="Times New Roman" w:hAnsi="Times New Roman" w:cs="Times New Roman"/>
                <w:sz w:val="18"/>
                <w:szCs w:val="18"/>
              </w:rPr>
            </w:pPr>
          </w:p>
        </w:tc>
      </w:tr>
      <w:tr w14:paraId="35CAF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1B9EECA2">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绕组的直流电阻</w:t>
            </w:r>
          </w:p>
        </w:tc>
        <w:tc>
          <w:tcPr>
            <w:tcW w:w="760" w:type="dxa"/>
            <w:gridSpan w:val="2"/>
            <w:vAlign w:val="center"/>
          </w:tcPr>
          <w:p w14:paraId="5659512C">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一次绕组</w:t>
            </w:r>
          </w:p>
        </w:tc>
        <w:tc>
          <w:tcPr>
            <w:tcW w:w="2642" w:type="dxa"/>
            <w:gridSpan w:val="3"/>
            <w:vAlign w:val="center"/>
          </w:tcPr>
          <w:p w14:paraId="5F0C43A4">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换算至出厂试验报告温度下误差不大于10%</w:t>
            </w:r>
          </w:p>
        </w:tc>
        <w:tc>
          <w:tcPr>
            <w:tcW w:w="1559" w:type="dxa"/>
            <w:vAlign w:val="center"/>
          </w:tcPr>
          <w:p w14:paraId="0BEE25C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FEF061D">
            <w:pPr>
              <w:rPr>
                <w:rFonts w:ascii="Times New Roman" w:hAnsi="Times New Roman" w:cs="Times New Roman"/>
                <w:sz w:val="18"/>
                <w:szCs w:val="18"/>
              </w:rPr>
            </w:pPr>
          </w:p>
        </w:tc>
        <w:tc>
          <w:tcPr>
            <w:tcW w:w="709" w:type="dxa"/>
          </w:tcPr>
          <w:p w14:paraId="27D70A78">
            <w:pPr>
              <w:rPr>
                <w:rFonts w:ascii="Times New Roman" w:hAnsi="Times New Roman" w:cs="Times New Roman"/>
                <w:sz w:val="18"/>
                <w:szCs w:val="18"/>
              </w:rPr>
            </w:pPr>
          </w:p>
        </w:tc>
      </w:tr>
      <w:tr w14:paraId="0FB43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1ADA306C">
            <w:pPr>
              <w:spacing w:line="240" w:lineRule="exact"/>
              <w:jc w:val="center"/>
              <w:rPr>
                <w:rFonts w:ascii="Times New Roman" w:hAnsi="Times New Roman" w:cs="Times New Roman"/>
                <w:sz w:val="18"/>
                <w:szCs w:val="18"/>
                <w:lang w:val="zh-CN"/>
              </w:rPr>
            </w:pPr>
          </w:p>
        </w:tc>
        <w:tc>
          <w:tcPr>
            <w:tcW w:w="760" w:type="dxa"/>
            <w:gridSpan w:val="2"/>
            <w:vAlign w:val="center"/>
          </w:tcPr>
          <w:p w14:paraId="092C068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二次绕组</w:t>
            </w:r>
          </w:p>
        </w:tc>
        <w:tc>
          <w:tcPr>
            <w:tcW w:w="2642" w:type="dxa"/>
            <w:gridSpan w:val="3"/>
            <w:vAlign w:val="center"/>
          </w:tcPr>
          <w:p w14:paraId="3F615B4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换算至出厂试验报告温度下误差不大于10%</w:t>
            </w:r>
          </w:p>
        </w:tc>
        <w:tc>
          <w:tcPr>
            <w:tcW w:w="1559" w:type="dxa"/>
            <w:vAlign w:val="center"/>
          </w:tcPr>
          <w:p w14:paraId="133E09D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0D0025EA">
            <w:pPr>
              <w:rPr>
                <w:rFonts w:ascii="Times New Roman" w:hAnsi="Times New Roman" w:cs="Times New Roman"/>
                <w:sz w:val="18"/>
                <w:szCs w:val="18"/>
              </w:rPr>
            </w:pPr>
          </w:p>
        </w:tc>
        <w:tc>
          <w:tcPr>
            <w:tcW w:w="709" w:type="dxa"/>
          </w:tcPr>
          <w:p w14:paraId="2AF90617">
            <w:pPr>
              <w:rPr>
                <w:rFonts w:ascii="Times New Roman" w:hAnsi="Times New Roman" w:cs="Times New Roman"/>
                <w:sz w:val="18"/>
                <w:szCs w:val="18"/>
              </w:rPr>
            </w:pPr>
          </w:p>
        </w:tc>
      </w:tr>
      <w:tr w14:paraId="3B6A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922972F">
            <w:pPr>
              <w:spacing w:line="0" w:lineRule="atLeast"/>
              <w:jc w:val="center"/>
              <w:rPr>
                <w:rFonts w:ascii="Times New Roman" w:hAnsi="Times New Roman" w:cs="Times New Roman"/>
                <w:sz w:val="18"/>
                <w:szCs w:val="18"/>
              </w:rPr>
            </w:pPr>
            <w:r>
              <w:rPr>
                <w:rFonts w:ascii="Times New Roman" w:hAnsi="Times New Roman" w:cs="Times New Roman"/>
                <w:sz w:val="18"/>
                <w:szCs w:val="18"/>
              </w:rPr>
              <w:t>接线绕组组别和极性</w:t>
            </w:r>
          </w:p>
        </w:tc>
        <w:tc>
          <w:tcPr>
            <w:tcW w:w="3402" w:type="dxa"/>
            <w:gridSpan w:val="5"/>
            <w:vAlign w:val="center"/>
          </w:tcPr>
          <w:p w14:paraId="6FCD3075">
            <w:pPr>
              <w:spacing w:line="0" w:lineRule="atLeast"/>
              <w:jc w:val="center"/>
              <w:rPr>
                <w:rFonts w:ascii="Times New Roman" w:hAnsi="Times New Roman" w:cs="Times New Roman"/>
                <w:sz w:val="18"/>
                <w:szCs w:val="18"/>
              </w:rPr>
            </w:pPr>
            <w:r>
              <w:rPr>
                <w:rFonts w:ascii="Times New Roman" w:hAnsi="Times New Roman" w:cs="Times New Roman"/>
                <w:sz w:val="18"/>
                <w:szCs w:val="18"/>
              </w:rPr>
              <w:t>符合设计要求，并与铭牌和标志相符</w:t>
            </w:r>
          </w:p>
        </w:tc>
        <w:tc>
          <w:tcPr>
            <w:tcW w:w="1559" w:type="dxa"/>
            <w:vAlign w:val="center"/>
          </w:tcPr>
          <w:p w14:paraId="46EF09B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261C5DB2">
            <w:pPr>
              <w:rPr>
                <w:rFonts w:ascii="Times New Roman" w:hAnsi="Times New Roman" w:cs="Times New Roman"/>
                <w:sz w:val="18"/>
                <w:szCs w:val="18"/>
              </w:rPr>
            </w:pPr>
          </w:p>
        </w:tc>
        <w:tc>
          <w:tcPr>
            <w:tcW w:w="709" w:type="dxa"/>
          </w:tcPr>
          <w:p w14:paraId="0E1A2A16">
            <w:pPr>
              <w:rPr>
                <w:rFonts w:ascii="Times New Roman" w:hAnsi="Times New Roman" w:cs="Times New Roman"/>
                <w:sz w:val="18"/>
                <w:szCs w:val="18"/>
              </w:rPr>
            </w:pPr>
          </w:p>
        </w:tc>
      </w:tr>
      <w:tr w14:paraId="19684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0FA2951">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rPr>
              <w:t>误差及变比测量</w:t>
            </w:r>
          </w:p>
        </w:tc>
        <w:tc>
          <w:tcPr>
            <w:tcW w:w="3402" w:type="dxa"/>
            <w:gridSpan w:val="5"/>
            <w:vAlign w:val="center"/>
          </w:tcPr>
          <w:p w14:paraId="4E1FBCCB">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变比与制造厂铭牌相符；用于关口计量的绕组应进行误差测量；</w:t>
            </w:r>
          </w:p>
        </w:tc>
        <w:tc>
          <w:tcPr>
            <w:tcW w:w="1559" w:type="dxa"/>
            <w:vAlign w:val="center"/>
          </w:tcPr>
          <w:p w14:paraId="6B0A3EA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9F5A6BF">
            <w:pPr>
              <w:rPr>
                <w:rFonts w:ascii="Times New Roman" w:hAnsi="Times New Roman" w:cs="Times New Roman"/>
                <w:sz w:val="18"/>
                <w:szCs w:val="18"/>
              </w:rPr>
            </w:pPr>
          </w:p>
        </w:tc>
        <w:tc>
          <w:tcPr>
            <w:tcW w:w="709" w:type="dxa"/>
          </w:tcPr>
          <w:p w14:paraId="53520475">
            <w:pPr>
              <w:rPr>
                <w:rFonts w:ascii="Times New Roman" w:hAnsi="Times New Roman" w:cs="Times New Roman"/>
                <w:sz w:val="18"/>
                <w:szCs w:val="18"/>
              </w:rPr>
            </w:pPr>
          </w:p>
        </w:tc>
      </w:tr>
      <w:tr w14:paraId="14858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7F11876">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rPr>
              <w:t>互感器励磁特性</w:t>
            </w:r>
          </w:p>
        </w:tc>
        <w:tc>
          <w:tcPr>
            <w:tcW w:w="3402" w:type="dxa"/>
            <w:gridSpan w:val="5"/>
            <w:vAlign w:val="center"/>
          </w:tcPr>
          <w:p w14:paraId="6C5B0D9C">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符合产品技术条件</w:t>
            </w:r>
          </w:p>
        </w:tc>
        <w:tc>
          <w:tcPr>
            <w:tcW w:w="1559" w:type="dxa"/>
            <w:vAlign w:val="center"/>
          </w:tcPr>
          <w:p w14:paraId="0C1BA72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897C11C">
            <w:pPr>
              <w:rPr>
                <w:rFonts w:ascii="Times New Roman" w:hAnsi="Times New Roman" w:cs="Times New Roman"/>
                <w:sz w:val="18"/>
                <w:szCs w:val="18"/>
              </w:rPr>
            </w:pPr>
          </w:p>
        </w:tc>
        <w:tc>
          <w:tcPr>
            <w:tcW w:w="709" w:type="dxa"/>
          </w:tcPr>
          <w:p w14:paraId="3E5F1043">
            <w:pPr>
              <w:rPr>
                <w:rFonts w:ascii="Times New Roman" w:hAnsi="Times New Roman" w:cs="Times New Roman"/>
                <w:sz w:val="18"/>
                <w:szCs w:val="18"/>
              </w:rPr>
            </w:pPr>
          </w:p>
        </w:tc>
      </w:tr>
      <w:tr w14:paraId="123FA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67D86AAD">
            <w:pPr>
              <w:spacing w:line="0" w:lineRule="atLeast"/>
              <w:jc w:val="center"/>
              <w:rPr>
                <w:rFonts w:ascii="Times New Roman" w:hAnsi="Times New Roman" w:cs="Times New Roman"/>
                <w:sz w:val="18"/>
                <w:szCs w:val="18"/>
              </w:rPr>
            </w:pPr>
            <w:r>
              <w:rPr>
                <w:rFonts w:ascii="Times New Roman" w:hAnsi="Times New Roman" w:cs="Times New Roman"/>
                <w:sz w:val="18"/>
                <w:szCs w:val="18"/>
              </w:rPr>
              <w:t>介质损耗因数及电容量测试</w:t>
            </w:r>
          </w:p>
        </w:tc>
        <w:tc>
          <w:tcPr>
            <w:tcW w:w="800" w:type="dxa"/>
            <w:gridSpan w:val="3"/>
            <w:vAlign w:val="center"/>
          </w:tcPr>
          <w:p w14:paraId="5AB7B03A">
            <w:pPr>
              <w:spacing w:line="0" w:lineRule="atLeast"/>
              <w:jc w:val="center"/>
              <w:rPr>
                <w:rFonts w:ascii="Times New Roman" w:hAnsi="Times New Roman" w:cs="Times New Roman"/>
                <w:sz w:val="18"/>
                <w:szCs w:val="18"/>
              </w:rPr>
            </w:pPr>
            <w:r>
              <w:rPr>
                <w:rFonts w:ascii="Times New Roman" w:hAnsi="Times New Roman" w:cs="Times New Roman"/>
                <w:sz w:val="18"/>
                <w:szCs w:val="18"/>
              </w:rPr>
              <w:t>介质损耗因数</w:t>
            </w:r>
          </w:p>
        </w:tc>
        <w:tc>
          <w:tcPr>
            <w:tcW w:w="2602" w:type="dxa"/>
            <w:gridSpan w:val="2"/>
            <w:vAlign w:val="center"/>
          </w:tcPr>
          <w:p w14:paraId="1841FE6B">
            <w:pPr>
              <w:spacing w:line="0" w:lineRule="atLeast"/>
              <w:jc w:val="center"/>
              <w:rPr>
                <w:rFonts w:ascii="Times New Roman" w:hAnsi="Times New Roman" w:cs="Times New Roman"/>
                <w:sz w:val="18"/>
                <w:szCs w:val="18"/>
              </w:rPr>
            </w:pPr>
            <w:r>
              <w:rPr>
                <w:rFonts w:ascii="Times New Roman" w:hAnsi="Times New Roman" w:cs="Times New Roman"/>
                <w:sz w:val="18"/>
                <w:szCs w:val="18"/>
              </w:rPr>
              <w:t>试验符合GB50150-2016第10.0.4条的规定</w:t>
            </w:r>
          </w:p>
        </w:tc>
        <w:tc>
          <w:tcPr>
            <w:tcW w:w="1559" w:type="dxa"/>
            <w:vAlign w:val="center"/>
          </w:tcPr>
          <w:p w14:paraId="7FD8646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0DBEE83">
            <w:pPr>
              <w:rPr>
                <w:rFonts w:ascii="Times New Roman" w:hAnsi="Times New Roman" w:cs="Times New Roman"/>
                <w:sz w:val="18"/>
                <w:szCs w:val="18"/>
              </w:rPr>
            </w:pPr>
          </w:p>
        </w:tc>
        <w:tc>
          <w:tcPr>
            <w:tcW w:w="709" w:type="dxa"/>
          </w:tcPr>
          <w:p w14:paraId="6BE40E32">
            <w:pPr>
              <w:rPr>
                <w:rFonts w:ascii="Times New Roman" w:hAnsi="Times New Roman" w:cs="Times New Roman"/>
                <w:sz w:val="18"/>
                <w:szCs w:val="18"/>
              </w:rPr>
            </w:pPr>
          </w:p>
        </w:tc>
      </w:tr>
      <w:tr w14:paraId="2A063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00310A19">
            <w:pPr>
              <w:spacing w:line="240" w:lineRule="exact"/>
              <w:jc w:val="center"/>
              <w:rPr>
                <w:rFonts w:ascii="Times New Roman" w:hAnsi="Times New Roman" w:cs="Times New Roman"/>
                <w:sz w:val="18"/>
                <w:szCs w:val="18"/>
              </w:rPr>
            </w:pPr>
          </w:p>
        </w:tc>
        <w:tc>
          <w:tcPr>
            <w:tcW w:w="800" w:type="dxa"/>
            <w:gridSpan w:val="3"/>
            <w:vAlign w:val="center"/>
          </w:tcPr>
          <w:p w14:paraId="416F9095">
            <w:pPr>
              <w:spacing w:line="240" w:lineRule="exact"/>
              <w:jc w:val="center"/>
              <w:rPr>
                <w:rFonts w:ascii="Times New Roman" w:hAnsi="Times New Roman" w:cs="Times New Roman"/>
                <w:sz w:val="18"/>
                <w:szCs w:val="18"/>
              </w:rPr>
            </w:pPr>
            <w:r>
              <w:rPr>
                <w:rFonts w:ascii="Times New Roman" w:hAnsi="Times New Roman" w:cs="Times New Roman"/>
                <w:sz w:val="18"/>
                <w:szCs w:val="18"/>
              </w:rPr>
              <w:t>电容量测试</w:t>
            </w:r>
          </w:p>
        </w:tc>
        <w:tc>
          <w:tcPr>
            <w:tcW w:w="2602" w:type="dxa"/>
            <w:gridSpan w:val="2"/>
            <w:vAlign w:val="center"/>
          </w:tcPr>
          <w:p w14:paraId="6900CC12">
            <w:pPr>
              <w:spacing w:line="240" w:lineRule="exact"/>
              <w:jc w:val="center"/>
              <w:rPr>
                <w:rFonts w:ascii="Times New Roman" w:hAnsi="Times New Roman" w:cs="Times New Roman"/>
                <w:sz w:val="18"/>
                <w:szCs w:val="18"/>
              </w:rPr>
            </w:pPr>
            <w:r>
              <w:rPr>
                <w:rFonts w:ascii="Times New Roman" w:hAnsi="Times New Roman" w:cs="Times New Roman"/>
                <w:sz w:val="18"/>
                <w:szCs w:val="18"/>
              </w:rPr>
              <w:t>与出厂试验值比较不超过0.5%</w:t>
            </w:r>
          </w:p>
        </w:tc>
        <w:tc>
          <w:tcPr>
            <w:tcW w:w="1559" w:type="dxa"/>
            <w:vAlign w:val="center"/>
          </w:tcPr>
          <w:p w14:paraId="483F530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2DE3EF88">
            <w:pPr>
              <w:rPr>
                <w:rFonts w:ascii="Times New Roman" w:hAnsi="Times New Roman" w:cs="Times New Roman"/>
                <w:sz w:val="18"/>
                <w:szCs w:val="18"/>
              </w:rPr>
            </w:pPr>
          </w:p>
        </w:tc>
        <w:tc>
          <w:tcPr>
            <w:tcW w:w="709" w:type="dxa"/>
          </w:tcPr>
          <w:p w14:paraId="7319812A">
            <w:pPr>
              <w:rPr>
                <w:rFonts w:ascii="Times New Roman" w:hAnsi="Times New Roman" w:cs="Times New Roman"/>
                <w:sz w:val="18"/>
                <w:szCs w:val="18"/>
              </w:rPr>
            </w:pPr>
          </w:p>
        </w:tc>
      </w:tr>
      <w:tr w14:paraId="229F9B77">
        <w:tblPrEx>
          <w:tblCellMar>
            <w:top w:w="0" w:type="dxa"/>
            <w:left w:w="108" w:type="dxa"/>
            <w:bottom w:w="0" w:type="dxa"/>
            <w:right w:w="108" w:type="dxa"/>
          </w:tblCellMar>
        </w:tblPrEx>
        <w:tc>
          <w:tcPr>
            <w:tcW w:w="1526" w:type="dxa"/>
            <w:vAlign w:val="center"/>
          </w:tcPr>
          <w:p w14:paraId="0B88D620">
            <w:pPr>
              <w:spacing w:line="0" w:lineRule="atLeast"/>
              <w:jc w:val="center"/>
              <w:rPr>
                <w:rFonts w:ascii="Times New Roman" w:hAnsi="Times New Roman" w:cs="Times New Roman"/>
                <w:sz w:val="18"/>
                <w:szCs w:val="18"/>
              </w:rPr>
            </w:pPr>
            <w:r>
              <w:rPr>
                <w:rFonts w:ascii="Times New Roman" w:hAnsi="Times New Roman" w:cs="Times New Roman"/>
                <w:sz w:val="18"/>
                <w:szCs w:val="18"/>
              </w:rPr>
              <w:t>局部放电</w:t>
            </w:r>
          </w:p>
        </w:tc>
        <w:tc>
          <w:tcPr>
            <w:tcW w:w="3402" w:type="dxa"/>
            <w:gridSpan w:val="5"/>
            <w:vAlign w:val="center"/>
          </w:tcPr>
          <w:p w14:paraId="2F24E97C">
            <w:pPr>
              <w:spacing w:line="0" w:lineRule="atLeast"/>
              <w:jc w:val="center"/>
              <w:rPr>
                <w:rFonts w:ascii="Times New Roman" w:hAnsi="Times New Roman" w:cs="Times New Roman"/>
                <w:sz w:val="18"/>
                <w:szCs w:val="18"/>
              </w:rPr>
            </w:pPr>
            <w:r>
              <w:rPr>
                <w:rFonts w:ascii="Times New Roman" w:hAnsi="Times New Roman" w:cs="Times New Roman"/>
                <w:sz w:val="18"/>
                <w:szCs w:val="18"/>
              </w:rPr>
              <w:t>试验符合GB50150-2016第10.0.5条的规定</w:t>
            </w:r>
          </w:p>
        </w:tc>
        <w:tc>
          <w:tcPr>
            <w:tcW w:w="1559" w:type="dxa"/>
            <w:vAlign w:val="center"/>
          </w:tcPr>
          <w:p w14:paraId="1738F35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CC0D6D9">
            <w:pPr>
              <w:rPr>
                <w:rFonts w:ascii="Times New Roman" w:hAnsi="Times New Roman" w:cs="Times New Roman"/>
                <w:sz w:val="18"/>
                <w:szCs w:val="18"/>
              </w:rPr>
            </w:pPr>
          </w:p>
        </w:tc>
        <w:tc>
          <w:tcPr>
            <w:tcW w:w="709" w:type="dxa"/>
          </w:tcPr>
          <w:p w14:paraId="6BB27E2B">
            <w:pPr>
              <w:rPr>
                <w:rFonts w:ascii="Times New Roman" w:hAnsi="Times New Roman" w:cs="Times New Roman"/>
                <w:sz w:val="18"/>
                <w:szCs w:val="18"/>
              </w:rPr>
            </w:pPr>
          </w:p>
        </w:tc>
      </w:tr>
      <w:tr w14:paraId="0499E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3BB8FAD">
            <w:pPr>
              <w:spacing w:line="0" w:lineRule="atLeast"/>
              <w:jc w:val="center"/>
              <w:rPr>
                <w:rFonts w:ascii="Times New Roman" w:hAnsi="Times New Roman" w:cs="Times New Roman"/>
                <w:sz w:val="18"/>
                <w:szCs w:val="18"/>
              </w:rPr>
            </w:pPr>
            <w:r>
              <w:rPr>
                <w:rFonts w:ascii="Times New Roman" w:hAnsi="Times New Roman" w:cs="Times New Roman"/>
                <w:sz w:val="18"/>
                <w:szCs w:val="18"/>
              </w:rPr>
              <w:t>交流耐压</w:t>
            </w:r>
          </w:p>
        </w:tc>
        <w:tc>
          <w:tcPr>
            <w:tcW w:w="3402" w:type="dxa"/>
            <w:gridSpan w:val="5"/>
            <w:vAlign w:val="center"/>
          </w:tcPr>
          <w:p w14:paraId="7D960819">
            <w:pPr>
              <w:spacing w:line="0" w:lineRule="atLeast"/>
              <w:jc w:val="center"/>
              <w:rPr>
                <w:rFonts w:ascii="Times New Roman" w:hAnsi="Times New Roman" w:cs="Times New Roman"/>
                <w:sz w:val="18"/>
                <w:szCs w:val="18"/>
              </w:rPr>
            </w:pPr>
            <w:r>
              <w:rPr>
                <w:rFonts w:ascii="Times New Roman" w:hAnsi="Times New Roman" w:cs="Times New Roman"/>
                <w:sz w:val="18"/>
                <w:szCs w:val="18"/>
              </w:rPr>
              <w:t>按出厂试验的80%进行</w:t>
            </w:r>
          </w:p>
        </w:tc>
        <w:tc>
          <w:tcPr>
            <w:tcW w:w="1559" w:type="dxa"/>
            <w:vAlign w:val="center"/>
          </w:tcPr>
          <w:p w14:paraId="2ACC43F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08ECFB1">
            <w:pPr>
              <w:rPr>
                <w:rFonts w:ascii="Times New Roman" w:hAnsi="Times New Roman" w:cs="Times New Roman"/>
                <w:sz w:val="18"/>
                <w:szCs w:val="18"/>
              </w:rPr>
            </w:pPr>
          </w:p>
        </w:tc>
        <w:tc>
          <w:tcPr>
            <w:tcW w:w="709" w:type="dxa"/>
          </w:tcPr>
          <w:p w14:paraId="0B0E2435">
            <w:pPr>
              <w:rPr>
                <w:rFonts w:ascii="Times New Roman" w:hAnsi="Times New Roman" w:cs="Times New Roman"/>
                <w:sz w:val="18"/>
                <w:szCs w:val="18"/>
              </w:rPr>
            </w:pPr>
          </w:p>
        </w:tc>
      </w:tr>
      <w:tr w14:paraId="10C72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0C805EB">
            <w:pPr>
              <w:spacing w:line="240" w:lineRule="exact"/>
              <w:jc w:val="center"/>
              <w:rPr>
                <w:rFonts w:ascii="Times New Roman" w:hAnsi="Times New Roman" w:cs="Times New Roman"/>
                <w:sz w:val="18"/>
                <w:szCs w:val="18"/>
              </w:rPr>
            </w:pPr>
            <w:r>
              <w:rPr>
                <w:rFonts w:ascii="Times New Roman" w:hAnsi="Times New Roman" w:cs="Times New Roman"/>
                <w:sz w:val="18"/>
                <w:szCs w:val="18"/>
              </w:rPr>
              <w:t>密封性能检查</w:t>
            </w:r>
          </w:p>
        </w:tc>
        <w:tc>
          <w:tcPr>
            <w:tcW w:w="3402" w:type="dxa"/>
            <w:gridSpan w:val="5"/>
            <w:vAlign w:val="center"/>
          </w:tcPr>
          <w:p w14:paraId="557814A6">
            <w:pPr>
              <w:spacing w:line="240" w:lineRule="exact"/>
              <w:jc w:val="left"/>
              <w:rPr>
                <w:rFonts w:ascii="Times New Roman" w:hAnsi="Times New Roman" w:cs="Times New Roman"/>
                <w:sz w:val="18"/>
                <w:szCs w:val="18"/>
              </w:rPr>
            </w:pPr>
            <w:r>
              <w:rPr>
                <w:rFonts w:ascii="Times New Roman" w:hAnsi="Times New Roman" w:cs="Times New Roman"/>
                <w:sz w:val="18"/>
                <w:szCs w:val="18"/>
              </w:rPr>
              <w:t>油浸式互感器外表无可见油渍；SF6气体绝缘互感器定性检漏无漏点</w:t>
            </w:r>
          </w:p>
        </w:tc>
        <w:tc>
          <w:tcPr>
            <w:tcW w:w="1559" w:type="dxa"/>
            <w:vAlign w:val="center"/>
          </w:tcPr>
          <w:p w14:paraId="6CD0C46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w:t>
            </w:r>
          </w:p>
        </w:tc>
        <w:tc>
          <w:tcPr>
            <w:tcW w:w="1134" w:type="dxa"/>
          </w:tcPr>
          <w:p w14:paraId="5EB323C8">
            <w:pPr>
              <w:rPr>
                <w:rFonts w:ascii="Times New Roman" w:hAnsi="Times New Roman" w:cs="Times New Roman"/>
                <w:sz w:val="18"/>
                <w:szCs w:val="18"/>
              </w:rPr>
            </w:pPr>
          </w:p>
        </w:tc>
        <w:tc>
          <w:tcPr>
            <w:tcW w:w="709" w:type="dxa"/>
          </w:tcPr>
          <w:p w14:paraId="29622C50">
            <w:pPr>
              <w:rPr>
                <w:rFonts w:ascii="Times New Roman" w:hAnsi="Times New Roman" w:cs="Times New Roman"/>
                <w:sz w:val="18"/>
                <w:szCs w:val="18"/>
              </w:rPr>
            </w:pPr>
          </w:p>
        </w:tc>
      </w:tr>
      <w:tr w14:paraId="4F9F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9"/>
          </w:tcPr>
          <w:p w14:paraId="1F0FA96F">
            <w:pPr>
              <w:rPr>
                <w:rFonts w:ascii="Times New Roman" w:hAnsi="Times New Roman" w:cs="Times New Roman"/>
                <w:sz w:val="18"/>
                <w:szCs w:val="18"/>
              </w:rPr>
            </w:pPr>
            <w:r>
              <w:rPr>
                <w:rFonts w:ascii="Times New Roman" w:hAnsi="Times New Roman" w:cs="Times New Roman"/>
                <w:sz w:val="18"/>
                <w:szCs w:val="18"/>
              </w:rPr>
              <w:t>验收结论：</w:t>
            </w:r>
          </w:p>
        </w:tc>
      </w:tr>
      <w:tr w14:paraId="5D6FB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65296763">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4DD8D09D">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EF13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0AFB49F4">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31C46077">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BDC4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67740544">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55713B6E">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7649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74F8744F">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492867F0">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3343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6408701E">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514ED777">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7A8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4A34953B">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3DE1CD1D">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151D2F23">
      <w:pPr>
        <w:widowControl/>
        <w:jc w:val="left"/>
        <w:rPr>
          <w:rFonts w:ascii="Times New Roman" w:hAnsi="Times New Roman" w:cs="Times New Roman"/>
        </w:rPr>
      </w:pPr>
      <w:r>
        <w:rPr>
          <w:rFonts w:ascii="Times New Roman" w:hAnsi="Times New Roman" w:cs="Times New Roman"/>
        </w:rPr>
        <w:br w:type="page"/>
      </w:r>
    </w:p>
    <w:p w14:paraId="39FC4993">
      <w:pPr>
        <w:widowControl/>
        <w:jc w:val="left"/>
        <w:rPr>
          <w:rFonts w:ascii="Times New Roman" w:hAnsi="Times New Roman" w:cs="Times New Roman"/>
        </w:rPr>
      </w:pPr>
    </w:p>
    <w:p w14:paraId="27674839">
      <w:pPr>
        <w:jc w:val="center"/>
        <w:rPr>
          <w:rFonts w:ascii="Times New Roman" w:hAnsi="Times New Roman" w:cs="Times New Roman"/>
          <w:szCs w:val="21"/>
        </w:rPr>
      </w:pPr>
      <w:r>
        <w:rPr>
          <w:rFonts w:ascii="Times New Roman" w:hAnsi="Times New Roman" w:cs="Times New Roman"/>
          <w:szCs w:val="21"/>
        </w:rPr>
        <w:t>表M.1-12避雷器单体调试分项工程质量验收表</w:t>
      </w:r>
    </w:p>
    <w:p w14:paraId="03036E21">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850"/>
        <w:gridCol w:w="1560"/>
        <w:gridCol w:w="992"/>
        <w:gridCol w:w="1559"/>
        <w:gridCol w:w="1134"/>
        <w:gridCol w:w="709"/>
      </w:tblGrid>
      <w:tr w14:paraId="3F486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0A5A5AE4">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3"/>
          </w:tcPr>
          <w:p w14:paraId="60130FF5">
            <w:pPr>
              <w:rPr>
                <w:rFonts w:ascii="Times New Roman" w:hAnsi="Times New Roman" w:cs="Times New Roman"/>
                <w:sz w:val="18"/>
                <w:szCs w:val="18"/>
              </w:rPr>
            </w:pPr>
          </w:p>
        </w:tc>
        <w:tc>
          <w:tcPr>
            <w:tcW w:w="1559" w:type="dxa"/>
          </w:tcPr>
          <w:p w14:paraId="3F0D5E2E">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1544A75D">
            <w:pPr>
              <w:rPr>
                <w:rFonts w:ascii="Times New Roman" w:hAnsi="Times New Roman" w:cs="Times New Roman"/>
                <w:sz w:val="18"/>
                <w:szCs w:val="18"/>
              </w:rPr>
            </w:pPr>
          </w:p>
        </w:tc>
      </w:tr>
      <w:tr w14:paraId="27892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519A5522">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3"/>
          </w:tcPr>
          <w:p w14:paraId="3EBB7E3F">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24FCC91F">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667E5AE7">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17EF4800">
            <w:pPr>
              <w:jc w:val="center"/>
              <w:rPr>
                <w:rFonts w:ascii="Times New Roman" w:hAnsi="Times New Roman" w:cs="Times New Roman"/>
                <w:sz w:val="18"/>
                <w:szCs w:val="18"/>
              </w:rPr>
            </w:pPr>
            <w:r>
              <w:rPr>
                <w:rFonts w:ascii="Times New Roman" w:hAnsi="Times New Roman" w:cs="Times New Roman"/>
                <w:sz w:val="18"/>
                <w:szCs w:val="18"/>
              </w:rPr>
              <w:t>结论</w:t>
            </w:r>
          </w:p>
        </w:tc>
      </w:tr>
      <w:tr w14:paraId="537FB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297D39B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绝缘电阻测量</w:t>
            </w:r>
          </w:p>
        </w:tc>
        <w:tc>
          <w:tcPr>
            <w:tcW w:w="850" w:type="dxa"/>
            <w:vAlign w:val="center"/>
          </w:tcPr>
          <w:p w14:paraId="2AA7357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避雷器绝缘</w:t>
            </w:r>
          </w:p>
        </w:tc>
        <w:tc>
          <w:tcPr>
            <w:tcW w:w="2552" w:type="dxa"/>
            <w:gridSpan w:val="2"/>
            <w:vAlign w:val="center"/>
          </w:tcPr>
          <w:p w14:paraId="472444DB">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1）</w:t>
            </w:r>
            <w:r>
              <w:rPr>
                <w:rFonts w:ascii="Times New Roman" w:hAnsi="Times New Roman" w:cs="Times New Roman"/>
                <w:sz w:val="18"/>
                <w:szCs w:val="18"/>
                <w:lang w:val="zh-CN"/>
              </w:rPr>
              <w:t>35kV以上电压等级，5000V兆欧表，不低于2500MΩ。</w:t>
            </w:r>
          </w:p>
          <w:p w14:paraId="37C3B02A">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w:t>
            </w:r>
            <w:r>
              <w:rPr>
                <w:rFonts w:ascii="Times New Roman" w:hAnsi="Times New Roman" w:cs="Times New Roman"/>
                <w:sz w:val="18"/>
                <w:szCs w:val="18"/>
                <w:lang w:val="zh-CN"/>
              </w:rPr>
              <w:t>35kV及以下电压等级，2500V兆欧表，不低于2000MΩ。</w:t>
            </w:r>
          </w:p>
        </w:tc>
        <w:tc>
          <w:tcPr>
            <w:tcW w:w="1559" w:type="dxa"/>
            <w:vAlign w:val="center"/>
          </w:tcPr>
          <w:p w14:paraId="059A6A99">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17F90403">
            <w:pPr>
              <w:rPr>
                <w:rFonts w:ascii="Times New Roman" w:hAnsi="Times New Roman" w:cs="Times New Roman"/>
                <w:sz w:val="18"/>
                <w:szCs w:val="18"/>
              </w:rPr>
            </w:pPr>
          </w:p>
        </w:tc>
        <w:tc>
          <w:tcPr>
            <w:tcW w:w="709" w:type="dxa"/>
          </w:tcPr>
          <w:p w14:paraId="38046D7A">
            <w:pPr>
              <w:rPr>
                <w:rFonts w:ascii="Times New Roman" w:hAnsi="Times New Roman" w:cs="Times New Roman"/>
                <w:sz w:val="18"/>
                <w:szCs w:val="18"/>
              </w:rPr>
            </w:pPr>
          </w:p>
        </w:tc>
      </w:tr>
      <w:tr w14:paraId="73F2D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66E11077">
            <w:pPr>
              <w:spacing w:line="240" w:lineRule="exact"/>
              <w:jc w:val="center"/>
              <w:rPr>
                <w:rFonts w:ascii="Times New Roman" w:hAnsi="Times New Roman" w:cs="Times New Roman"/>
                <w:sz w:val="18"/>
                <w:szCs w:val="18"/>
                <w:highlight w:val="yellow"/>
                <w:lang w:val="zh-CN"/>
              </w:rPr>
            </w:pPr>
          </w:p>
        </w:tc>
        <w:tc>
          <w:tcPr>
            <w:tcW w:w="850" w:type="dxa"/>
            <w:vAlign w:val="center"/>
          </w:tcPr>
          <w:p w14:paraId="6AF8420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基座绝缘</w:t>
            </w:r>
          </w:p>
        </w:tc>
        <w:tc>
          <w:tcPr>
            <w:tcW w:w="2552" w:type="dxa"/>
            <w:gridSpan w:val="2"/>
            <w:vAlign w:val="center"/>
          </w:tcPr>
          <w:p w14:paraId="5B7E77B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不低于5MΩ</w:t>
            </w:r>
          </w:p>
        </w:tc>
        <w:tc>
          <w:tcPr>
            <w:tcW w:w="1559" w:type="dxa"/>
            <w:vAlign w:val="center"/>
          </w:tcPr>
          <w:p w14:paraId="72AC31B0">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5BA3D155">
            <w:pPr>
              <w:rPr>
                <w:rFonts w:ascii="Times New Roman" w:hAnsi="Times New Roman" w:cs="Times New Roman"/>
                <w:sz w:val="18"/>
                <w:szCs w:val="18"/>
              </w:rPr>
            </w:pPr>
          </w:p>
        </w:tc>
        <w:tc>
          <w:tcPr>
            <w:tcW w:w="709" w:type="dxa"/>
          </w:tcPr>
          <w:p w14:paraId="7CDFC26E">
            <w:pPr>
              <w:rPr>
                <w:rFonts w:ascii="Times New Roman" w:hAnsi="Times New Roman" w:cs="Times New Roman"/>
                <w:sz w:val="18"/>
                <w:szCs w:val="18"/>
              </w:rPr>
            </w:pPr>
          </w:p>
        </w:tc>
      </w:tr>
      <w:tr w14:paraId="798BB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B04B584">
            <w:pPr>
              <w:spacing w:line="240" w:lineRule="exact"/>
              <w:jc w:val="center"/>
              <w:rPr>
                <w:rFonts w:ascii="Times New Roman" w:hAnsi="Times New Roman" w:cs="Times New Roman"/>
                <w:sz w:val="18"/>
                <w:szCs w:val="18"/>
              </w:rPr>
            </w:pPr>
            <w:r>
              <w:rPr>
                <w:rFonts w:ascii="Times New Roman" w:hAnsi="Times New Roman" w:cs="Times New Roman"/>
                <w:sz w:val="18"/>
                <w:szCs w:val="18"/>
              </w:rPr>
              <w:t>工频参考电压和持续电流</w:t>
            </w:r>
          </w:p>
        </w:tc>
        <w:tc>
          <w:tcPr>
            <w:tcW w:w="3402" w:type="dxa"/>
            <w:gridSpan w:val="3"/>
            <w:vAlign w:val="center"/>
          </w:tcPr>
          <w:p w14:paraId="656BF575">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试验符合GB50150-2016第20.0.4条的规定</w:t>
            </w:r>
          </w:p>
        </w:tc>
        <w:tc>
          <w:tcPr>
            <w:tcW w:w="1559" w:type="dxa"/>
            <w:vAlign w:val="center"/>
          </w:tcPr>
          <w:p w14:paraId="545BFC5F">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2714AEFC">
            <w:pPr>
              <w:rPr>
                <w:rFonts w:ascii="Times New Roman" w:hAnsi="Times New Roman" w:cs="Times New Roman"/>
                <w:sz w:val="18"/>
                <w:szCs w:val="18"/>
              </w:rPr>
            </w:pPr>
          </w:p>
        </w:tc>
        <w:tc>
          <w:tcPr>
            <w:tcW w:w="709" w:type="dxa"/>
          </w:tcPr>
          <w:p w14:paraId="253BE6F9">
            <w:pPr>
              <w:rPr>
                <w:rFonts w:ascii="Times New Roman" w:hAnsi="Times New Roman" w:cs="Times New Roman"/>
                <w:sz w:val="18"/>
                <w:szCs w:val="18"/>
              </w:rPr>
            </w:pPr>
          </w:p>
        </w:tc>
      </w:tr>
      <w:tr w14:paraId="5CBDB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5AD107B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直流参考电压和0.75倍直流参考电压下的泄露电流</w:t>
            </w:r>
          </w:p>
        </w:tc>
        <w:tc>
          <w:tcPr>
            <w:tcW w:w="850" w:type="dxa"/>
            <w:vAlign w:val="center"/>
          </w:tcPr>
          <w:p w14:paraId="68138B0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直流参考电压</w:t>
            </w:r>
          </w:p>
        </w:tc>
        <w:tc>
          <w:tcPr>
            <w:tcW w:w="2552" w:type="dxa"/>
            <w:gridSpan w:val="2"/>
            <w:vAlign w:val="center"/>
          </w:tcPr>
          <w:p w14:paraId="46086B0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实测值与制造厂实测值比较，不大于±5%</w:t>
            </w:r>
          </w:p>
        </w:tc>
        <w:tc>
          <w:tcPr>
            <w:tcW w:w="1559" w:type="dxa"/>
            <w:vAlign w:val="center"/>
          </w:tcPr>
          <w:p w14:paraId="2FA98941">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0F686C43">
            <w:pPr>
              <w:rPr>
                <w:rFonts w:ascii="Times New Roman" w:hAnsi="Times New Roman" w:cs="Times New Roman"/>
                <w:sz w:val="18"/>
                <w:szCs w:val="18"/>
              </w:rPr>
            </w:pPr>
          </w:p>
        </w:tc>
        <w:tc>
          <w:tcPr>
            <w:tcW w:w="709" w:type="dxa"/>
          </w:tcPr>
          <w:p w14:paraId="550F6CC6">
            <w:pPr>
              <w:rPr>
                <w:rFonts w:ascii="Times New Roman" w:hAnsi="Times New Roman" w:cs="Times New Roman"/>
                <w:sz w:val="18"/>
                <w:szCs w:val="18"/>
              </w:rPr>
            </w:pPr>
          </w:p>
        </w:tc>
      </w:tr>
      <w:tr w14:paraId="45D00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6E447551">
            <w:pPr>
              <w:spacing w:line="240" w:lineRule="exact"/>
              <w:jc w:val="center"/>
              <w:rPr>
                <w:rFonts w:ascii="Times New Roman" w:hAnsi="Times New Roman" w:cs="Times New Roman"/>
                <w:sz w:val="18"/>
                <w:szCs w:val="18"/>
                <w:lang w:val="zh-CN"/>
              </w:rPr>
            </w:pPr>
          </w:p>
        </w:tc>
        <w:tc>
          <w:tcPr>
            <w:tcW w:w="850" w:type="dxa"/>
            <w:vAlign w:val="center"/>
          </w:tcPr>
          <w:p w14:paraId="43D8DA6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0.75倍直流参考电压下的泄露电流</w:t>
            </w:r>
          </w:p>
        </w:tc>
        <w:tc>
          <w:tcPr>
            <w:tcW w:w="2552" w:type="dxa"/>
            <w:gridSpan w:val="2"/>
            <w:vAlign w:val="center"/>
          </w:tcPr>
          <w:p w14:paraId="1FD9866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不大于50μA</w:t>
            </w:r>
          </w:p>
        </w:tc>
        <w:tc>
          <w:tcPr>
            <w:tcW w:w="1559" w:type="dxa"/>
            <w:vAlign w:val="center"/>
          </w:tcPr>
          <w:p w14:paraId="5D1D28B9">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1491E215">
            <w:pPr>
              <w:rPr>
                <w:rFonts w:ascii="Times New Roman" w:hAnsi="Times New Roman" w:cs="Times New Roman"/>
                <w:sz w:val="18"/>
                <w:szCs w:val="18"/>
              </w:rPr>
            </w:pPr>
          </w:p>
        </w:tc>
        <w:tc>
          <w:tcPr>
            <w:tcW w:w="709" w:type="dxa"/>
          </w:tcPr>
          <w:p w14:paraId="07359816">
            <w:pPr>
              <w:rPr>
                <w:rFonts w:ascii="Times New Roman" w:hAnsi="Times New Roman" w:cs="Times New Roman"/>
                <w:sz w:val="18"/>
                <w:szCs w:val="18"/>
              </w:rPr>
            </w:pPr>
          </w:p>
        </w:tc>
      </w:tr>
      <w:tr w14:paraId="62110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B4A3643">
            <w:pPr>
              <w:spacing w:line="240" w:lineRule="exact"/>
              <w:jc w:val="center"/>
              <w:rPr>
                <w:rFonts w:ascii="Times New Roman" w:hAnsi="Times New Roman" w:cs="Times New Roman"/>
                <w:sz w:val="18"/>
                <w:szCs w:val="18"/>
              </w:rPr>
            </w:pPr>
            <w:r>
              <w:rPr>
                <w:rFonts w:ascii="Times New Roman" w:hAnsi="Times New Roman" w:cs="Times New Roman"/>
                <w:sz w:val="18"/>
                <w:szCs w:val="18"/>
              </w:rPr>
              <w:t>工频放电电压试验</w:t>
            </w:r>
          </w:p>
        </w:tc>
        <w:tc>
          <w:tcPr>
            <w:tcW w:w="3402" w:type="dxa"/>
            <w:gridSpan w:val="3"/>
            <w:vAlign w:val="center"/>
          </w:tcPr>
          <w:p w14:paraId="47D024AE">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符合产品技术条件</w:t>
            </w:r>
          </w:p>
        </w:tc>
        <w:tc>
          <w:tcPr>
            <w:tcW w:w="1559" w:type="dxa"/>
            <w:vAlign w:val="center"/>
          </w:tcPr>
          <w:p w14:paraId="2C049160">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729D54DB">
            <w:pPr>
              <w:rPr>
                <w:rFonts w:ascii="Times New Roman" w:hAnsi="Times New Roman" w:cs="Times New Roman"/>
                <w:sz w:val="18"/>
                <w:szCs w:val="18"/>
              </w:rPr>
            </w:pPr>
          </w:p>
        </w:tc>
        <w:tc>
          <w:tcPr>
            <w:tcW w:w="709" w:type="dxa"/>
          </w:tcPr>
          <w:p w14:paraId="0D6F4C18">
            <w:pPr>
              <w:rPr>
                <w:rFonts w:ascii="Times New Roman" w:hAnsi="Times New Roman" w:cs="Times New Roman"/>
                <w:sz w:val="18"/>
                <w:szCs w:val="18"/>
              </w:rPr>
            </w:pPr>
          </w:p>
        </w:tc>
      </w:tr>
      <w:tr w14:paraId="4A03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1A926E7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放电计数器动作情况及监视电流表指示</w:t>
            </w:r>
          </w:p>
        </w:tc>
        <w:tc>
          <w:tcPr>
            <w:tcW w:w="850" w:type="dxa"/>
            <w:vAlign w:val="center"/>
          </w:tcPr>
          <w:p w14:paraId="026196D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放电计数器</w:t>
            </w:r>
          </w:p>
        </w:tc>
        <w:tc>
          <w:tcPr>
            <w:tcW w:w="2552" w:type="dxa"/>
            <w:gridSpan w:val="2"/>
            <w:vAlign w:val="center"/>
          </w:tcPr>
          <w:p w14:paraId="250E512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密封良好、动作可靠；计数器应调整至同一数值</w:t>
            </w:r>
          </w:p>
        </w:tc>
        <w:tc>
          <w:tcPr>
            <w:tcW w:w="1559" w:type="dxa"/>
            <w:vAlign w:val="center"/>
          </w:tcPr>
          <w:p w14:paraId="53952EB8">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43C86C85">
            <w:pPr>
              <w:rPr>
                <w:rFonts w:ascii="Times New Roman" w:hAnsi="Times New Roman" w:cs="Times New Roman"/>
                <w:sz w:val="18"/>
                <w:szCs w:val="18"/>
              </w:rPr>
            </w:pPr>
          </w:p>
        </w:tc>
        <w:tc>
          <w:tcPr>
            <w:tcW w:w="709" w:type="dxa"/>
          </w:tcPr>
          <w:p w14:paraId="083FCC17">
            <w:pPr>
              <w:rPr>
                <w:rFonts w:ascii="Times New Roman" w:hAnsi="Times New Roman" w:cs="Times New Roman"/>
                <w:sz w:val="18"/>
                <w:szCs w:val="18"/>
              </w:rPr>
            </w:pPr>
          </w:p>
        </w:tc>
      </w:tr>
      <w:tr w14:paraId="1312B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390C5CDE">
            <w:pPr>
              <w:spacing w:line="240" w:lineRule="exact"/>
              <w:jc w:val="center"/>
              <w:rPr>
                <w:rFonts w:ascii="Times New Roman" w:hAnsi="Times New Roman" w:cs="Times New Roman"/>
                <w:sz w:val="18"/>
                <w:szCs w:val="18"/>
              </w:rPr>
            </w:pPr>
          </w:p>
        </w:tc>
        <w:tc>
          <w:tcPr>
            <w:tcW w:w="850" w:type="dxa"/>
            <w:vAlign w:val="center"/>
          </w:tcPr>
          <w:p w14:paraId="0D8780D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监视电流表</w:t>
            </w:r>
          </w:p>
        </w:tc>
        <w:tc>
          <w:tcPr>
            <w:tcW w:w="2552" w:type="dxa"/>
            <w:gridSpan w:val="2"/>
            <w:vAlign w:val="center"/>
          </w:tcPr>
          <w:p w14:paraId="52793AF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指示正确</w:t>
            </w:r>
          </w:p>
        </w:tc>
        <w:tc>
          <w:tcPr>
            <w:tcW w:w="1559" w:type="dxa"/>
            <w:vAlign w:val="center"/>
          </w:tcPr>
          <w:p w14:paraId="62D85FE0">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6153FB32">
            <w:pPr>
              <w:rPr>
                <w:rFonts w:ascii="Times New Roman" w:hAnsi="Times New Roman" w:cs="Times New Roman"/>
                <w:sz w:val="18"/>
                <w:szCs w:val="18"/>
              </w:rPr>
            </w:pPr>
          </w:p>
        </w:tc>
        <w:tc>
          <w:tcPr>
            <w:tcW w:w="709" w:type="dxa"/>
          </w:tcPr>
          <w:p w14:paraId="15647E85">
            <w:pPr>
              <w:rPr>
                <w:rFonts w:ascii="Times New Roman" w:hAnsi="Times New Roman" w:cs="Times New Roman"/>
                <w:sz w:val="18"/>
                <w:szCs w:val="18"/>
              </w:rPr>
            </w:pPr>
          </w:p>
        </w:tc>
      </w:tr>
      <w:tr w14:paraId="461D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7"/>
          </w:tcPr>
          <w:p w14:paraId="0D95D6B6">
            <w:pPr>
              <w:rPr>
                <w:rFonts w:ascii="Times New Roman" w:hAnsi="Times New Roman" w:cs="Times New Roman"/>
                <w:sz w:val="18"/>
                <w:szCs w:val="18"/>
              </w:rPr>
            </w:pPr>
            <w:r>
              <w:rPr>
                <w:rFonts w:ascii="Times New Roman" w:hAnsi="Times New Roman" w:cs="Times New Roman"/>
                <w:sz w:val="18"/>
                <w:szCs w:val="18"/>
              </w:rPr>
              <w:t>验收结论：</w:t>
            </w:r>
          </w:p>
        </w:tc>
      </w:tr>
      <w:tr w14:paraId="540C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CB63A84">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0F98677A">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B18F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B5ED5FF">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28ED1A4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03EE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E5A0AEF">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0D87F24F">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0178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6312AC7">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66DA5C29">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878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4FDA365">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0B7E9E43">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9C15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DAF212E">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3B19E872">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309C5911">
      <w:pPr>
        <w:rPr>
          <w:rFonts w:ascii="Times New Roman" w:hAnsi="Times New Roman" w:cs="Times New Roman"/>
        </w:rPr>
      </w:pPr>
    </w:p>
    <w:p w14:paraId="0542EB02">
      <w:pPr>
        <w:widowControl/>
        <w:jc w:val="left"/>
        <w:rPr>
          <w:rFonts w:ascii="Times New Roman" w:hAnsi="Times New Roman" w:cs="Times New Roman"/>
        </w:rPr>
      </w:pPr>
      <w:r>
        <w:rPr>
          <w:rFonts w:ascii="Times New Roman" w:hAnsi="Times New Roman" w:cs="Times New Roman"/>
        </w:rPr>
        <w:br w:type="page"/>
      </w:r>
    </w:p>
    <w:p w14:paraId="2BFA06B3">
      <w:pPr>
        <w:jc w:val="center"/>
        <w:rPr>
          <w:rFonts w:ascii="Times New Roman" w:hAnsi="Times New Roman" w:cs="Times New Roman"/>
          <w:szCs w:val="21"/>
        </w:rPr>
      </w:pPr>
      <w:r>
        <w:rPr>
          <w:rFonts w:ascii="Times New Roman" w:hAnsi="Times New Roman" w:cs="Times New Roman"/>
          <w:szCs w:val="21"/>
        </w:rPr>
        <w:t>表M.1-13接地装置单体调试分项工程质量验收表</w:t>
      </w:r>
    </w:p>
    <w:p w14:paraId="6E3865C6">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630"/>
        <w:gridCol w:w="789"/>
        <w:gridCol w:w="1416"/>
        <w:gridCol w:w="994"/>
        <w:gridCol w:w="1559"/>
        <w:gridCol w:w="1134"/>
        <w:gridCol w:w="709"/>
      </w:tblGrid>
      <w:tr w14:paraId="337B0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gridSpan w:val="3"/>
          </w:tcPr>
          <w:p w14:paraId="4592EC5C">
            <w:pPr>
              <w:rPr>
                <w:rFonts w:ascii="Times New Roman" w:hAnsi="Times New Roman" w:cs="Times New Roman"/>
                <w:sz w:val="18"/>
                <w:szCs w:val="18"/>
              </w:rPr>
            </w:pPr>
            <w:r>
              <w:rPr>
                <w:rFonts w:ascii="Times New Roman" w:hAnsi="Times New Roman" w:cs="Times New Roman"/>
                <w:sz w:val="18"/>
                <w:szCs w:val="18"/>
              </w:rPr>
              <w:t>单位工程名称</w:t>
            </w:r>
          </w:p>
        </w:tc>
        <w:tc>
          <w:tcPr>
            <w:tcW w:w="2410" w:type="dxa"/>
            <w:gridSpan w:val="2"/>
          </w:tcPr>
          <w:p w14:paraId="5D9297AB">
            <w:pPr>
              <w:rPr>
                <w:rFonts w:ascii="Times New Roman" w:hAnsi="Times New Roman" w:cs="Times New Roman"/>
                <w:sz w:val="18"/>
                <w:szCs w:val="18"/>
              </w:rPr>
            </w:pPr>
          </w:p>
        </w:tc>
        <w:tc>
          <w:tcPr>
            <w:tcW w:w="1559" w:type="dxa"/>
          </w:tcPr>
          <w:p w14:paraId="38322CD7">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6264AC8E">
            <w:pPr>
              <w:rPr>
                <w:rFonts w:ascii="Times New Roman" w:hAnsi="Times New Roman" w:cs="Times New Roman"/>
                <w:sz w:val="18"/>
                <w:szCs w:val="18"/>
              </w:rPr>
            </w:pPr>
          </w:p>
        </w:tc>
      </w:tr>
      <w:tr w14:paraId="0C85A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gridSpan w:val="3"/>
          </w:tcPr>
          <w:p w14:paraId="16BC70A5">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410" w:type="dxa"/>
            <w:gridSpan w:val="2"/>
          </w:tcPr>
          <w:p w14:paraId="26935B2E">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0E8EA17C">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171AD5E6">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72AF8112">
            <w:pPr>
              <w:jc w:val="center"/>
              <w:rPr>
                <w:rFonts w:ascii="Times New Roman" w:hAnsi="Times New Roman" w:cs="Times New Roman"/>
                <w:sz w:val="18"/>
                <w:szCs w:val="18"/>
              </w:rPr>
            </w:pPr>
            <w:r>
              <w:rPr>
                <w:rFonts w:ascii="Times New Roman" w:hAnsi="Times New Roman" w:cs="Times New Roman"/>
                <w:sz w:val="18"/>
                <w:szCs w:val="18"/>
              </w:rPr>
              <w:t>结论</w:t>
            </w:r>
          </w:p>
        </w:tc>
      </w:tr>
      <w:tr w14:paraId="148F9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7743D8E3">
            <w:pPr>
              <w:rPr>
                <w:rFonts w:ascii="Times New Roman" w:hAnsi="Times New Roman" w:cs="Times New Roman"/>
                <w:sz w:val="18"/>
                <w:szCs w:val="18"/>
              </w:rPr>
            </w:pPr>
            <w:r>
              <w:rPr>
                <w:rFonts w:ascii="Times New Roman" w:hAnsi="Times New Roman" w:cs="Times New Roman"/>
                <w:sz w:val="18"/>
                <w:szCs w:val="18"/>
              </w:rPr>
              <w:t>独立避雷针接地阻抗测试</w:t>
            </w:r>
          </w:p>
          <w:p w14:paraId="0EA29A0A">
            <w:pPr>
              <w:jc w:val="center"/>
              <w:rPr>
                <w:rFonts w:ascii="Times New Roman" w:hAnsi="Times New Roman" w:cs="Times New Roman"/>
                <w:sz w:val="18"/>
                <w:szCs w:val="18"/>
              </w:rPr>
            </w:pPr>
          </w:p>
        </w:tc>
        <w:tc>
          <w:tcPr>
            <w:tcW w:w="1419" w:type="dxa"/>
            <w:gridSpan w:val="2"/>
            <w:vAlign w:val="center"/>
          </w:tcPr>
          <w:p w14:paraId="69A18963">
            <w:pPr>
              <w:jc w:val="center"/>
              <w:rPr>
                <w:rFonts w:ascii="Times New Roman" w:hAnsi="Times New Roman" w:cs="Times New Roman"/>
                <w:sz w:val="18"/>
                <w:szCs w:val="18"/>
              </w:rPr>
            </w:pPr>
            <w:r>
              <w:rPr>
                <w:rFonts w:ascii="Times New Roman" w:hAnsi="Times New Roman" w:cs="Times New Roman"/>
                <w:sz w:val="18"/>
                <w:szCs w:val="18"/>
              </w:rPr>
              <w:t>测试位置</w:t>
            </w:r>
          </w:p>
        </w:tc>
        <w:tc>
          <w:tcPr>
            <w:tcW w:w="2410" w:type="dxa"/>
            <w:gridSpan w:val="2"/>
            <w:vMerge w:val="restart"/>
            <w:vAlign w:val="center"/>
          </w:tcPr>
          <w:p w14:paraId="73A76784">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符合设计要求</w:t>
            </w:r>
          </w:p>
        </w:tc>
        <w:tc>
          <w:tcPr>
            <w:tcW w:w="1559" w:type="dxa"/>
            <w:vAlign w:val="center"/>
          </w:tcPr>
          <w:p w14:paraId="480E05C1">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0A937DEF">
            <w:pPr>
              <w:rPr>
                <w:rFonts w:ascii="Times New Roman" w:hAnsi="Times New Roman" w:cs="Times New Roman"/>
                <w:sz w:val="18"/>
                <w:szCs w:val="18"/>
              </w:rPr>
            </w:pPr>
          </w:p>
        </w:tc>
        <w:tc>
          <w:tcPr>
            <w:tcW w:w="709" w:type="dxa"/>
          </w:tcPr>
          <w:p w14:paraId="4099827F">
            <w:pPr>
              <w:rPr>
                <w:rFonts w:ascii="Times New Roman" w:hAnsi="Times New Roman" w:cs="Times New Roman"/>
                <w:sz w:val="18"/>
                <w:szCs w:val="18"/>
              </w:rPr>
            </w:pPr>
          </w:p>
        </w:tc>
      </w:tr>
      <w:tr w14:paraId="5DB3B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7E8C9040">
            <w:pPr>
              <w:rPr>
                <w:rFonts w:ascii="Times New Roman" w:hAnsi="Times New Roman" w:cs="Times New Roman"/>
                <w:sz w:val="18"/>
                <w:szCs w:val="18"/>
              </w:rPr>
            </w:pPr>
          </w:p>
        </w:tc>
        <w:tc>
          <w:tcPr>
            <w:tcW w:w="1419" w:type="dxa"/>
            <w:gridSpan w:val="2"/>
            <w:vAlign w:val="center"/>
          </w:tcPr>
          <w:p w14:paraId="53956425">
            <w:pPr>
              <w:rPr>
                <w:rFonts w:ascii="Times New Roman" w:hAnsi="Times New Roman" w:cs="Times New Roman"/>
                <w:sz w:val="18"/>
                <w:szCs w:val="18"/>
              </w:rPr>
            </w:pPr>
            <w:r>
              <w:rPr>
                <w:rFonts w:ascii="Times New Roman" w:hAnsi="Times New Roman" w:cs="Times New Roman"/>
                <w:sz w:val="18"/>
                <w:szCs w:val="18"/>
              </w:rPr>
              <w:t>独立避雷针1</w:t>
            </w:r>
          </w:p>
        </w:tc>
        <w:tc>
          <w:tcPr>
            <w:tcW w:w="2410" w:type="dxa"/>
            <w:gridSpan w:val="2"/>
            <w:vMerge w:val="continue"/>
            <w:vAlign w:val="center"/>
          </w:tcPr>
          <w:p w14:paraId="75EF582D">
            <w:pPr>
              <w:spacing w:line="240" w:lineRule="exact"/>
              <w:jc w:val="center"/>
              <w:rPr>
                <w:rFonts w:ascii="Times New Roman" w:hAnsi="Times New Roman" w:cs="Times New Roman"/>
                <w:sz w:val="18"/>
                <w:szCs w:val="18"/>
              </w:rPr>
            </w:pPr>
          </w:p>
        </w:tc>
        <w:tc>
          <w:tcPr>
            <w:tcW w:w="1559" w:type="dxa"/>
            <w:vAlign w:val="center"/>
          </w:tcPr>
          <w:p w14:paraId="45665E40">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1FA850DE">
            <w:pPr>
              <w:rPr>
                <w:rFonts w:ascii="Times New Roman" w:hAnsi="Times New Roman" w:cs="Times New Roman"/>
                <w:sz w:val="18"/>
                <w:szCs w:val="18"/>
              </w:rPr>
            </w:pPr>
          </w:p>
        </w:tc>
        <w:tc>
          <w:tcPr>
            <w:tcW w:w="709" w:type="dxa"/>
          </w:tcPr>
          <w:p w14:paraId="55A44889">
            <w:pPr>
              <w:rPr>
                <w:rFonts w:ascii="Times New Roman" w:hAnsi="Times New Roman" w:cs="Times New Roman"/>
                <w:sz w:val="18"/>
                <w:szCs w:val="18"/>
              </w:rPr>
            </w:pPr>
          </w:p>
        </w:tc>
      </w:tr>
      <w:tr w14:paraId="642ED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7750AB2F">
            <w:pPr>
              <w:rPr>
                <w:rFonts w:ascii="Times New Roman" w:hAnsi="Times New Roman" w:cs="Times New Roman"/>
                <w:sz w:val="18"/>
                <w:szCs w:val="18"/>
              </w:rPr>
            </w:pPr>
          </w:p>
        </w:tc>
        <w:tc>
          <w:tcPr>
            <w:tcW w:w="1419" w:type="dxa"/>
            <w:gridSpan w:val="2"/>
            <w:vAlign w:val="center"/>
          </w:tcPr>
          <w:p w14:paraId="245C95A6">
            <w:pPr>
              <w:rPr>
                <w:rFonts w:ascii="Times New Roman" w:hAnsi="Times New Roman" w:cs="Times New Roman"/>
                <w:sz w:val="18"/>
                <w:szCs w:val="18"/>
              </w:rPr>
            </w:pPr>
            <w:r>
              <w:rPr>
                <w:rFonts w:ascii="Times New Roman" w:hAnsi="Times New Roman" w:cs="Times New Roman"/>
                <w:sz w:val="18"/>
                <w:szCs w:val="18"/>
              </w:rPr>
              <w:t>独立避雷针2</w:t>
            </w:r>
          </w:p>
        </w:tc>
        <w:tc>
          <w:tcPr>
            <w:tcW w:w="2410" w:type="dxa"/>
            <w:gridSpan w:val="2"/>
            <w:vMerge w:val="continue"/>
            <w:vAlign w:val="center"/>
          </w:tcPr>
          <w:p w14:paraId="59489B6A">
            <w:pPr>
              <w:spacing w:line="240" w:lineRule="exact"/>
              <w:jc w:val="center"/>
              <w:rPr>
                <w:rFonts w:ascii="Times New Roman" w:hAnsi="Times New Roman" w:cs="Times New Roman"/>
                <w:sz w:val="18"/>
                <w:szCs w:val="18"/>
              </w:rPr>
            </w:pPr>
          </w:p>
        </w:tc>
        <w:tc>
          <w:tcPr>
            <w:tcW w:w="1559" w:type="dxa"/>
            <w:vAlign w:val="center"/>
          </w:tcPr>
          <w:p w14:paraId="1EF9745D">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78386781">
            <w:pPr>
              <w:rPr>
                <w:rFonts w:ascii="Times New Roman" w:hAnsi="Times New Roman" w:cs="Times New Roman"/>
                <w:sz w:val="18"/>
                <w:szCs w:val="18"/>
              </w:rPr>
            </w:pPr>
          </w:p>
        </w:tc>
        <w:tc>
          <w:tcPr>
            <w:tcW w:w="709" w:type="dxa"/>
          </w:tcPr>
          <w:p w14:paraId="0F28D1E6">
            <w:pPr>
              <w:rPr>
                <w:rFonts w:ascii="Times New Roman" w:hAnsi="Times New Roman" w:cs="Times New Roman"/>
                <w:sz w:val="18"/>
                <w:szCs w:val="18"/>
              </w:rPr>
            </w:pPr>
          </w:p>
        </w:tc>
      </w:tr>
      <w:tr w14:paraId="27C82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5310CD36">
            <w:pPr>
              <w:rPr>
                <w:rFonts w:ascii="Times New Roman" w:hAnsi="Times New Roman" w:cs="Times New Roman"/>
                <w:sz w:val="18"/>
                <w:szCs w:val="18"/>
              </w:rPr>
            </w:pPr>
          </w:p>
        </w:tc>
        <w:tc>
          <w:tcPr>
            <w:tcW w:w="1419" w:type="dxa"/>
            <w:gridSpan w:val="2"/>
            <w:vAlign w:val="center"/>
          </w:tcPr>
          <w:p w14:paraId="3431D277">
            <w:pPr>
              <w:rPr>
                <w:rFonts w:ascii="Times New Roman" w:hAnsi="Times New Roman" w:cs="Times New Roman"/>
                <w:sz w:val="18"/>
                <w:szCs w:val="18"/>
              </w:rPr>
            </w:pPr>
            <w:r>
              <w:rPr>
                <w:rFonts w:ascii="Times New Roman" w:hAnsi="Times New Roman" w:cs="Times New Roman"/>
                <w:sz w:val="18"/>
                <w:szCs w:val="18"/>
              </w:rPr>
              <w:t>独立避雷针3</w:t>
            </w:r>
          </w:p>
        </w:tc>
        <w:tc>
          <w:tcPr>
            <w:tcW w:w="2410" w:type="dxa"/>
            <w:gridSpan w:val="2"/>
            <w:vMerge w:val="continue"/>
            <w:vAlign w:val="center"/>
          </w:tcPr>
          <w:p w14:paraId="2B1B55FC">
            <w:pPr>
              <w:spacing w:line="240" w:lineRule="exact"/>
              <w:jc w:val="center"/>
              <w:rPr>
                <w:rFonts w:ascii="Times New Roman" w:hAnsi="Times New Roman" w:cs="Times New Roman"/>
                <w:sz w:val="18"/>
                <w:szCs w:val="18"/>
              </w:rPr>
            </w:pPr>
          </w:p>
        </w:tc>
        <w:tc>
          <w:tcPr>
            <w:tcW w:w="1559" w:type="dxa"/>
            <w:vAlign w:val="center"/>
          </w:tcPr>
          <w:p w14:paraId="382DC99B">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08A8F395">
            <w:pPr>
              <w:rPr>
                <w:rFonts w:ascii="Times New Roman" w:hAnsi="Times New Roman" w:cs="Times New Roman"/>
                <w:sz w:val="18"/>
                <w:szCs w:val="18"/>
              </w:rPr>
            </w:pPr>
          </w:p>
        </w:tc>
        <w:tc>
          <w:tcPr>
            <w:tcW w:w="709" w:type="dxa"/>
          </w:tcPr>
          <w:p w14:paraId="2ED1A447">
            <w:pPr>
              <w:rPr>
                <w:rFonts w:ascii="Times New Roman" w:hAnsi="Times New Roman" w:cs="Times New Roman"/>
                <w:sz w:val="18"/>
                <w:szCs w:val="18"/>
              </w:rPr>
            </w:pPr>
          </w:p>
        </w:tc>
      </w:tr>
      <w:tr w14:paraId="73D6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387CD2B">
            <w:pPr>
              <w:rPr>
                <w:rFonts w:ascii="Times New Roman" w:hAnsi="Times New Roman" w:cs="Times New Roman"/>
                <w:sz w:val="18"/>
                <w:szCs w:val="18"/>
              </w:rPr>
            </w:pPr>
          </w:p>
        </w:tc>
        <w:tc>
          <w:tcPr>
            <w:tcW w:w="1419" w:type="dxa"/>
            <w:gridSpan w:val="2"/>
            <w:vAlign w:val="center"/>
          </w:tcPr>
          <w:p w14:paraId="279A2631">
            <w:pPr>
              <w:rPr>
                <w:rFonts w:ascii="Times New Roman" w:hAnsi="Times New Roman" w:cs="Times New Roman"/>
                <w:sz w:val="18"/>
                <w:szCs w:val="18"/>
              </w:rPr>
            </w:pPr>
            <w:r>
              <w:rPr>
                <w:rFonts w:ascii="Times New Roman" w:hAnsi="Times New Roman" w:cs="Times New Roman"/>
                <w:sz w:val="18"/>
                <w:szCs w:val="18"/>
              </w:rPr>
              <w:t>…</w:t>
            </w:r>
          </w:p>
        </w:tc>
        <w:tc>
          <w:tcPr>
            <w:tcW w:w="2410" w:type="dxa"/>
            <w:gridSpan w:val="2"/>
            <w:vMerge w:val="continue"/>
            <w:vAlign w:val="center"/>
          </w:tcPr>
          <w:p w14:paraId="4803545D">
            <w:pPr>
              <w:spacing w:line="240" w:lineRule="exact"/>
              <w:jc w:val="center"/>
              <w:rPr>
                <w:rFonts w:ascii="Times New Roman" w:hAnsi="Times New Roman" w:cs="Times New Roman"/>
                <w:sz w:val="18"/>
                <w:szCs w:val="18"/>
              </w:rPr>
            </w:pPr>
          </w:p>
        </w:tc>
        <w:tc>
          <w:tcPr>
            <w:tcW w:w="1559" w:type="dxa"/>
            <w:vAlign w:val="center"/>
          </w:tcPr>
          <w:p w14:paraId="4F298C89">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3A80CA02">
            <w:pPr>
              <w:rPr>
                <w:rFonts w:ascii="Times New Roman" w:hAnsi="Times New Roman" w:cs="Times New Roman"/>
                <w:sz w:val="18"/>
                <w:szCs w:val="18"/>
              </w:rPr>
            </w:pPr>
          </w:p>
        </w:tc>
        <w:tc>
          <w:tcPr>
            <w:tcW w:w="709" w:type="dxa"/>
          </w:tcPr>
          <w:p w14:paraId="198F5380">
            <w:pPr>
              <w:rPr>
                <w:rFonts w:ascii="Times New Roman" w:hAnsi="Times New Roman" w:cs="Times New Roman"/>
                <w:sz w:val="18"/>
                <w:szCs w:val="18"/>
              </w:rPr>
            </w:pPr>
          </w:p>
        </w:tc>
      </w:tr>
      <w:tr w14:paraId="744E3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3210FE6B">
            <w:pPr>
              <w:spacing w:line="240" w:lineRule="exact"/>
              <w:jc w:val="center"/>
              <w:rPr>
                <w:rFonts w:ascii="Times New Roman" w:hAnsi="Times New Roman" w:cs="Times New Roman"/>
                <w:sz w:val="18"/>
                <w:szCs w:val="18"/>
              </w:rPr>
            </w:pPr>
            <w:r>
              <w:rPr>
                <w:rFonts w:ascii="Times New Roman" w:hAnsi="Times New Roman" w:cs="Times New Roman"/>
                <w:sz w:val="18"/>
                <w:szCs w:val="18"/>
              </w:rPr>
              <w:t>电气完整性测试</w:t>
            </w:r>
          </w:p>
          <w:p w14:paraId="6023183D">
            <w:pPr>
              <w:spacing w:line="240" w:lineRule="exact"/>
              <w:jc w:val="center"/>
              <w:rPr>
                <w:rFonts w:ascii="Times New Roman" w:hAnsi="Times New Roman" w:cs="Times New Roman"/>
                <w:sz w:val="18"/>
                <w:szCs w:val="18"/>
              </w:rPr>
            </w:pPr>
          </w:p>
        </w:tc>
        <w:tc>
          <w:tcPr>
            <w:tcW w:w="1419" w:type="dxa"/>
            <w:gridSpan w:val="2"/>
            <w:vAlign w:val="center"/>
          </w:tcPr>
          <w:p w14:paraId="0E4812FD">
            <w:pPr>
              <w:spacing w:line="240" w:lineRule="exact"/>
              <w:jc w:val="center"/>
              <w:rPr>
                <w:rFonts w:ascii="Times New Roman" w:hAnsi="Times New Roman" w:cs="Times New Roman"/>
                <w:sz w:val="18"/>
                <w:szCs w:val="18"/>
              </w:rPr>
            </w:pPr>
            <w:r>
              <w:rPr>
                <w:rFonts w:ascii="Times New Roman" w:hAnsi="Times New Roman" w:cs="Times New Roman"/>
                <w:sz w:val="18"/>
                <w:szCs w:val="18"/>
              </w:rPr>
              <w:t>参考点</w:t>
            </w:r>
          </w:p>
        </w:tc>
        <w:tc>
          <w:tcPr>
            <w:tcW w:w="2410" w:type="dxa"/>
            <w:gridSpan w:val="2"/>
            <w:vMerge w:val="restart"/>
            <w:vAlign w:val="center"/>
          </w:tcPr>
          <w:p w14:paraId="01440A4B">
            <w:pPr>
              <w:spacing w:line="240" w:lineRule="exact"/>
              <w:jc w:val="center"/>
              <w:rPr>
                <w:rFonts w:ascii="Times New Roman" w:hAnsi="Times New Roman" w:cs="Times New Roman"/>
                <w:sz w:val="18"/>
                <w:szCs w:val="18"/>
              </w:rPr>
            </w:pPr>
            <w:r>
              <w:rPr>
                <w:rFonts w:ascii="Times New Roman" w:hAnsi="Times New Roman" w:cs="Times New Roman"/>
                <w:sz w:val="18"/>
                <w:szCs w:val="18"/>
              </w:rPr>
              <w:t>导通电阻值≤0.05Ω</w:t>
            </w:r>
          </w:p>
        </w:tc>
        <w:tc>
          <w:tcPr>
            <w:tcW w:w="1559" w:type="dxa"/>
            <w:vAlign w:val="center"/>
          </w:tcPr>
          <w:p w14:paraId="084BE4DF">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测试</w:t>
            </w:r>
          </w:p>
        </w:tc>
        <w:tc>
          <w:tcPr>
            <w:tcW w:w="1134" w:type="dxa"/>
          </w:tcPr>
          <w:p w14:paraId="719463D1">
            <w:pPr>
              <w:rPr>
                <w:rFonts w:ascii="Times New Roman" w:hAnsi="Times New Roman" w:cs="Times New Roman"/>
                <w:sz w:val="18"/>
                <w:szCs w:val="18"/>
              </w:rPr>
            </w:pPr>
          </w:p>
        </w:tc>
        <w:tc>
          <w:tcPr>
            <w:tcW w:w="709" w:type="dxa"/>
          </w:tcPr>
          <w:p w14:paraId="495DC29D">
            <w:pPr>
              <w:rPr>
                <w:rFonts w:ascii="Times New Roman" w:hAnsi="Times New Roman" w:cs="Times New Roman"/>
                <w:sz w:val="18"/>
                <w:szCs w:val="18"/>
              </w:rPr>
            </w:pPr>
          </w:p>
        </w:tc>
      </w:tr>
      <w:tr w14:paraId="4777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7B755F54">
            <w:pPr>
              <w:spacing w:line="240" w:lineRule="exact"/>
              <w:jc w:val="center"/>
              <w:rPr>
                <w:rFonts w:ascii="Times New Roman" w:hAnsi="Times New Roman" w:cs="Times New Roman"/>
                <w:sz w:val="18"/>
                <w:szCs w:val="18"/>
              </w:rPr>
            </w:pPr>
          </w:p>
        </w:tc>
        <w:tc>
          <w:tcPr>
            <w:tcW w:w="630" w:type="dxa"/>
            <w:vMerge w:val="restart"/>
            <w:vAlign w:val="center"/>
          </w:tcPr>
          <w:p w14:paraId="14D8EFD4">
            <w:pPr>
              <w:spacing w:line="240" w:lineRule="exact"/>
              <w:jc w:val="center"/>
              <w:rPr>
                <w:rFonts w:ascii="Times New Roman" w:hAnsi="Times New Roman" w:cs="Times New Roman"/>
                <w:sz w:val="18"/>
                <w:szCs w:val="18"/>
              </w:rPr>
            </w:pPr>
            <w:r>
              <w:rPr>
                <w:rFonts w:ascii="Times New Roman" w:hAnsi="Times New Roman" w:cs="Times New Roman"/>
                <w:sz w:val="18"/>
                <w:szCs w:val="18"/>
              </w:rPr>
              <w:t>场区引上扁钢</w:t>
            </w:r>
          </w:p>
        </w:tc>
        <w:tc>
          <w:tcPr>
            <w:tcW w:w="789" w:type="dxa"/>
            <w:vAlign w:val="center"/>
          </w:tcPr>
          <w:p w14:paraId="243055A3">
            <w:pPr>
              <w:spacing w:line="240" w:lineRule="exact"/>
              <w:jc w:val="center"/>
              <w:rPr>
                <w:rFonts w:ascii="Times New Roman" w:hAnsi="Times New Roman" w:cs="Times New Roman"/>
                <w:sz w:val="18"/>
                <w:szCs w:val="18"/>
              </w:rPr>
            </w:pPr>
            <w:r>
              <w:rPr>
                <w:rFonts w:ascii="Times New Roman" w:hAnsi="Times New Roman" w:cs="Times New Roman"/>
                <w:sz w:val="18"/>
                <w:szCs w:val="18"/>
              </w:rPr>
              <w:t>检测点1</w:t>
            </w:r>
          </w:p>
        </w:tc>
        <w:tc>
          <w:tcPr>
            <w:tcW w:w="2410" w:type="dxa"/>
            <w:gridSpan w:val="2"/>
            <w:vMerge w:val="continue"/>
            <w:vAlign w:val="center"/>
          </w:tcPr>
          <w:p w14:paraId="74FEEDBB">
            <w:pPr>
              <w:spacing w:line="240" w:lineRule="exact"/>
              <w:jc w:val="center"/>
              <w:rPr>
                <w:rFonts w:ascii="Times New Roman" w:hAnsi="Times New Roman" w:cs="Times New Roman"/>
                <w:sz w:val="18"/>
                <w:szCs w:val="18"/>
              </w:rPr>
            </w:pPr>
          </w:p>
        </w:tc>
        <w:tc>
          <w:tcPr>
            <w:tcW w:w="1559" w:type="dxa"/>
            <w:vAlign w:val="center"/>
          </w:tcPr>
          <w:p w14:paraId="20B0C605">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670B5032">
            <w:pPr>
              <w:rPr>
                <w:rFonts w:ascii="Times New Roman" w:hAnsi="Times New Roman" w:cs="Times New Roman"/>
                <w:sz w:val="18"/>
                <w:szCs w:val="18"/>
              </w:rPr>
            </w:pPr>
          </w:p>
        </w:tc>
        <w:tc>
          <w:tcPr>
            <w:tcW w:w="709" w:type="dxa"/>
          </w:tcPr>
          <w:p w14:paraId="1FD59809">
            <w:pPr>
              <w:rPr>
                <w:rFonts w:ascii="Times New Roman" w:hAnsi="Times New Roman" w:cs="Times New Roman"/>
                <w:sz w:val="18"/>
                <w:szCs w:val="18"/>
              </w:rPr>
            </w:pPr>
          </w:p>
        </w:tc>
      </w:tr>
      <w:tr w14:paraId="7D8C3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58E967F7">
            <w:pPr>
              <w:spacing w:line="240" w:lineRule="exact"/>
              <w:jc w:val="center"/>
              <w:rPr>
                <w:rFonts w:ascii="Times New Roman" w:hAnsi="Times New Roman" w:cs="Times New Roman"/>
                <w:sz w:val="18"/>
                <w:szCs w:val="18"/>
              </w:rPr>
            </w:pPr>
          </w:p>
        </w:tc>
        <w:tc>
          <w:tcPr>
            <w:tcW w:w="630" w:type="dxa"/>
            <w:vMerge w:val="continue"/>
            <w:vAlign w:val="center"/>
          </w:tcPr>
          <w:p w14:paraId="6611C92F">
            <w:pPr>
              <w:spacing w:line="240" w:lineRule="exact"/>
              <w:jc w:val="center"/>
              <w:rPr>
                <w:rFonts w:ascii="Times New Roman" w:hAnsi="Times New Roman" w:cs="Times New Roman"/>
                <w:sz w:val="18"/>
                <w:szCs w:val="18"/>
              </w:rPr>
            </w:pPr>
          </w:p>
        </w:tc>
        <w:tc>
          <w:tcPr>
            <w:tcW w:w="789" w:type="dxa"/>
            <w:vAlign w:val="center"/>
          </w:tcPr>
          <w:p w14:paraId="58536148">
            <w:pPr>
              <w:spacing w:line="240" w:lineRule="exact"/>
              <w:jc w:val="center"/>
              <w:rPr>
                <w:rFonts w:ascii="Times New Roman" w:hAnsi="Times New Roman" w:cs="Times New Roman"/>
                <w:sz w:val="18"/>
                <w:szCs w:val="18"/>
              </w:rPr>
            </w:pPr>
            <w:r>
              <w:rPr>
                <w:rFonts w:ascii="Times New Roman" w:hAnsi="Times New Roman" w:cs="Times New Roman"/>
                <w:sz w:val="18"/>
                <w:szCs w:val="18"/>
              </w:rPr>
              <w:t>检测点2</w:t>
            </w:r>
          </w:p>
        </w:tc>
        <w:tc>
          <w:tcPr>
            <w:tcW w:w="2410" w:type="dxa"/>
            <w:gridSpan w:val="2"/>
            <w:vMerge w:val="continue"/>
            <w:vAlign w:val="center"/>
          </w:tcPr>
          <w:p w14:paraId="38D3352B">
            <w:pPr>
              <w:spacing w:line="240" w:lineRule="exact"/>
              <w:jc w:val="center"/>
              <w:rPr>
                <w:rFonts w:ascii="Times New Roman" w:hAnsi="Times New Roman" w:cs="Times New Roman"/>
                <w:sz w:val="18"/>
                <w:szCs w:val="18"/>
              </w:rPr>
            </w:pPr>
          </w:p>
        </w:tc>
        <w:tc>
          <w:tcPr>
            <w:tcW w:w="1559" w:type="dxa"/>
            <w:vAlign w:val="center"/>
          </w:tcPr>
          <w:p w14:paraId="49CEC2F5">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4025F277">
            <w:pPr>
              <w:rPr>
                <w:rFonts w:ascii="Times New Roman" w:hAnsi="Times New Roman" w:cs="Times New Roman"/>
                <w:sz w:val="18"/>
                <w:szCs w:val="18"/>
              </w:rPr>
            </w:pPr>
          </w:p>
        </w:tc>
        <w:tc>
          <w:tcPr>
            <w:tcW w:w="709" w:type="dxa"/>
          </w:tcPr>
          <w:p w14:paraId="10D782A4">
            <w:pPr>
              <w:rPr>
                <w:rFonts w:ascii="Times New Roman" w:hAnsi="Times New Roman" w:cs="Times New Roman"/>
                <w:sz w:val="18"/>
                <w:szCs w:val="18"/>
              </w:rPr>
            </w:pPr>
          </w:p>
        </w:tc>
      </w:tr>
      <w:tr w14:paraId="6119A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91BACEB">
            <w:pPr>
              <w:spacing w:line="240" w:lineRule="exact"/>
              <w:jc w:val="center"/>
              <w:rPr>
                <w:rFonts w:ascii="Times New Roman" w:hAnsi="Times New Roman" w:cs="Times New Roman"/>
                <w:sz w:val="18"/>
                <w:szCs w:val="18"/>
              </w:rPr>
            </w:pPr>
          </w:p>
        </w:tc>
        <w:tc>
          <w:tcPr>
            <w:tcW w:w="630" w:type="dxa"/>
            <w:vMerge w:val="continue"/>
            <w:vAlign w:val="center"/>
          </w:tcPr>
          <w:p w14:paraId="011F0AEF">
            <w:pPr>
              <w:spacing w:line="240" w:lineRule="exact"/>
              <w:jc w:val="center"/>
              <w:rPr>
                <w:rFonts w:ascii="Times New Roman" w:hAnsi="Times New Roman" w:cs="Times New Roman"/>
                <w:sz w:val="18"/>
                <w:szCs w:val="18"/>
              </w:rPr>
            </w:pPr>
          </w:p>
        </w:tc>
        <w:tc>
          <w:tcPr>
            <w:tcW w:w="789" w:type="dxa"/>
            <w:vAlign w:val="center"/>
          </w:tcPr>
          <w:p w14:paraId="584A430B">
            <w:pPr>
              <w:spacing w:line="240" w:lineRule="exact"/>
              <w:jc w:val="center"/>
              <w:rPr>
                <w:rFonts w:ascii="Times New Roman" w:hAnsi="Times New Roman" w:cs="Times New Roman"/>
                <w:sz w:val="18"/>
                <w:szCs w:val="18"/>
              </w:rPr>
            </w:pPr>
            <w:r>
              <w:rPr>
                <w:rFonts w:ascii="Times New Roman" w:hAnsi="Times New Roman" w:cs="Times New Roman"/>
                <w:sz w:val="18"/>
                <w:szCs w:val="18"/>
              </w:rPr>
              <w:t>检测点3</w:t>
            </w:r>
          </w:p>
        </w:tc>
        <w:tc>
          <w:tcPr>
            <w:tcW w:w="2410" w:type="dxa"/>
            <w:gridSpan w:val="2"/>
            <w:vMerge w:val="continue"/>
            <w:vAlign w:val="center"/>
          </w:tcPr>
          <w:p w14:paraId="6835C5E2">
            <w:pPr>
              <w:spacing w:line="240" w:lineRule="exact"/>
              <w:jc w:val="center"/>
              <w:rPr>
                <w:rFonts w:ascii="Times New Roman" w:hAnsi="Times New Roman" w:cs="Times New Roman"/>
                <w:sz w:val="18"/>
                <w:szCs w:val="18"/>
              </w:rPr>
            </w:pPr>
          </w:p>
        </w:tc>
        <w:tc>
          <w:tcPr>
            <w:tcW w:w="1559" w:type="dxa"/>
            <w:vAlign w:val="center"/>
          </w:tcPr>
          <w:p w14:paraId="2F06BD44">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729ACE64">
            <w:pPr>
              <w:rPr>
                <w:rFonts w:ascii="Times New Roman" w:hAnsi="Times New Roman" w:cs="Times New Roman"/>
                <w:sz w:val="18"/>
                <w:szCs w:val="18"/>
              </w:rPr>
            </w:pPr>
          </w:p>
        </w:tc>
        <w:tc>
          <w:tcPr>
            <w:tcW w:w="709" w:type="dxa"/>
          </w:tcPr>
          <w:p w14:paraId="21979FE1">
            <w:pPr>
              <w:rPr>
                <w:rFonts w:ascii="Times New Roman" w:hAnsi="Times New Roman" w:cs="Times New Roman"/>
                <w:sz w:val="18"/>
                <w:szCs w:val="18"/>
              </w:rPr>
            </w:pPr>
          </w:p>
        </w:tc>
      </w:tr>
      <w:tr w14:paraId="4DC5E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AFDB4CE">
            <w:pPr>
              <w:spacing w:line="240" w:lineRule="exact"/>
              <w:jc w:val="center"/>
              <w:rPr>
                <w:rFonts w:ascii="Times New Roman" w:hAnsi="Times New Roman" w:cs="Times New Roman"/>
                <w:sz w:val="18"/>
                <w:szCs w:val="18"/>
              </w:rPr>
            </w:pPr>
          </w:p>
        </w:tc>
        <w:tc>
          <w:tcPr>
            <w:tcW w:w="630" w:type="dxa"/>
            <w:vMerge w:val="continue"/>
            <w:vAlign w:val="center"/>
          </w:tcPr>
          <w:p w14:paraId="7050E4AC">
            <w:pPr>
              <w:spacing w:line="240" w:lineRule="exact"/>
              <w:jc w:val="center"/>
              <w:rPr>
                <w:rFonts w:ascii="Times New Roman" w:hAnsi="Times New Roman" w:cs="Times New Roman"/>
                <w:sz w:val="18"/>
                <w:szCs w:val="18"/>
              </w:rPr>
            </w:pPr>
          </w:p>
        </w:tc>
        <w:tc>
          <w:tcPr>
            <w:tcW w:w="789" w:type="dxa"/>
            <w:vAlign w:val="center"/>
          </w:tcPr>
          <w:p w14:paraId="540B6F08">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10" w:type="dxa"/>
            <w:gridSpan w:val="2"/>
            <w:vMerge w:val="continue"/>
            <w:vAlign w:val="center"/>
          </w:tcPr>
          <w:p w14:paraId="4C23003D">
            <w:pPr>
              <w:spacing w:line="240" w:lineRule="exact"/>
              <w:jc w:val="center"/>
              <w:rPr>
                <w:rFonts w:ascii="Times New Roman" w:hAnsi="Times New Roman" w:cs="Times New Roman"/>
                <w:sz w:val="18"/>
                <w:szCs w:val="18"/>
              </w:rPr>
            </w:pPr>
          </w:p>
        </w:tc>
        <w:tc>
          <w:tcPr>
            <w:tcW w:w="1559" w:type="dxa"/>
            <w:vAlign w:val="center"/>
          </w:tcPr>
          <w:p w14:paraId="3E56B2C1">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0639C738">
            <w:pPr>
              <w:rPr>
                <w:rFonts w:ascii="Times New Roman" w:hAnsi="Times New Roman" w:cs="Times New Roman"/>
                <w:sz w:val="18"/>
                <w:szCs w:val="18"/>
              </w:rPr>
            </w:pPr>
          </w:p>
        </w:tc>
        <w:tc>
          <w:tcPr>
            <w:tcW w:w="709" w:type="dxa"/>
          </w:tcPr>
          <w:p w14:paraId="201B286A">
            <w:pPr>
              <w:rPr>
                <w:rFonts w:ascii="Times New Roman" w:hAnsi="Times New Roman" w:cs="Times New Roman"/>
                <w:sz w:val="18"/>
                <w:szCs w:val="18"/>
              </w:rPr>
            </w:pPr>
          </w:p>
        </w:tc>
      </w:tr>
      <w:tr w14:paraId="3E74D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65B1B6F2">
            <w:pPr>
              <w:spacing w:line="240" w:lineRule="exact"/>
              <w:jc w:val="center"/>
              <w:rPr>
                <w:rFonts w:ascii="Times New Roman" w:hAnsi="Times New Roman" w:cs="Times New Roman"/>
                <w:sz w:val="18"/>
                <w:szCs w:val="18"/>
              </w:rPr>
            </w:pPr>
            <w:r>
              <w:rPr>
                <w:rFonts w:ascii="Times New Roman" w:hAnsi="Times New Roman" w:cs="Times New Roman"/>
                <w:sz w:val="18"/>
                <w:szCs w:val="18"/>
              </w:rPr>
              <w:t>接地阻抗测试</w:t>
            </w:r>
          </w:p>
          <w:p w14:paraId="367E28E0">
            <w:pPr>
              <w:spacing w:line="240" w:lineRule="exact"/>
              <w:jc w:val="center"/>
              <w:rPr>
                <w:rFonts w:ascii="Times New Roman" w:hAnsi="Times New Roman" w:cs="Times New Roman"/>
                <w:sz w:val="18"/>
                <w:szCs w:val="18"/>
              </w:rPr>
            </w:pPr>
          </w:p>
        </w:tc>
        <w:tc>
          <w:tcPr>
            <w:tcW w:w="1419" w:type="dxa"/>
            <w:gridSpan w:val="2"/>
            <w:vAlign w:val="center"/>
          </w:tcPr>
          <w:p w14:paraId="0C7BBAB0">
            <w:pPr>
              <w:spacing w:line="240" w:lineRule="exact"/>
              <w:jc w:val="center"/>
              <w:rPr>
                <w:rFonts w:ascii="Times New Roman" w:hAnsi="Times New Roman" w:cs="Times New Roman"/>
                <w:sz w:val="18"/>
                <w:szCs w:val="18"/>
              </w:rPr>
            </w:pPr>
            <w:r>
              <w:rPr>
                <w:rFonts w:ascii="Times New Roman" w:hAnsi="Times New Roman" w:cs="Times New Roman"/>
                <w:sz w:val="18"/>
                <w:szCs w:val="18"/>
              </w:rPr>
              <w:t>检测点1</w:t>
            </w:r>
          </w:p>
        </w:tc>
        <w:tc>
          <w:tcPr>
            <w:tcW w:w="2410" w:type="dxa"/>
            <w:gridSpan w:val="2"/>
            <w:vMerge w:val="restart"/>
            <w:vAlign w:val="center"/>
          </w:tcPr>
          <w:p w14:paraId="6D8FA765">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符合设计要求</w:t>
            </w:r>
          </w:p>
        </w:tc>
        <w:tc>
          <w:tcPr>
            <w:tcW w:w="1559" w:type="dxa"/>
            <w:vAlign w:val="center"/>
          </w:tcPr>
          <w:p w14:paraId="35F29FB8">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58C6C579">
            <w:pPr>
              <w:rPr>
                <w:rFonts w:ascii="Times New Roman" w:hAnsi="Times New Roman" w:cs="Times New Roman"/>
                <w:sz w:val="18"/>
                <w:szCs w:val="18"/>
              </w:rPr>
            </w:pPr>
          </w:p>
        </w:tc>
        <w:tc>
          <w:tcPr>
            <w:tcW w:w="709" w:type="dxa"/>
          </w:tcPr>
          <w:p w14:paraId="6E57A0EA">
            <w:pPr>
              <w:rPr>
                <w:rFonts w:ascii="Times New Roman" w:hAnsi="Times New Roman" w:cs="Times New Roman"/>
                <w:sz w:val="18"/>
                <w:szCs w:val="18"/>
              </w:rPr>
            </w:pPr>
          </w:p>
        </w:tc>
      </w:tr>
      <w:tr w14:paraId="68A89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3B84E51">
            <w:pPr>
              <w:spacing w:line="240" w:lineRule="exact"/>
              <w:jc w:val="center"/>
              <w:rPr>
                <w:rFonts w:ascii="Times New Roman" w:hAnsi="Times New Roman" w:cs="Times New Roman"/>
                <w:sz w:val="18"/>
                <w:szCs w:val="18"/>
              </w:rPr>
            </w:pPr>
          </w:p>
        </w:tc>
        <w:tc>
          <w:tcPr>
            <w:tcW w:w="1419" w:type="dxa"/>
            <w:gridSpan w:val="2"/>
            <w:vAlign w:val="center"/>
          </w:tcPr>
          <w:p w14:paraId="4076E63C">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检查点2</w:t>
            </w:r>
          </w:p>
        </w:tc>
        <w:tc>
          <w:tcPr>
            <w:tcW w:w="2410" w:type="dxa"/>
            <w:gridSpan w:val="2"/>
            <w:vMerge w:val="continue"/>
            <w:vAlign w:val="center"/>
          </w:tcPr>
          <w:p w14:paraId="57D99D89">
            <w:pPr>
              <w:spacing w:line="240" w:lineRule="exact"/>
              <w:jc w:val="center"/>
              <w:rPr>
                <w:rFonts w:ascii="Times New Roman" w:hAnsi="Times New Roman" w:cs="Times New Roman"/>
                <w:sz w:val="18"/>
                <w:szCs w:val="18"/>
              </w:rPr>
            </w:pPr>
          </w:p>
        </w:tc>
        <w:tc>
          <w:tcPr>
            <w:tcW w:w="1559" w:type="dxa"/>
            <w:vAlign w:val="center"/>
          </w:tcPr>
          <w:p w14:paraId="3AE7E693">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7B4C2C75">
            <w:pPr>
              <w:rPr>
                <w:rFonts w:ascii="Times New Roman" w:hAnsi="Times New Roman" w:cs="Times New Roman"/>
                <w:sz w:val="18"/>
                <w:szCs w:val="18"/>
              </w:rPr>
            </w:pPr>
          </w:p>
        </w:tc>
        <w:tc>
          <w:tcPr>
            <w:tcW w:w="709" w:type="dxa"/>
          </w:tcPr>
          <w:p w14:paraId="11E27F2B">
            <w:pPr>
              <w:rPr>
                <w:rFonts w:ascii="Times New Roman" w:hAnsi="Times New Roman" w:cs="Times New Roman"/>
                <w:sz w:val="18"/>
                <w:szCs w:val="18"/>
              </w:rPr>
            </w:pPr>
          </w:p>
        </w:tc>
      </w:tr>
      <w:tr w14:paraId="4C5E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E45B7DF">
            <w:pPr>
              <w:spacing w:line="240" w:lineRule="exact"/>
              <w:jc w:val="center"/>
              <w:rPr>
                <w:rFonts w:ascii="Times New Roman" w:hAnsi="Times New Roman" w:cs="Times New Roman"/>
                <w:sz w:val="18"/>
                <w:szCs w:val="18"/>
              </w:rPr>
            </w:pPr>
          </w:p>
        </w:tc>
        <w:tc>
          <w:tcPr>
            <w:tcW w:w="1419" w:type="dxa"/>
            <w:gridSpan w:val="2"/>
            <w:vAlign w:val="center"/>
          </w:tcPr>
          <w:p w14:paraId="05D03D9A">
            <w:pPr>
              <w:spacing w:line="240" w:lineRule="exact"/>
              <w:jc w:val="center"/>
              <w:rPr>
                <w:rFonts w:ascii="Times New Roman" w:hAnsi="Times New Roman" w:cs="Times New Roman"/>
                <w:sz w:val="18"/>
                <w:szCs w:val="18"/>
              </w:rPr>
            </w:pPr>
            <w:r>
              <w:rPr>
                <w:rFonts w:ascii="Times New Roman" w:hAnsi="Times New Roman" w:cs="Times New Roman"/>
                <w:sz w:val="18"/>
                <w:szCs w:val="18"/>
              </w:rPr>
              <w:t>检测点3</w:t>
            </w:r>
          </w:p>
        </w:tc>
        <w:tc>
          <w:tcPr>
            <w:tcW w:w="2410" w:type="dxa"/>
            <w:gridSpan w:val="2"/>
            <w:vMerge w:val="continue"/>
            <w:vAlign w:val="center"/>
          </w:tcPr>
          <w:p w14:paraId="787212C0">
            <w:pPr>
              <w:spacing w:line="240" w:lineRule="exact"/>
              <w:jc w:val="center"/>
              <w:rPr>
                <w:rFonts w:ascii="Times New Roman" w:hAnsi="Times New Roman" w:cs="Times New Roman"/>
                <w:sz w:val="18"/>
                <w:szCs w:val="18"/>
              </w:rPr>
            </w:pPr>
          </w:p>
        </w:tc>
        <w:tc>
          <w:tcPr>
            <w:tcW w:w="1559" w:type="dxa"/>
            <w:vAlign w:val="center"/>
          </w:tcPr>
          <w:p w14:paraId="759262E7">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7E6F4A0B">
            <w:pPr>
              <w:rPr>
                <w:rFonts w:ascii="Times New Roman" w:hAnsi="Times New Roman" w:cs="Times New Roman"/>
                <w:sz w:val="18"/>
                <w:szCs w:val="18"/>
              </w:rPr>
            </w:pPr>
          </w:p>
        </w:tc>
        <w:tc>
          <w:tcPr>
            <w:tcW w:w="709" w:type="dxa"/>
          </w:tcPr>
          <w:p w14:paraId="1FAF3265">
            <w:pPr>
              <w:rPr>
                <w:rFonts w:ascii="Times New Roman" w:hAnsi="Times New Roman" w:cs="Times New Roman"/>
                <w:sz w:val="18"/>
                <w:szCs w:val="18"/>
              </w:rPr>
            </w:pPr>
          </w:p>
        </w:tc>
      </w:tr>
      <w:tr w14:paraId="3B95E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64A6B6EF">
            <w:pPr>
              <w:spacing w:line="240" w:lineRule="exact"/>
              <w:jc w:val="center"/>
              <w:rPr>
                <w:rFonts w:ascii="Times New Roman" w:hAnsi="Times New Roman" w:cs="Times New Roman"/>
                <w:sz w:val="18"/>
                <w:szCs w:val="18"/>
              </w:rPr>
            </w:pPr>
          </w:p>
        </w:tc>
        <w:tc>
          <w:tcPr>
            <w:tcW w:w="1419" w:type="dxa"/>
            <w:gridSpan w:val="2"/>
            <w:vAlign w:val="center"/>
          </w:tcPr>
          <w:p w14:paraId="71FF66A5">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10" w:type="dxa"/>
            <w:gridSpan w:val="2"/>
            <w:vMerge w:val="continue"/>
            <w:vAlign w:val="center"/>
          </w:tcPr>
          <w:p w14:paraId="49020CD9">
            <w:pPr>
              <w:spacing w:line="240" w:lineRule="exact"/>
              <w:jc w:val="center"/>
              <w:rPr>
                <w:rFonts w:ascii="Times New Roman" w:hAnsi="Times New Roman" w:cs="Times New Roman"/>
                <w:sz w:val="18"/>
                <w:szCs w:val="18"/>
              </w:rPr>
            </w:pPr>
          </w:p>
        </w:tc>
        <w:tc>
          <w:tcPr>
            <w:tcW w:w="1559" w:type="dxa"/>
            <w:vAlign w:val="center"/>
          </w:tcPr>
          <w:p w14:paraId="72F94A0B">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18F98718">
            <w:pPr>
              <w:rPr>
                <w:rFonts w:ascii="Times New Roman" w:hAnsi="Times New Roman" w:cs="Times New Roman"/>
                <w:sz w:val="18"/>
                <w:szCs w:val="18"/>
              </w:rPr>
            </w:pPr>
          </w:p>
        </w:tc>
        <w:tc>
          <w:tcPr>
            <w:tcW w:w="709" w:type="dxa"/>
          </w:tcPr>
          <w:p w14:paraId="2D139891">
            <w:pPr>
              <w:rPr>
                <w:rFonts w:ascii="Times New Roman" w:hAnsi="Times New Roman" w:cs="Times New Roman"/>
                <w:sz w:val="18"/>
                <w:szCs w:val="18"/>
              </w:rPr>
            </w:pPr>
          </w:p>
        </w:tc>
      </w:tr>
      <w:tr w14:paraId="50052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gridSpan w:val="3"/>
            <w:vAlign w:val="center"/>
          </w:tcPr>
          <w:p w14:paraId="45896711">
            <w:pPr>
              <w:spacing w:line="240" w:lineRule="exact"/>
              <w:jc w:val="center"/>
              <w:rPr>
                <w:rFonts w:ascii="Times New Roman" w:hAnsi="Times New Roman" w:cs="Times New Roman"/>
                <w:sz w:val="18"/>
                <w:szCs w:val="18"/>
              </w:rPr>
            </w:pPr>
            <w:r>
              <w:rPr>
                <w:rFonts w:ascii="Times New Roman" w:hAnsi="Times New Roman" w:cs="Times New Roman"/>
                <w:sz w:val="18"/>
                <w:szCs w:val="18"/>
              </w:rPr>
              <w:t>场区地表电位梯度测试</w:t>
            </w:r>
          </w:p>
        </w:tc>
        <w:tc>
          <w:tcPr>
            <w:tcW w:w="2410" w:type="dxa"/>
            <w:gridSpan w:val="2"/>
            <w:vMerge w:val="restart"/>
            <w:vAlign w:val="center"/>
          </w:tcPr>
          <w:p w14:paraId="4740C638">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符合GB50150-2016第25.0.4条的规定</w:t>
            </w:r>
          </w:p>
        </w:tc>
        <w:tc>
          <w:tcPr>
            <w:tcW w:w="1559" w:type="dxa"/>
            <w:vAlign w:val="center"/>
          </w:tcPr>
          <w:p w14:paraId="44020EB1">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642DA50F">
            <w:pPr>
              <w:rPr>
                <w:rFonts w:ascii="Times New Roman" w:hAnsi="Times New Roman" w:cs="Times New Roman"/>
                <w:sz w:val="18"/>
                <w:szCs w:val="18"/>
              </w:rPr>
            </w:pPr>
          </w:p>
        </w:tc>
        <w:tc>
          <w:tcPr>
            <w:tcW w:w="709" w:type="dxa"/>
          </w:tcPr>
          <w:p w14:paraId="51B3B6E8">
            <w:pPr>
              <w:rPr>
                <w:rFonts w:ascii="Times New Roman" w:hAnsi="Times New Roman" w:cs="Times New Roman"/>
                <w:sz w:val="18"/>
                <w:szCs w:val="18"/>
              </w:rPr>
            </w:pPr>
          </w:p>
        </w:tc>
      </w:tr>
      <w:tr w14:paraId="09DE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gridSpan w:val="3"/>
            <w:vAlign w:val="center"/>
          </w:tcPr>
          <w:p w14:paraId="63EE02B9">
            <w:pPr>
              <w:spacing w:line="240" w:lineRule="exact"/>
              <w:jc w:val="center"/>
              <w:rPr>
                <w:rFonts w:ascii="Times New Roman" w:hAnsi="Times New Roman" w:cs="Times New Roman"/>
                <w:sz w:val="18"/>
                <w:szCs w:val="18"/>
              </w:rPr>
            </w:pPr>
            <w:r>
              <w:rPr>
                <w:rFonts w:ascii="Times New Roman" w:hAnsi="Times New Roman" w:cs="Times New Roman"/>
                <w:sz w:val="18"/>
                <w:szCs w:val="18"/>
              </w:rPr>
              <w:t>接触电位差测试</w:t>
            </w:r>
          </w:p>
        </w:tc>
        <w:tc>
          <w:tcPr>
            <w:tcW w:w="2410" w:type="dxa"/>
            <w:gridSpan w:val="2"/>
            <w:vMerge w:val="continue"/>
            <w:vAlign w:val="center"/>
          </w:tcPr>
          <w:p w14:paraId="558508DE">
            <w:pPr>
              <w:spacing w:line="240" w:lineRule="exact"/>
              <w:jc w:val="center"/>
              <w:rPr>
                <w:rFonts w:ascii="Times New Roman" w:hAnsi="Times New Roman" w:cs="Times New Roman"/>
                <w:sz w:val="18"/>
                <w:szCs w:val="18"/>
              </w:rPr>
            </w:pPr>
          </w:p>
        </w:tc>
        <w:tc>
          <w:tcPr>
            <w:tcW w:w="1559" w:type="dxa"/>
            <w:vAlign w:val="center"/>
          </w:tcPr>
          <w:p w14:paraId="399F64F5">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7FB20692">
            <w:pPr>
              <w:rPr>
                <w:rFonts w:ascii="Times New Roman" w:hAnsi="Times New Roman" w:cs="Times New Roman"/>
                <w:sz w:val="18"/>
                <w:szCs w:val="18"/>
              </w:rPr>
            </w:pPr>
          </w:p>
        </w:tc>
        <w:tc>
          <w:tcPr>
            <w:tcW w:w="709" w:type="dxa"/>
          </w:tcPr>
          <w:p w14:paraId="26911C76">
            <w:pPr>
              <w:rPr>
                <w:rFonts w:ascii="Times New Roman" w:hAnsi="Times New Roman" w:cs="Times New Roman"/>
                <w:sz w:val="18"/>
                <w:szCs w:val="18"/>
              </w:rPr>
            </w:pPr>
          </w:p>
        </w:tc>
      </w:tr>
      <w:tr w14:paraId="3F61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gridSpan w:val="3"/>
            <w:vAlign w:val="center"/>
          </w:tcPr>
          <w:p w14:paraId="07195800">
            <w:pPr>
              <w:spacing w:line="240" w:lineRule="exact"/>
              <w:jc w:val="center"/>
              <w:rPr>
                <w:rFonts w:ascii="Times New Roman" w:hAnsi="Times New Roman" w:cs="Times New Roman"/>
                <w:sz w:val="18"/>
                <w:szCs w:val="18"/>
              </w:rPr>
            </w:pPr>
            <w:r>
              <w:rPr>
                <w:rFonts w:ascii="Times New Roman" w:hAnsi="Times New Roman" w:cs="Times New Roman"/>
                <w:sz w:val="18"/>
                <w:szCs w:val="18"/>
              </w:rPr>
              <w:t>跨步电压测试</w:t>
            </w:r>
          </w:p>
        </w:tc>
        <w:tc>
          <w:tcPr>
            <w:tcW w:w="2410" w:type="dxa"/>
            <w:gridSpan w:val="2"/>
            <w:vMerge w:val="continue"/>
            <w:vAlign w:val="center"/>
          </w:tcPr>
          <w:p w14:paraId="028C553B">
            <w:pPr>
              <w:spacing w:line="240" w:lineRule="exact"/>
              <w:jc w:val="center"/>
              <w:rPr>
                <w:rFonts w:ascii="Times New Roman" w:hAnsi="Times New Roman" w:cs="Times New Roman"/>
                <w:sz w:val="18"/>
                <w:szCs w:val="18"/>
              </w:rPr>
            </w:pPr>
          </w:p>
        </w:tc>
        <w:tc>
          <w:tcPr>
            <w:tcW w:w="1559" w:type="dxa"/>
            <w:vAlign w:val="center"/>
          </w:tcPr>
          <w:p w14:paraId="763F93D0">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2022D246">
            <w:pPr>
              <w:rPr>
                <w:rFonts w:ascii="Times New Roman" w:hAnsi="Times New Roman" w:cs="Times New Roman"/>
                <w:sz w:val="18"/>
                <w:szCs w:val="18"/>
              </w:rPr>
            </w:pPr>
          </w:p>
        </w:tc>
        <w:tc>
          <w:tcPr>
            <w:tcW w:w="709" w:type="dxa"/>
          </w:tcPr>
          <w:p w14:paraId="741E6D3E">
            <w:pPr>
              <w:rPr>
                <w:rFonts w:ascii="Times New Roman" w:hAnsi="Times New Roman" w:cs="Times New Roman"/>
                <w:sz w:val="18"/>
                <w:szCs w:val="18"/>
              </w:rPr>
            </w:pPr>
          </w:p>
        </w:tc>
      </w:tr>
      <w:tr w14:paraId="5F3E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gridSpan w:val="3"/>
            <w:vAlign w:val="center"/>
          </w:tcPr>
          <w:p w14:paraId="7FBE53D1">
            <w:pPr>
              <w:spacing w:line="240" w:lineRule="exact"/>
              <w:jc w:val="center"/>
              <w:rPr>
                <w:rFonts w:ascii="Times New Roman" w:hAnsi="Times New Roman" w:cs="Times New Roman"/>
                <w:sz w:val="18"/>
                <w:szCs w:val="18"/>
              </w:rPr>
            </w:pPr>
            <w:r>
              <w:rPr>
                <w:rFonts w:ascii="Times New Roman" w:hAnsi="Times New Roman" w:cs="Times New Roman"/>
                <w:sz w:val="18"/>
                <w:szCs w:val="18"/>
              </w:rPr>
              <w:t>转移电位测试</w:t>
            </w:r>
          </w:p>
        </w:tc>
        <w:tc>
          <w:tcPr>
            <w:tcW w:w="2410" w:type="dxa"/>
            <w:gridSpan w:val="2"/>
            <w:vMerge w:val="continue"/>
            <w:vAlign w:val="center"/>
          </w:tcPr>
          <w:p w14:paraId="0111301A">
            <w:pPr>
              <w:spacing w:line="240" w:lineRule="exact"/>
              <w:jc w:val="center"/>
              <w:rPr>
                <w:rFonts w:ascii="Times New Roman" w:hAnsi="Times New Roman" w:cs="Times New Roman"/>
                <w:sz w:val="18"/>
                <w:szCs w:val="18"/>
              </w:rPr>
            </w:pPr>
          </w:p>
        </w:tc>
        <w:tc>
          <w:tcPr>
            <w:tcW w:w="1559" w:type="dxa"/>
            <w:vAlign w:val="center"/>
          </w:tcPr>
          <w:p w14:paraId="5AE5DC2D">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7ECD4030">
            <w:pPr>
              <w:rPr>
                <w:rFonts w:ascii="Times New Roman" w:hAnsi="Times New Roman" w:cs="Times New Roman"/>
                <w:sz w:val="18"/>
                <w:szCs w:val="18"/>
              </w:rPr>
            </w:pPr>
          </w:p>
        </w:tc>
        <w:tc>
          <w:tcPr>
            <w:tcW w:w="709" w:type="dxa"/>
          </w:tcPr>
          <w:p w14:paraId="1465E612">
            <w:pPr>
              <w:rPr>
                <w:rFonts w:ascii="Times New Roman" w:hAnsi="Times New Roman" w:cs="Times New Roman"/>
                <w:sz w:val="18"/>
                <w:szCs w:val="18"/>
              </w:rPr>
            </w:pPr>
          </w:p>
        </w:tc>
      </w:tr>
      <w:tr w14:paraId="47C2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2" w:type="dxa"/>
            <w:gridSpan w:val="8"/>
          </w:tcPr>
          <w:p w14:paraId="6FE626A8">
            <w:pPr>
              <w:rPr>
                <w:rFonts w:ascii="Times New Roman" w:hAnsi="Times New Roman" w:cs="Times New Roman"/>
                <w:sz w:val="18"/>
                <w:szCs w:val="18"/>
              </w:rPr>
            </w:pPr>
            <w:r>
              <w:rPr>
                <w:rFonts w:ascii="Times New Roman" w:hAnsi="Times New Roman" w:cs="Times New Roman"/>
                <w:sz w:val="18"/>
                <w:szCs w:val="18"/>
              </w:rPr>
              <w:t>验收结论：</w:t>
            </w:r>
          </w:p>
        </w:tc>
      </w:tr>
      <w:tr w14:paraId="4FDD9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7F9C677A">
            <w:pPr>
              <w:rPr>
                <w:rFonts w:ascii="Times New Roman" w:hAnsi="Times New Roman" w:cs="Times New Roman"/>
                <w:sz w:val="18"/>
                <w:szCs w:val="18"/>
              </w:rPr>
            </w:pPr>
            <w:r>
              <w:rPr>
                <w:rFonts w:ascii="Times New Roman" w:hAnsi="Times New Roman" w:cs="Times New Roman"/>
                <w:sz w:val="18"/>
                <w:szCs w:val="18"/>
              </w:rPr>
              <w:t>施工单位（签字）</w:t>
            </w:r>
          </w:p>
        </w:tc>
        <w:tc>
          <w:tcPr>
            <w:tcW w:w="4396" w:type="dxa"/>
            <w:gridSpan w:val="4"/>
          </w:tcPr>
          <w:p w14:paraId="7206BA59">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A00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69616E83">
            <w:pPr>
              <w:rPr>
                <w:rFonts w:ascii="Times New Roman" w:hAnsi="Times New Roman" w:cs="Times New Roman"/>
                <w:sz w:val="18"/>
                <w:szCs w:val="18"/>
              </w:rPr>
            </w:pPr>
            <w:r>
              <w:rPr>
                <w:rFonts w:ascii="Times New Roman" w:hAnsi="Times New Roman" w:cs="Times New Roman"/>
                <w:sz w:val="18"/>
                <w:szCs w:val="18"/>
              </w:rPr>
              <w:t>调试单位（签字）</w:t>
            </w:r>
          </w:p>
        </w:tc>
        <w:tc>
          <w:tcPr>
            <w:tcW w:w="4396" w:type="dxa"/>
            <w:gridSpan w:val="4"/>
          </w:tcPr>
          <w:p w14:paraId="3E2C81EB">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AEDF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681735C4">
            <w:pPr>
              <w:rPr>
                <w:rFonts w:ascii="Times New Roman" w:hAnsi="Times New Roman" w:cs="Times New Roman"/>
                <w:sz w:val="18"/>
                <w:szCs w:val="18"/>
              </w:rPr>
            </w:pPr>
            <w:r>
              <w:rPr>
                <w:rFonts w:ascii="Times New Roman" w:hAnsi="Times New Roman" w:cs="Times New Roman"/>
                <w:sz w:val="18"/>
                <w:szCs w:val="18"/>
              </w:rPr>
              <w:t>总包单位（签字）</w:t>
            </w:r>
          </w:p>
        </w:tc>
        <w:tc>
          <w:tcPr>
            <w:tcW w:w="4396" w:type="dxa"/>
            <w:gridSpan w:val="4"/>
          </w:tcPr>
          <w:p w14:paraId="3364301C">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E92B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46078E65">
            <w:pPr>
              <w:rPr>
                <w:rFonts w:ascii="Times New Roman" w:hAnsi="Times New Roman" w:cs="Times New Roman"/>
                <w:sz w:val="18"/>
                <w:szCs w:val="18"/>
              </w:rPr>
            </w:pPr>
            <w:r>
              <w:rPr>
                <w:rFonts w:ascii="Times New Roman" w:hAnsi="Times New Roman" w:cs="Times New Roman"/>
                <w:sz w:val="18"/>
                <w:szCs w:val="18"/>
              </w:rPr>
              <w:t>生产单位（签字）</w:t>
            </w:r>
          </w:p>
        </w:tc>
        <w:tc>
          <w:tcPr>
            <w:tcW w:w="4396" w:type="dxa"/>
            <w:gridSpan w:val="4"/>
          </w:tcPr>
          <w:p w14:paraId="29FCB2D8">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948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1D67C10A">
            <w:pPr>
              <w:rPr>
                <w:rFonts w:ascii="Times New Roman" w:hAnsi="Times New Roman" w:cs="Times New Roman"/>
                <w:sz w:val="18"/>
                <w:szCs w:val="18"/>
              </w:rPr>
            </w:pPr>
            <w:r>
              <w:rPr>
                <w:rFonts w:ascii="Times New Roman" w:hAnsi="Times New Roman" w:cs="Times New Roman"/>
                <w:sz w:val="18"/>
                <w:szCs w:val="18"/>
              </w:rPr>
              <w:t>监理单位（签字）</w:t>
            </w:r>
          </w:p>
        </w:tc>
        <w:tc>
          <w:tcPr>
            <w:tcW w:w="4396" w:type="dxa"/>
            <w:gridSpan w:val="4"/>
          </w:tcPr>
          <w:p w14:paraId="4537A81A">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F4F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03291B52">
            <w:pPr>
              <w:rPr>
                <w:rFonts w:ascii="Times New Roman" w:hAnsi="Times New Roman" w:cs="Times New Roman"/>
                <w:sz w:val="18"/>
                <w:szCs w:val="18"/>
              </w:rPr>
            </w:pPr>
            <w:r>
              <w:rPr>
                <w:rFonts w:ascii="Times New Roman" w:hAnsi="Times New Roman" w:cs="Times New Roman"/>
                <w:sz w:val="18"/>
                <w:szCs w:val="18"/>
              </w:rPr>
              <w:t>建设单位（签字）</w:t>
            </w:r>
          </w:p>
        </w:tc>
        <w:tc>
          <w:tcPr>
            <w:tcW w:w="4396" w:type="dxa"/>
            <w:gridSpan w:val="4"/>
          </w:tcPr>
          <w:p w14:paraId="184747C4">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70C4F704">
      <w:pPr>
        <w:rPr>
          <w:rFonts w:ascii="Times New Roman" w:hAnsi="Times New Roman" w:cs="Times New Roman"/>
        </w:rPr>
      </w:pPr>
    </w:p>
    <w:p w14:paraId="0D391E24">
      <w:pPr>
        <w:widowControl/>
        <w:jc w:val="left"/>
        <w:rPr>
          <w:rFonts w:ascii="Times New Roman" w:hAnsi="Times New Roman" w:cs="Times New Roman"/>
        </w:rPr>
      </w:pPr>
      <w:r>
        <w:rPr>
          <w:rFonts w:ascii="Times New Roman" w:hAnsi="Times New Roman" w:cs="Times New Roman"/>
        </w:rPr>
        <w:br w:type="page"/>
      </w:r>
    </w:p>
    <w:p w14:paraId="64C5380B">
      <w:pPr>
        <w:jc w:val="center"/>
        <w:rPr>
          <w:rFonts w:ascii="Times New Roman" w:hAnsi="Times New Roman" w:cs="Times New Roman"/>
          <w:szCs w:val="21"/>
        </w:rPr>
      </w:pPr>
      <w:r>
        <w:rPr>
          <w:rFonts w:ascii="Times New Roman" w:hAnsi="Times New Roman" w:cs="Times New Roman"/>
          <w:szCs w:val="21"/>
        </w:rPr>
        <w:t>表M.1-14直流绝缘监测单体调试分项工程质量验收表</w:t>
      </w:r>
    </w:p>
    <w:p w14:paraId="48D07376">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60"/>
        <w:gridCol w:w="1276"/>
        <w:gridCol w:w="992"/>
        <w:gridCol w:w="1559"/>
        <w:gridCol w:w="1134"/>
        <w:gridCol w:w="709"/>
      </w:tblGrid>
      <w:tr w14:paraId="0277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7F2D271C">
            <w:pPr>
              <w:rPr>
                <w:rFonts w:ascii="Times New Roman" w:hAnsi="Times New Roman" w:cs="Times New Roman"/>
                <w:sz w:val="18"/>
                <w:szCs w:val="18"/>
              </w:rPr>
            </w:pPr>
            <w:r>
              <w:rPr>
                <w:rFonts w:ascii="Times New Roman" w:hAnsi="Times New Roman" w:cs="Times New Roman"/>
                <w:sz w:val="18"/>
                <w:szCs w:val="18"/>
              </w:rPr>
              <w:t>单位工程名称</w:t>
            </w:r>
          </w:p>
        </w:tc>
        <w:tc>
          <w:tcPr>
            <w:tcW w:w="2268" w:type="dxa"/>
            <w:gridSpan w:val="2"/>
          </w:tcPr>
          <w:p w14:paraId="6DDDE5A8">
            <w:pPr>
              <w:rPr>
                <w:rFonts w:ascii="Times New Roman" w:hAnsi="Times New Roman" w:cs="Times New Roman"/>
                <w:sz w:val="18"/>
                <w:szCs w:val="18"/>
              </w:rPr>
            </w:pPr>
          </w:p>
        </w:tc>
        <w:tc>
          <w:tcPr>
            <w:tcW w:w="1559" w:type="dxa"/>
          </w:tcPr>
          <w:p w14:paraId="057E4A98">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5ACE4ACA">
            <w:pPr>
              <w:rPr>
                <w:rFonts w:ascii="Times New Roman" w:hAnsi="Times New Roman" w:cs="Times New Roman"/>
                <w:sz w:val="18"/>
                <w:szCs w:val="18"/>
              </w:rPr>
            </w:pPr>
          </w:p>
        </w:tc>
      </w:tr>
      <w:tr w14:paraId="1DA1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7B9D8CB2">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268" w:type="dxa"/>
            <w:gridSpan w:val="2"/>
          </w:tcPr>
          <w:p w14:paraId="4A071313">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703D2017">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41B2EA4B">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613812FE">
            <w:pPr>
              <w:jc w:val="center"/>
              <w:rPr>
                <w:rFonts w:ascii="Times New Roman" w:hAnsi="Times New Roman" w:cs="Times New Roman"/>
                <w:sz w:val="18"/>
                <w:szCs w:val="18"/>
              </w:rPr>
            </w:pPr>
            <w:r>
              <w:rPr>
                <w:rFonts w:ascii="Times New Roman" w:hAnsi="Times New Roman" w:cs="Times New Roman"/>
                <w:sz w:val="18"/>
                <w:szCs w:val="18"/>
              </w:rPr>
              <w:t>结论</w:t>
            </w:r>
          </w:p>
        </w:tc>
      </w:tr>
      <w:tr w14:paraId="52D22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3B8F3140">
            <w:pPr>
              <w:spacing w:line="240" w:lineRule="exact"/>
              <w:jc w:val="center"/>
              <w:rPr>
                <w:rFonts w:ascii="Times New Roman" w:hAnsi="Times New Roman" w:cs="Times New Roman"/>
                <w:sz w:val="18"/>
                <w:szCs w:val="18"/>
              </w:rPr>
            </w:pPr>
            <w:r>
              <w:rPr>
                <w:rFonts w:ascii="Times New Roman" w:hAnsi="Times New Roman" w:cs="Times New Roman"/>
                <w:sz w:val="18"/>
                <w:szCs w:val="18"/>
              </w:rPr>
              <w:t>直流电源回路对地的绝缘</w:t>
            </w:r>
          </w:p>
        </w:tc>
        <w:tc>
          <w:tcPr>
            <w:tcW w:w="2268" w:type="dxa"/>
            <w:gridSpan w:val="2"/>
            <w:vMerge w:val="restart"/>
            <w:vAlign w:val="center"/>
          </w:tcPr>
          <w:p w14:paraId="6F3955E1">
            <w:pPr>
              <w:spacing w:line="240" w:lineRule="exact"/>
              <w:jc w:val="center"/>
              <w:rPr>
                <w:rFonts w:ascii="Times New Roman" w:hAnsi="Times New Roman" w:cs="Times New Roman"/>
                <w:sz w:val="18"/>
                <w:szCs w:val="18"/>
              </w:rPr>
            </w:pPr>
            <w:r>
              <w:rPr>
                <w:rFonts w:ascii="Times New Roman" w:hAnsi="Times New Roman" w:cs="Times New Roman"/>
                <w:sz w:val="18"/>
                <w:szCs w:val="18"/>
              </w:rPr>
              <w:t>1）在测量每一组回路对地绝缘电阻时，同时将其他回路均接地。</w:t>
            </w:r>
          </w:p>
          <w:p w14:paraId="2BD0AEC2">
            <w:pPr>
              <w:spacing w:line="240" w:lineRule="exact"/>
              <w:jc w:val="center"/>
              <w:rPr>
                <w:rFonts w:ascii="Times New Roman" w:hAnsi="Times New Roman" w:cs="Times New Roman"/>
                <w:sz w:val="18"/>
                <w:szCs w:val="18"/>
              </w:rPr>
            </w:pPr>
            <w:r>
              <w:rPr>
                <w:rFonts w:ascii="Times New Roman" w:hAnsi="Times New Roman" w:cs="Times New Roman"/>
                <w:sz w:val="18"/>
                <w:szCs w:val="18"/>
              </w:rPr>
              <w:t>2）保护装置内部绝缘大于10 MΩ，带外回路电缆大于1 MΩ。</w:t>
            </w:r>
          </w:p>
          <w:p w14:paraId="51E49168">
            <w:pPr>
              <w:spacing w:line="240" w:lineRule="exact"/>
              <w:jc w:val="center"/>
              <w:rPr>
                <w:rFonts w:ascii="Times New Roman" w:hAnsi="Times New Roman" w:cs="Times New Roman"/>
                <w:sz w:val="18"/>
                <w:szCs w:val="18"/>
              </w:rPr>
            </w:pPr>
          </w:p>
        </w:tc>
        <w:tc>
          <w:tcPr>
            <w:tcW w:w="1559" w:type="dxa"/>
            <w:vAlign w:val="center"/>
          </w:tcPr>
          <w:p w14:paraId="77337DAF">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14008967">
            <w:pPr>
              <w:spacing w:line="240" w:lineRule="exact"/>
              <w:rPr>
                <w:rFonts w:ascii="Times New Roman" w:hAnsi="Times New Roman" w:cs="Times New Roman"/>
                <w:sz w:val="18"/>
                <w:szCs w:val="18"/>
              </w:rPr>
            </w:pPr>
          </w:p>
        </w:tc>
        <w:tc>
          <w:tcPr>
            <w:tcW w:w="709" w:type="dxa"/>
          </w:tcPr>
          <w:p w14:paraId="01734376">
            <w:pPr>
              <w:spacing w:line="240" w:lineRule="exact"/>
              <w:rPr>
                <w:rFonts w:ascii="Times New Roman" w:hAnsi="Times New Roman" w:cs="Times New Roman"/>
                <w:sz w:val="18"/>
                <w:szCs w:val="18"/>
              </w:rPr>
            </w:pPr>
          </w:p>
        </w:tc>
      </w:tr>
      <w:tr w14:paraId="132A6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0891F610">
            <w:pPr>
              <w:spacing w:line="240" w:lineRule="exact"/>
              <w:jc w:val="center"/>
              <w:rPr>
                <w:rFonts w:ascii="Times New Roman" w:hAnsi="Times New Roman" w:cs="Times New Roman"/>
                <w:sz w:val="18"/>
                <w:szCs w:val="18"/>
              </w:rPr>
            </w:pPr>
            <w:r>
              <w:rPr>
                <w:rFonts w:ascii="Times New Roman" w:hAnsi="Times New Roman" w:cs="Times New Roman"/>
                <w:sz w:val="18"/>
                <w:szCs w:val="18"/>
              </w:rPr>
              <w:t>交流电源回路对地的绝缘</w:t>
            </w:r>
          </w:p>
        </w:tc>
        <w:tc>
          <w:tcPr>
            <w:tcW w:w="2268" w:type="dxa"/>
            <w:gridSpan w:val="2"/>
            <w:vMerge w:val="continue"/>
            <w:vAlign w:val="center"/>
          </w:tcPr>
          <w:p w14:paraId="2F1BEB0F">
            <w:pPr>
              <w:spacing w:line="240" w:lineRule="exact"/>
              <w:jc w:val="center"/>
              <w:rPr>
                <w:rFonts w:ascii="Times New Roman" w:hAnsi="Times New Roman" w:cs="Times New Roman"/>
                <w:sz w:val="18"/>
                <w:szCs w:val="18"/>
              </w:rPr>
            </w:pPr>
          </w:p>
        </w:tc>
        <w:tc>
          <w:tcPr>
            <w:tcW w:w="1559" w:type="dxa"/>
            <w:vAlign w:val="center"/>
          </w:tcPr>
          <w:p w14:paraId="101D4FA0">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3E8E1AF9">
            <w:pPr>
              <w:spacing w:line="240" w:lineRule="exact"/>
              <w:rPr>
                <w:rFonts w:ascii="Times New Roman" w:hAnsi="Times New Roman" w:cs="Times New Roman"/>
                <w:sz w:val="18"/>
                <w:szCs w:val="18"/>
              </w:rPr>
            </w:pPr>
          </w:p>
        </w:tc>
        <w:tc>
          <w:tcPr>
            <w:tcW w:w="709" w:type="dxa"/>
          </w:tcPr>
          <w:p w14:paraId="4EB01F50">
            <w:pPr>
              <w:spacing w:line="240" w:lineRule="exact"/>
              <w:rPr>
                <w:rFonts w:ascii="Times New Roman" w:hAnsi="Times New Roman" w:cs="Times New Roman"/>
                <w:sz w:val="18"/>
                <w:szCs w:val="18"/>
              </w:rPr>
            </w:pPr>
          </w:p>
        </w:tc>
      </w:tr>
      <w:tr w14:paraId="6A980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2C2A5564">
            <w:pPr>
              <w:spacing w:line="240" w:lineRule="exact"/>
              <w:jc w:val="center"/>
              <w:rPr>
                <w:rFonts w:ascii="Times New Roman" w:hAnsi="Times New Roman" w:cs="Times New Roman"/>
                <w:sz w:val="18"/>
                <w:szCs w:val="18"/>
              </w:rPr>
            </w:pPr>
            <w:r>
              <w:rPr>
                <w:rFonts w:ascii="Times New Roman" w:hAnsi="Times New Roman" w:cs="Times New Roman"/>
                <w:sz w:val="18"/>
                <w:szCs w:val="18"/>
              </w:rPr>
              <w:t>信号电源回路对地的绝缘</w:t>
            </w:r>
          </w:p>
        </w:tc>
        <w:tc>
          <w:tcPr>
            <w:tcW w:w="2268" w:type="dxa"/>
            <w:gridSpan w:val="2"/>
            <w:vMerge w:val="continue"/>
            <w:vAlign w:val="center"/>
          </w:tcPr>
          <w:p w14:paraId="41AB6F5D">
            <w:pPr>
              <w:spacing w:line="240" w:lineRule="exact"/>
              <w:jc w:val="center"/>
              <w:rPr>
                <w:rFonts w:ascii="Times New Roman" w:hAnsi="Times New Roman" w:cs="Times New Roman"/>
                <w:sz w:val="18"/>
                <w:szCs w:val="18"/>
              </w:rPr>
            </w:pPr>
          </w:p>
        </w:tc>
        <w:tc>
          <w:tcPr>
            <w:tcW w:w="1559" w:type="dxa"/>
            <w:vAlign w:val="center"/>
          </w:tcPr>
          <w:p w14:paraId="09058EC5">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3DD38BAA">
            <w:pPr>
              <w:spacing w:line="240" w:lineRule="exact"/>
              <w:rPr>
                <w:rFonts w:ascii="Times New Roman" w:hAnsi="Times New Roman" w:cs="Times New Roman"/>
                <w:sz w:val="18"/>
                <w:szCs w:val="18"/>
              </w:rPr>
            </w:pPr>
          </w:p>
        </w:tc>
        <w:tc>
          <w:tcPr>
            <w:tcW w:w="709" w:type="dxa"/>
          </w:tcPr>
          <w:p w14:paraId="4FCFD3ED">
            <w:pPr>
              <w:spacing w:line="240" w:lineRule="exact"/>
              <w:rPr>
                <w:rFonts w:ascii="Times New Roman" w:hAnsi="Times New Roman" w:cs="Times New Roman"/>
                <w:sz w:val="18"/>
                <w:szCs w:val="18"/>
              </w:rPr>
            </w:pPr>
          </w:p>
        </w:tc>
      </w:tr>
      <w:tr w14:paraId="2ECB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1BBC23FC">
            <w:pPr>
              <w:spacing w:line="240" w:lineRule="exact"/>
              <w:jc w:val="center"/>
              <w:rPr>
                <w:rFonts w:ascii="Times New Roman" w:hAnsi="Times New Roman" w:cs="Times New Roman"/>
                <w:sz w:val="18"/>
                <w:szCs w:val="18"/>
              </w:rPr>
            </w:pPr>
            <w:r>
              <w:rPr>
                <w:rFonts w:ascii="Times New Roman" w:hAnsi="Times New Roman" w:cs="Times New Roman"/>
                <w:sz w:val="18"/>
                <w:szCs w:val="18"/>
              </w:rPr>
              <w:t>直流屏内母线对地绝缘</w:t>
            </w:r>
          </w:p>
        </w:tc>
        <w:tc>
          <w:tcPr>
            <w:tcW w:w="2268" w:type="dxa"/>
            <w:gridSpan w:val="2"/>
            <w:vMerge w:val="continue"/>
            <w:vAlign w:val="center"/>
          </w:tcPr>
          <w:p w14:paraId="7E3E9F59">
            <w:pPr>
              <w:spacing w:line="240" w:lineRule="exact"/>
              <w:jc w:val="center"/>
              <w:rPr>
                <w:rFonts w:ascii="Times New Roman" w:hAnsi="Times New Roman" w:cs="Times New Roman"/>
                <w:sz w:val="18"/>
                <w:szCs w:val="18"/>
              </w:rPr>
            </w:pPr>
          </w:p>
        </w:tc>
        <w:tc>
          <w:tcPr>
            <w:tcW w:w="1559" w:type="dxa"/>
            <w:vAlign w:val="center"/>
          </w:tcPr>
          <w:p w14:paraId="2416771B">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781C6340">
            <w:pPr>
              <w:spacing w:line="240" w:lineRule="exact"/>
              <w:rPr>
                <w:rFonts w:ascii="Times New Roman" w:hAnsi="Times New Roman" w:cs="Times New Roman"/>
                <w:sz w:val="18"/>
                <w:szCs w:val="18"/>
              </w:rPr>
            </w:pPr>
          </w:p>
        </w:tc>
        <w:tc>
          <w:tcPr>
            <w:tcW w:w="709" w:type="dxa"/>
          </w:tcPr>
          <w:p w14:paraId="15898D98">
            <w:pPr>
              <w:spacing w:line="240" w:lineRule="exact"/>
              <w:rPr>
                <w:rFonts w:ascii="Times New Roman" w:hAnsi="Times New Roman" w:cs="Times New Roman"/>
                <w:sz w:val="18"/>
                <w:szCs w:val="18"/>
              </w:rPr>
            </w:pPr>
          </w:p>
        </w:tc>
      </w:tr>
      <w:tr w14:paraId="0BBA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21D2DCB7">
            <w:pPr>
              <w:spacing w:line="240" w:lineRule="exact"/>
              <w:jc w:val="center"/>
              <w:rPr>
                <w:rFonts w:ascii="Times New Roman" w:hAnsi="Times New Roman" w:cs="Times New Roman"/>
                <w:sz w:val="18"/>
                <w:szCs w:val="18"/>
              </w:rPr>
            </w:pPr>
            <w:r>
              <w:rPr>
                <w:rFonts w:ascii="Times New Roman" w:hAnsi="Times New Roman" w:cs="Times New Roman"/>
                <w:sz w:val="18"/>
                <w:szCs w:val="18"/>
              </w:rPr>
              <w:t>直流母线相间绝缘</w:t>
            </w:r>
          </w:p>
        </w:tc>
        <w:tc>
          <w:tcPr>
            <w:tcW w:w="2268" w:type="dxa"/>
            <w:gridSpan w:val="2"/>
            <w:vMerge w:val="continue"/>
            <w:vAlign w:val="center"/>
          </w:tcPr>
          <w:p w14:paraId="5D224CA0">
            <w:pPr>
              <w:spacing w:line="240" w:lineRule="exact"/>
              <w:jc w:val="center"/>
              <w:rPr>
                <w:rFonts w:ascii="Times New Roman" w:hAnsi="Times New Roman" w:cs="Times New Roman"/>
                <w:sz w:val="18"/>
                <w:szCs w:val="18"/>
              </w:rPr>
            </w:pPr>
          </w:p>
        </w:tc>
        <w:tc>
          <w:tcPr>
            <w:tcW w:w="1559" w:type="dxa"/>
            <w:vAlign w:val="center"/>
          </w:tcPr>
          <w:p w14:paraId="45141C17">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7E691FB2">
            <w:pPr>
              <w:spacing w:line="240" w:lineRule="exact"/>
              <w:rPr>
                <w:rFonts w:ascii="Times New Roman" w:hAnsi="Times New Roman" w:cs="Times New Roman"/>
                <w:sz w:val="18"/>
                <w:szCs w:val="18"/>
              </w:rPr>
            </w:pPr>
          </w:p>
        </w:tc>
        <w:tc>
          <w:tcPr>
            <w:tcW w:w="709" w:type="dxa"/>
          </w:tcPr>
          <w:p w14:paraId="744E6C7C">
            <w:pPr>
              <w:spacing w:line="240" w:lineRule="exact"/>
              <w:rPr>
                <w:rFonts w:ascii="Times New Roman" w:hAnsi="Times New Roman" w:cs="Times New Roman"/>
                <w:sz w:val="18"/>
                <w:szCs w:val="18"/>
              </w:rPr>
            </w:pPr>
          </w:p>
        </w:tc>
      </w:tr>
      <w:tr w14:paraId="26C3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1A5B2D8D">
            <w:pPr>
              <w:spacing w:line="240" w:lineRule="exact"/>
              <w:jc w:val="center"/>
              <w:rPr>
                <w:rFonts w:ascii="Times New Roman" w:hAnsi="Times New Roman" w:cs="Times New Roman"/>
                <w:sz w:val="18"/>
                <w:szCs w:val="18"/>
              </w:rPr>
            </w:pPr>
            <w:r>
              <w:rPr>
                <w:rFonts w:ascii="Times New Roman" w:hAnsi="Times New Roman" w:cs="Times New Roman"/>
                <w:sz w:val="18"/>
                <w:szCs w:val="18"/>
              </w:rPr>
              <w:t>直流馈线输出对地绝缘</w:t>
            </w:r>
          </w:p>
        </w:tc>
        <w:tc>
          <w:tcPr>
            <w:tcW w:w="2268" w:type="dxa"/>
            <w:gridSpan w:val="2"/>
            <w:vMerge w:val="continue"/>
            <w:vAlign w:val="center"/>
          </w:tcPr>
          <w:p w14:paraId="13667DCB">
            <w:pPr>
              <w:spacing w:line="240" w:lineRule="exact"/>
              <w:jc w:val="center"/>
              <w:rPr>
                <w:rFonts w:ascii="Times New Roman" w:hAnsi="Times New Roman" w:cs="Times New Roman"/>
                <w:sz w:val="18"/>
                <w:szCs w:val="18"/>
              </w:rPr>
            </w:pPr>
          </w:p>
        </w:tc>
        <w:tc>
          <w:tcPr>
            <w:tcW w:w="1559" w:type="dxa"/>
            <w:vAlign w:val="center"/>
          </w:tcPr>
          <w:p w14:paraId="6B5EEAB8">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439CFD2A">
            <w:pPr>
              <w:spacing w:line="240" w:lineRule="exact"/>
              <w:rPr>
                <w:rFonts w:ascii="Times New Roman" w:hAnsi="Times New Roman" w:cs="Times New Roman"/>
                <w:sz w:val="18"/>
                <w:szCs w:val="18"/>
              </w:rPr>
            </w:pPr>
          </w:p>
        </w:tc>
        <w:tc>
          <w:tcPr>
            <w:tcW w:w="709" w:type="dxa"/>
          </w:tcPr>
          <w:p w14:paraId="0B474EFA">
            <w:pPr>
              <w:spacing w:line="240" w:lineRule="exact"/>
              <w:rPr>
                <w:rFonts w:ascii="Times New Roman" w:hAnsi="Times New Roman" w:cs="Times New Roman"/>
                <w:sz w:val="18"/>
                <w:szCs w:val="18"/>
              </w:rPr>
            </w:pPr>
          </w:p>
        </w:tc>
      </w:tr>
      <w:tr w14:paraId="6E1EF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restart"/>
            <w:vAlign w:val="center"/>
          </w:tcPr>
          <w:p w14:paraId="63BF8B80">
            <w:pPr>
              <w:spacing w:line="240" w:lineRule="exact"/>
              <w:jc w:val="center"/>
              <w:rPr>
                <w:rFonts w:ascii="Times New Roman" w:hAnsi="Times New Roman" w:cs="Times New Roman"/>
                <w:sz w:val="18"/>
                <w:szCs w:val="18"/>
              </w:rPr>
            </w:pPr>
            <w:r>
              <w:rPr>
                <w:rFonts w:ascii="Times New Roman" w:hAnsi="Times New Roman" w:cs="Times New Roman"/>
                <w:sz w:val="18"/>
                <w:szCs w:val="18"/>
              </w:rPr>
              <w:t>绝缘检测仪接地选线检查</w:t>
            </w:r>
          </w:p>
        </w:tc>
        <w:tc>
          <w:tcPr>
            <w:tcW w:w="1560" w:type="dxa"/>
            <w:vAlign w:val="center"/>
          </w:tcPr>
          <w:p w14:paraId="22909DC4">
            <w:pPr>
              <w:spacing w:line="240" w:lineRule="exact"/>
              <w:jc w:val="center"/>
              <w:rPr>
                <w:rFonts w:ascii="Times New Roman" w:hAnsi="Times New Roman" w:cs="Times New Roman"/>
                <w:sz w:val="18"/>
                <w:szCs w:val="18"/>
              </w:rPr>
            </w:pPr>
            <w:r>
              <w:rPr>
                <w:rFonts w:ascii="Times New Roman" w:hAnsi="Times New Roman" w:cs="Times New Roman"/>
                <w:sz w:val="18"/>
                <w:szCs w:val="18"/>
              </w:rPr>
              <w:t>间隔序号</w:t>
            </w:r>
          </w:p>
        </w:tc>
        <w:tc>
          <w:tcPr>
            <w:tcW w:w="2268" w:type="dxa"/>
            <w:gridSpan w:val="2"/>
            <w:vMerge w:val="restart"/>
            <w:vAlign w:val="center"/>
          </w:tcPr>
          <w:p w14:paraId="4D406216">
            <w:pPr>
              <w:spacing w:line="240" w:lineRule="exact"/>
              <w:jc w:val="center"/>
              <w:rPr>
                <w:rFonts w:ascii="Times New Roman" w:hAnsi="Times New Roman" w:cs="Times New Roman"/>
                <w:sz w:val="18"/>
                <w:szCs w:val="18"/>
              </w:rPr>
            </w:pPr>
            <w:r>
              <w:rPr>
                <w:rFonts w:ascii="Times New Roman" w:hAnsi="Times New Roman" w:cs="Times New Roman"/>
                <w:sz w:val="18"/>
                <w:szCs w:val="18"/>
              </w:rPr>
              <w:t>报警功能正常（注：用标准电阻接入输出回路中，模拟正极接地、负极接地，接地选线仪均正确显示接地间隔名称）</w:t>
            </w:r>
          </w:p>
        </w:tc>
        <w:tc>
          <w:tcPr>
            <w:tcW w:w="1559" w:type="dxa"/>
            <w:vAlign w:val="center"/>
          </w:tcPr>
          <w:p w14:paraId="4815BDF8">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1BF73BEF">
            <w:pPr>
              <w:spacing w:line="240" w:lineRule="exact"/>
              <w:rPr>
                <w:rFonts w:ascii="Times New Roman" w:hAnsi="Times New Roman" w:cs="Times New Roman"/>
                <w:sz w:val="18"/>
                <w:szCs w:val="18"/>
              </w:rPr>
            </w:pPr>
          </w:p>
        </w:tc>
        <w:tc>
          <w:tcPr>
            <w:tcW w:w="709" w:type="dxa"/>
          </w:tcPr>
          <w:p w14:paraId="4EF773FD">
            <w:pPr>
              <w:spacing w:line="240" w:lineRule="exact"/>
              <w:rPr>
                <w:rFonts w:ascii="Times New Roman" w:hAnsi="Times New Roman" w:cs="Times New Roman"/>
                <w:sz w:val="18"/>
                <w:szCs w:val="18"/>
              </w:rPr>
            </w:pPr>
          </w:p>
        </w:tc>
      </w:tr>
      <w:tr w14:paraId="391B9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continue"/>
            <w:vAlign w:val="center"/>
          </w:tcPr>
          <w:p w14:paraId="6C7F923D">
            <w:pPr>
              <w:spacing w:line="240" w:lineRule="exact"/>
              <w:jc w:val="center"/>
              <w:rPr>
                <w:rFonts w:ascii="Times New Roman" w:hAnsi="Times New Roman" w:cs="Times New Roman"/>
                <w:sz w:val="18"/>
                <w:szCs w:val="18"/>
              </w:rPr>
            </w:pPr>
          </w:p>
        </w:tc>
        <w:tc>
          <w:tcPr>
            <w:tcW w:w="1560" w:type="dxa"/>
            <w:vAlign w:val="center"/>
          </w:tcPr>
          <w:p w14:paraId="70DC8F41">
            <w:pPr>
              <w:spacing w:line="24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2268" w:type="dxa"/>
            <w:gridSpan w:val="2"/>
            <w:vMerge w:val="continue"/>
          </w:tcPr>
          <w:p w14:paraId="7DF49688">
            <w:pPr>
              <w:spacing w:line="240" w:lineRule="exact"/>
              <w:rPr>
                <w:rFonts w:ascii="Times New Roman" w:hAnsi="Times New Roman" w:cs="Times New Roman"/>
                <w:sz w:val="18"/>
                <w:szCs w:val="18"/>
              </w:rPr>
            </w:pPr>
          </w:p>
        </w:tc>
        <w:tc>
          <w:tcPr>
            <w:tcW w:w="1559" w:type="dxa"/>
            <w:vAlign w:val="center"/>
          </w:tcPr>
          <w:p w14:paraId="02E68A95">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22608D88">
            <w:pPr>
              <w:spacing w:line="240" w:lineRule="exact"/>
              <w:rPr>
                <w:rFonts w:ascii="Times New Roman" w:hAnsi="Times New Roman" w:cs="Times New Roman"/>
                <w:sz w:val="18"/>
                <w:szCs w:val="18"/>
              </w:rPr>
            </w:pPr>
          </w:p>
        </w:tc>
        <w:tc>
          <w:tcPr>
            <w:tcW w:w="709" w:type="dxa"/>
          </w:tcPr>
          <w:p w14:paraId="05244190">
            <w:pPr>
              <w:spacing w:line="240" w:lineRule="exact"/>
              <w:rPr>
                <w:rFonts w:ascii="Times New Roman" w:hAnsi="Times New Roman" w:cs="Times New Roman"/>
                <w:sz w:val="18"/>
                <w:szCs w:val="18"/>
              </w:rPr>
            </w:pPr>
          </w:p>
        </w:tc>
      </w:tr>
      <w:tr w14:paraId="0A3E6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continue"/>
            <w:vAlign w:val="center"/>
          </w:tcPr>
          <w:p w14:paraId="2E80FFDB">
            <w:pPr>
              <w:spacing w:line="240" w:lineRule="exact"/>
              <w:jc w:val="center"/>
              <w:rPr>
                <w:rFonts w:ascii="Times New Roman" w:hAnsi="Times New Roman" w:cs="Times New Roman"/>
                <w:sz w:val="18"/>
                <w:szCs w:val="18"/>
              </w:rPr>
            </w:pPr>
          </w:p>
        </w:tc>
        <w:tc>
          <w:tcPr>
            <w:tcW w:w="1560" w:type="dxa"/>
            <w:vAlign w:val="center"/>
          </w:tcPr>
          <w:p w14:paraId="08518F52">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2268" w:type="dxa"/>
            <w:gridSpan w:val="2"/>
            <w:vMerge w:val="continue"/>
          </w:tcPr>
          <w:p w14:paraId="1B475854">
            <w:pPr>
              <w:spacing w:line="240" w:lineRule="exact"/>
              <w:rPr>
                <w:rFonts w:ascii="Times New Roman" w:hAnsi="Times New Roman" w:cs="Times New Roman"/>
                <w:sz w:val="18"/>
                <w:szCs w:val="18"/>
              </w:rPr>
            </w:pPr>
          </w:p>
        </w:tc>
        <w:tc>
          <w:tcPr>
            <w:tcW w:w="1559" w:type="dxa"/>
            <w:vAlign w:val="center"/>
          </w:tcPr>
          <w:p w14:paraId="1D15B26C">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0522B991">
            <w:pPr>
              <w:spacing w:line="240" w:lineRule="exact"/>
              <w:rPr>
                <w:rFonts w:ascii="Times New Roman" w:hAnsi="Times New Roman" w:cs="Times New Roman"/>
                <w:sz w:val="18"/>
                <w:szCs w:val="18"/>
              </w:rPr>
            </w:pPr>
          </w:p>
        </w:tc>
        <w:tc>
          <w:tcPr>
            <w:tcW w:w="709" w:type="dxa"/>
          </w:tcPr>
          <w:p w14:paraId="4C113219">
            <w:pPr>
              <w:spacing w:line="240" w:lineRule="exact"/>
              <w:rPr>
                <w:rFonts w:ascii="Times New Roman" w:hAnsi="Times New Roman" w:cs="Times New Roman"/>
                <w:sz w:val="18"/>
                <w:szCs w:val="18"/>
              </w:rPr>
            </w:pPr>
          </w:p>
        </w:tc>
      </w:tr>
      <w:tr w14:paraId="7763A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continue"/>
            <w:vAlign w:val="center"/>
          </w:tcPr>
          <w:p w14:paraId="6C70FDF8">
            <w:pPr>
              <w:spacing w:line="240" w:lineRule="exact"/>
              <w:jc w:val="center"/>
              <w:rPr>
                <w:rFonts w:ascii="Times New Roman" w:hAnsi="Times New Roman" w:cs="Times New Roman"/>
                <w:sz w:val="18"/>
                <w:szCs w:val="18"/>
              </w:rPr>
            </w:pPr>
          </w:p>
        </w:tc>
        <w:tc>
          <w:tcPr>
            <w:tcW w:w="1560" w:type="dxa"/>
            <w:vAlign w:val="center"/>
          </w:tcPr>
          <w:p w14:paraId="70184DE7">
            <w:pPr>
              <w:spacing w:line="24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2268" w:type="dxa"/>
            <w:gridSpan w:val="2"/>
            <w:vMerge w:val="continue"/>
          </w:tcPr>
          <w:p w14:paraId="2D89E259">
            <w:pPr>
              <w:spacing w:line="240" w:lineRule="exact"/>
              <w:rPr>
                <w:rFonts w:ascii="Times New Roman" w:hAnsi="Times New Roman" w:cs="Times New Roman"/>
                <w:sz w:val="18"/>
                <w:szCs w:val="18"/>
              </w:rPr>
            </w:pPr>
          </w:p>
        </w:tc>
        <w:tc>
          <w:tcPr>
            <w:tcW w:w="1559" w:type="dxa"/>
            <w:vAlign w:val="center"/>
          </w:tcPr>
          <w:p w14:paraId="3C89ABAA">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61F1435D">
            <w:pPr>
              <w:spacing w:line="240" w:lineRule="exact"/>
              <w:rPr>
                <w:rFonts w:ascii="Times New Roman" w:hAnsi="Times New Roman" w:cs="Times New Roman"/>
                <w:sz w:val="18"/>
                <w:szCs w:val="18"/>
              </w:rPr>
            </w:pPr>
          </w:p>
        </w:tc>
        <w:tc>
          <w:tcPr>
            <w:tcW w:w="709" w:type="dxa"/>
          </w:tcPr>
          <w:p w14:paraId="5266250F">
            <w:pPr>
              <w:spacing w:line="240" w:lineRule="exact"/>
              <w:rPr>
                <w:rFonts w:ascii="Times New Roman" w:hAnsi="Times New Roman" w:cs="Times New Roman"/>
                <w:sz w:val="18"/>
                <w:szCs w:val="18"/>
              </w:rPr>
            </w:pPr>
          </w:p>
        </w:tc>
      </w:tr>
      <w:tr w14:paraId="1A179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continue"/>
            <w:vAlign w:val="center"/>
          </w:tcPr>
          <w:p w14:paraId="5615D4A8">
            <w:pPr>
              <w:spacing w:line="240" w:lineRule="exact"/>
              <w:jc w:val="center"/>
              <w:rPr>
                <w:rFonts w:ascii="Times New Roman" w:hAnsi="Times New Roman" w:cs="Times New Roman"/>
                <w:sz w:val="18"/>
                <w:szCs w:val="18"/>
              </w:rPr>
            </w:pPr>
          </w:p>
        </w:tc>
        <w:tc>
          <w:tcPr>
            <w:tcW w:w="1560" w:type="dxa"/>
            <w:vAlign w:val="center"/>
          </w:tcPr>
          <w:p w14:paraId="60CF7324">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268" w:type="dxa"/>
            <w:gridSpan w:val="2"/>
            <w:vMerge w:val="continue"/>
          </w:tcPr>
          <w:p w14:paraId="2B11E458">
            <w:pPr>
              <w:spacing w:line="240" w:lineRule="exact"/>
              <w:rPr>
                <w:rFonts w:ascii="Times New Roman" w:hAnsi="Times New Roman" w:cs="Times New Roman"/>
                <w:sz w:val="18"/>
                <w:szCs w:val="18"/>
              </w:rPr>
            </w:pPr>
          </w:p>
        </w:tc>
        <w:tc>
          <w:tcPr>
            <w:tcW w:w="1559" w:type="dxa"/>
            <w:vAlign w:val="center"/>
          </w:tcPr>
          <w:p w14:paraId="198FD119">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23F956F3">
            <w:pPr>
              <w:spacing w:line="240" w:lineRule="exact"/>
              <w:rPr>
                <w:rFonts w:ascii="Times New Roman" w:hAnsi="Times New Roman" w:cs="Times New Roman"/>
                <w:sz w:val="18"/>
                <w:szCs w:val="18"/>
              </w:rPr>
            </w:pPr>
          </w:p>
        </w:tc>
        <w:tc>
          <w:tcPr>
            <w:tcW w:w="709" w:type="dxa"/>
          </w:tcPr>
          <w:p w14:paraId="37952CD6">
            <w:pPr>
              <w:spacing w:line="240" w:lineRule="exact"/>
              <w:rPr>
                <w:rFonts w:ascii="Times New Roman" w:hAnsi="Times New Roman" w:cs="Times New Roman"/>
                <w:sz w:val="18"/>
                <w:szCs w:val="18"/>
              </w:rPr>
            </w:pPr>
          </w:p>
        </w:tc>
      </w:tr>
      <w:tr w14:paraId="4596B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restart"/>
            <w:vAlign w:val="center"/>
          </w:tcPr>
          <w:p w14:paraId="37154DE1">
            <w:pPr>
              <w:spacing w:line="240" w:lineRule="exact"/>
              <w:jc w:val="center"/>
              <w:rPr>
                <w:rFonts w:ascii="Times New Roman" w:hAnsi="Times New Roman" w:cs="Times New Roman"/>
                <w:sz w:val="18"/>
                <w:szCs w:val="18"/>
              </w:rPr>
            </w:pPr>
            <w:r>
              <w:rPr>
                <w:rFonts w:ascii="Times New Roman" w:hAnsi="Times New Roman" w:cs="Times New Roman"/>
                <w:sz w:val="18"/>
                <w:szCs w:val="18"/>
              </w:rPr>
              <w:t>过电压</w:t>
            </w:r>
          </w:p>
          <w:p w14:paraId="7188A380">
            <w:pPr>
              <w:spacing w:line="240" w:lineRule="exact"/>
              <w:jc w:val="center"/>
              <w:rPr>
                <w:rFonts w:ascii="Times New Roman" w:hAnsi="Times New Roman" w:cs="Times New Roman"/>
                <w:sz w:val="18"/>
                <w:szCs w:val="18"/>
              </w:rPr>
            </w:pPr>
            <w:r>
              <w:rPr>
                <w:rFonts w:ascii="Times New Roman" w:hAnsi="Times New Roman" w:cs="Times New Roman"/>
                <w:sz w:val="18"/>
                <w:szCs w:val="18"/>
              </w:rPr>
              <w:t>保护</w:t>
            </w:r>
          </w:p>
        </w:tc>
        <w:tc>
          <w:tcPr>
            <w:tcW w:w="1560" w:type="dxa"/>
            <w:vAlign w:val="center"/>
          </w:tcPr>
          <w:p w14:paraId="3D9E3A1A">
            <w:pPr>
              <w:spacing w:line="240" w:lineRule="exact"/>
              <w:jc w:val="center"/>
              <w:rPr>
                <w:rFonts w:ascii="Times New Roman" w:hAnsi="Times New Roman" w:cs="Times New Roman"/>
                <w:sz w:val="18"/>
                <w:szCs w:val="18"/>
              </w:rPr>
            </w:pPr>
            <w:r>
              <w:rPr>
                <w:rFonts w:ascii="Times New Roman" w:hAnsi="Times New Roman" w:cs="Times New Roman"/>
                <w:sz w:val="18"/>
                <w:szCs w:val="18"/>
              </w:rPr>
              <w:t>直流检测过电压保护测试</w:t>
            </w:r>
          </w:p>
        </w:tc>
        <w:tc>
          <w:tcPr>
            <w:tcW w:w="2268" w:type="dxa"/>
            <w:gridSpan w:val="2"/>
            <w:vAlign w:val="center"/>
          </w:tcPr>
          <w:p w14:paraId="2BBBEC71">
            <w:pPr>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0C30FC47">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试验</w:t>
            </w:r>
          </w:p>
        </w:tc>
        <w:tc>
          <w:tcPr>
            <w:tcW w:w="1134" w:type="dxa"/>
          </w:tcPr>
          <w:p w14:paraId="31EF05C2">
            <w:pPr>
              <w:spacing w:line="240" w:lineRule="exact"/>
              <w:rPr>
                <w:rFonts w:ascii="Times New Roman" w:hAnsi="Times New Roman" w:cs="Times New Roman"/>
                <w:sz w:val="18"/>
                <w:szCs w:val="18"/>
              </w:rPr>
            </w:pPr>
          </w:p>
        </w:tc>
        <w:tc>
          <w:tcPr>
            <w:tcW w:w="709" w:type="dxa"/>
          </w:tcPr>
          <w:p w14:paraId="6ED78753">
            <w:pPr>
              <w:spacing w:line="240" w:lineRule="exact"/>
              <w:rPr>
                <w:rFonts w:ascii="Times New Roman" w:hAnsi="Times New Roman" w:cs="Times New Roman"/>
                <w:sz w:val="18"/>
                <w:szCs w:val="18"/>
              </w:rPr>
            </w:pPr>
          </w:p>
        </w:tc>
      </w:tr>
      <w:tr w14:paraId="6B31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continue"/>
            <w:vAlign w:val="center"/>
          </w:tcPr>
          <w:p w14:paraId="3C810E58">
            <w:pPr>
              <w:spacing w:line="240" w:lineRule="exact"/>
              <w:jc w:val="center"/>
              <w:rPr>
                <w:rFonts w:ascii="Times New Roman" w:hAnsi="Times New Roman" w:cs="Times New Roman"/>
                <w:sz w:val="18"/>
                <w:szCs w:val="18"/>
              </w:rPr>
            </w:pPr>
          </w:p>
        </w:tc>
        <w:tc>
          <w:tcPr>
            <w:tcW w:w="1560" w:type="dxa"/>
            <w:vAlign w:val="center"/>
          </w:tcPr>
          <w:p w14:paraId="3F0FAA76">
            <w:pPr>
              <w:spacing w:line="240" w:lineRule="exact"/>
              <w:jc w:val="center"/>
              <w:rPr>
                <w:rFonts w:ascii="Times New Roman" w:hAnsi="Times New Roman" w:cs="Times New Roman"/>
                <w:sz w:val="18"/>
                <w:szCs w:val="18"/>
              </w:rPr>
            </w:pPr>
            <w:r>
              <w:rPr>
                <w:rFonts w:ascii="Times New Roman" w:hAnsi="Times New Roman" w:cs="Times New Roman"/>
                <w:sz w:val="18"/>
                <w:szCs w:val="18"/>
              </w:rPr>
              <w:t>交流充电过电压保护测试</w:t>
            </w:r>
          </w:p>
        </w:tc>
        <w:tc>
          <w:tcPr>
            <w:tcW w:w="2268" w:type="dxa"/>
            <w:gridSpan w:val="2"/>
            <w:vAlign w:val="center"/>
          </w:tcPr>
          <w:p w14:paraId="7C244455">
            <w:pPr>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2D1BFE9C">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试验</w:t>
            </w:r>
          </w:p>
        </w:tc>
        <w:tc>
          <w:tcPr>
            <w:tcW w:w="1134" w:type="dxa"/>
          </w:tcPr>
          <w:p w14:paraId="41DD57E7">
            <w:pPr>
              <w:spacing w:line="240" w:lineRule="exact"/>
              <w:rPr>
                <w:rFonts w:ascii="Times New Roman" w:hAnsi="Times New Roman" w:cs="Times New Roman"/>
                <w:sz w:val="18"/>
                <w:szCs w:val="18"/>
              </w:rPr>
            </w:pPr>
          </w:p>
        </w:tc>
        <w:tc>
          <w:tcPr>
            <w:tcW w:w="709" w:type="dxa"/>
          </w:tcPr>
          <w:p w14:paraId="11642ABF">
            <w:pPr>
              <w:spacing w:line="240" w:lineRule="exact"/>
              <w:rPr>
                <w:rFonts w:ascii="Times New Roman" w:hAnsi="Times New Roman" w:cs="Times New Roman"/>
                <w:sz w:val="18"/>
                <w:szCs w:val="18"/>
              </w:rPr>
            </w:pPr>
          </w:p>
        </w:tc>
      </w:tr>
      <w:tr w14:paraId="4EB9A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restart"/>
            <w:vAlign w:val="center"/>
          </w:tcPr>
          <w:p w14:paraId="49BE33A4">
            <w:pPr>
              <w:spacing w:line="240" w:lineRule="exact"/>
              <w:jc w:val="center"/>
              <w:rPr>
                <w:rFonts w:ascii="Times New Roman" w:hAnsi="Times New Roman" w:cs="Times New Roman"/>
                <w:sz w:val="18"/>
                <w:szCs w:val="18"/>
              </w:rPr>
            </w:pPr>
            <w:r>
              <w:rPr>
                <w:rFonts w:ascii="Times New Roman" w:hAnsi="Times New Roman" w:cs="Times New Roman"/>
                <w:sz w:val="18"/>
                <w:szCs w:val="18"/>
              </w:rPr>
              <w:t>低电压</w:t>
            </w:r>
          </w:p>
          <w:p w14:paraId="239FF303">
            <w:pPr>
              <w:spacing w:line="240" w:lineRule="exact"/>
              <w:jc w:val="center"/>
              <w:rPr>
                <w:rFonts w:ascii="Times New Roman" w:hAnsi="Times New Roman" w:cs="Times New Roman"/>
                <w:sz w:val="18"/>
                <w:szCs w:val="18"/>
              </w:rPr>
            </w:pPr>
            <w:r>
              <w:rPr>
                <w:rFonts w:ascii="Times New Roman" w:hAnsi="Times New Roman" w:cs="Times New Roman"/>
                <w:sz w:val="18"/>
                <w:szCs w:val="18"/>
              </w:rPr>
              <w:t>保护</w:t>
            </w:r>
          </w:p>
        </w:tc>
        <w:tc>
          <w:tcPr>
            <w:tcW w:w="1560" w:type="dxa"/>
            <w:vAlign w:val="center"/>
          </w:tcPr>
          <w:p w14:paraId="4D7D2CAC">
            <w:pPr>
              <w:spacing w:line="240" w:lineRule="exact"/>
              <w:jc w:val="center"/>
              <w:rPr>
                <w:rFonts w:ascii="Times New Roman" w:hAnsi="Times New Roman" w:cs="Times New Roman"/>
                <w:sz w:val="18"/>
                <w:szCs w:val="18"/>
              </w:rPr>
            </w:pPr>
            <w:r>
              <w:rPr>
                <w:rFonts w:ascii="Times New Roman" w:hAnsi="Times New Roman" w:cs="Times New Roman"/>
                <w:sz w:val="18"/>
                <w:szCs w:val="18"/>
              </w:rPr>
              <w:t>直流检测低电压保护测试</w:t>
            </w:r>
          </w:p>
        </w:tc>
        <w:tc>
          <w:tcPr>
            <w:tcW w:w="2268" w:type="dxa"/>
            <w:gridSpan w:val="2"/>
            <w:vAlign w:val="center"/>
          </w:tcPr>
          <w:p w14:paraId="24C60E8A">
            <w:pPr>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69094D9C">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试验</w:t>
            </w:r>
          </w:p>
        </w:tc>
        <w:tc>
          <w:tcPr>
            <w:tcW w:w="1134" w:type="dxa"/>
          </w:tcPr>
          <w:p w14:paraId="552F6E20">
            <w:pPr>
              <w:spacing w:line="240" w:lineRule="exact"/>
              <w:rPr>
                <w:rFonts w:ascii="Times New Roman" w:hAnsi="Times New Roman" w:cs="Times New Roman"/>
                <w:sz w:val="18"/>
                <w:szCs w:val="18"/>
              </w:rPr>
            </w:pPr>
          </w:p>
        </w:tc>
        <w:tc>
          <w:tcPr>
            <w:tcW w:w="709" w:type="dxa"/>
          </w:tcPr>
          <w:p w14:paraId="5657EAE0">
            <w:pPr>
              <w:spacing w:line="240" w:lineRule="exact"/>
              <w:rPr>
                <w:rFonts w:ascii="Times New Roman" w:hAnsi="Times New Roman" w:cs="Times New Roman"/>
                <w:sz w:val="18"/>
                <w:szCs w:val="18"/>
              </w:rPr>
            </w:pPr>
          </w:p>
        </w:tc>
      </w:tr>
      <w:tr w14:paraId="56CD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continue"/>
            <w:vAlign w:val="center"/>
          </w:tcPr>
          <w:p w14:paraId="206C31EA">
            <w:pPr>
              <w:spacing w:line="240" w:lineRule="exact"/>
              <w:jc w:val="center"/>
              <w:rPr>
                <w:rFonts w:ascii="Times New Roman" w:hAnsi="Times New Roman" w:cs="Times New Roman"/>
                <w:sz w:val="18"/>
                <w:szCs w:val="18"/>
              </w:rPr>
            </w:pPr>
          </w:p>
        </w:tc>
        <w:tc>
          <w:tcPr>
            <w:tcW w:w="1560" w:type="dxa"/>
            <w:vAlign w:val="center"/>
          </w:tcPr>
          <w:p w14:paraId="0E03ECEF">
            <w:pPr>
              <w:spacing w:line="240" w:lineRule="exact"/>
              <w:jc w:val="center"/>
              <w:rPr>
                <w:rFonts w:ascii="Times New Roman" w:hAnsi="Times New Roman" w:cs="Times New Roman"/>
                <w:sz w:val="18"/>
                <w:szCs w:val="18"/>
              </w:rPr>
            </w:pPr>
            <w:r>
              <w:rPr>
                <w:rFonts w:ascii="Times New Roman" w:hAnsi="Times New Roman" w:cs="Times New Roman"/>
                <w:sz w:val="18"/>
                <w:szCs w:val="18"/>
              </w:rPr>
              <w:t>交流充电低电压保护测试</w:t>
            </w:r>
          </w:p>
        </w:tc>
        <w:tc>
          <w:tcPr>
            <w:tcW w:w="2268" w:type="dxa"/>
            <w:gridSpan w:val="2"/>
            <w:vAlign w:val="center"/>
          </w:tcPr>
          <w:p w14:paraId="2E4158A0">
            <w:pPr>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5B9E2B65">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试验</w:t>
            </w:r>
          </w:p>
        </w:tc>
        <w:tc>
          <w:tcPr>
            <w:tcW w:w="1134" w:type="dxa"/>
          </w:tcPr>
          <w:p w14:paraId="4B97375B">
            <w:pPr>
              <w:spacing w:line="240" w:lineRule="exact"/>
              <w:rPr>
                <w:rFonts w:ascii="Times New Roman" w:hAnsi="Times New Roman" w:cs="Times New Roman"/>
                <w:sz w:val="18"/>
                <w:szCs w:val="18"/>
              </w:rPr>
            </w:pPr>
          </w:p>
        </w:tc>
        <w:tc>
          <w:tcPr>
            <w:tcW w:w="709" w:type="dxa"/>
          </w:tcPr>
          <w:p w14:paraId="4AEF1B6E">
            <w:pPr>
              <w:spacing w:line="240" w:lineRule="exact"/>
              <w:rPr>
                <w:rFonts w:ascii="Times New Roman" w:hAnsi="Times New Roman" w:cs="Times New Roman"/>
                <w:sz w:val="18"/>
                <w:szCs w:val="18"/>
              </w:rPr>
            </w:pPr>
          </w:p>
        </w:tc>
      </w:tr>
      <w:tr w14:paraId="5F16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continue"/>
            <w:vAlign w:val="center"/>
          </w:tcPr>
          <w:p w14:paraId="4C3AF144">
            <w:pPr>
              <w:spacing w:line="240" w:lineRule="exact"/>
              <w:jc w:val="center"/>
              <w:rPr>
                <w:rFonts w:ascii="Times New Roman" w:hAnsi="Times New Roman" w:cs="Times New Roman"/>
                <w:sz w:val="18"/>
                <w:szCs w:val="18"/>
              </w:rPr>
            </w:pPr>
          </w:p>
        </w:tc>
        <w:tc>
          <w:tcPr>
            <w:tcW w:w="1560" w:type="dxa"/>
            <w:vAlign w:val="center"/>
          </w:tcPr>
          <w:p w14:paraId="6AFBA527">
            <w:pPr>
              <w:spacing w:line="240" w:lineRule="exact"/>
              <w:jc w:val="center"/>
              <w:rPr>
                <w:rFonts w:ascii="Times New Roman" w:hAnsi="Times New Roman" w:cs="Times New Roman"/>
                <w:sz w:val="18"/>
                <w:szCs w:val="18"/>
              </w:rPr>
            </w:pPr>
            <w:r>
              <w:rPr>
                <w:rFonts w:ascii="Times New Roman" w:hAnsi="Times New Roman" w:cs="Times New Roman"/>
                <w:sz w:val="18"/>
                <w:szCs w:val="18"/>
              </w:rPr>
              <w:t>频差测试</w:t>
            </w:r>
          </w:p>
        </w:tc>
        <w:tc>
          <w:tcPr>
            <w:tcW w:w="2268" w:type="dxa"/>
            <w:gridSpan w:val="2"/>
            <w:vAlign w:val="center"/>
          </w:tcPr>
          <w:p w14:paraId="0F94F682">
            <w:pPr>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01692413">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试验</w:t>
            </w:r>
          </w:p>
        </w:tc>
        <w:tc>
          <w:tcPr>
            <w:tcW w:w="1134" w:type="dxa"/>
          </w:tcPr>
          <w:p w14:paraId="1A63F675">
            <w:pPr>
              <w:spacing w:line="240" w:lineRule="exact"/>
              <w:rPr>
                <w:rFonts w:ascii="Times New Roman" w:hAnsi="Times New Roman" w:cs="Times New Roman"/>
                <w:sz w:val="18"/>
                <w:szCs w:val="18"/>
              </w:rPr>
            </w:pPr>
          </w:p>
        </w:tc>
        <w:tc>
          <w:tcPr>
            <w:tcW w:w="709" w:type="dxa"/>
          </w:tcPr>
          <w:p w14:paraId="77A5AF56">
            <w:pPr>
              <w:spacing w:line="240" w:lineRule="exact"/>
              <w:rPr>
                <w:rFonts w:ascii="Times New Roman" w:hAnsi="Times New Roman" w:cs="Times New Roman"/>
                <w:sz w:val="18"/>
                <w:szCs w:val="18"/>
              </w:rPr>
            </w:pPr>
          </w:p>
        </w:tc>
      </w:tr>
      <w:tr w14:paraId="235EF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41CA5DA3">
            <w:pPr>
              <w:spacing w:line="240" w:lineRule="exact"/>
              <w:jc w:val="center"/>
              <w:rPr>
                <w:rFonts w:ascii="Times New Roman" w:hAnsi="Times New Roman" w:cs="Times New Roman"/>
                <w:sz w:val="18"/>
                <w:szCs w:val="18"/>
              </w:rPr>
            </w:pPr>
            <w:r>
              <w:rPr>
                <w:rFonts w:ascii="Times New Roman" w:hAnsi="Times New Roman" w:cs="Times New Roman"/>
                <w:sz w:val="18"/>
                <w:szCs w:val="18"/>
              </w:rPr>
              <w:t>其他自动装置功能检查</w:t>
            </w:r>
          </w:p>
        </w:tc>
        <w:tc>
          <w:tcPr>
            <w:tcW w:w="2268" w:type="dxa"/>
            <w:gridSpan w:val="2"/>
            <w:vAlign w:val="center"/>
          </w:tcPr>
          <w:p w14:paraId="47B45455">
            <w:pPr>
              <w:spacing w:line="24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23FE2499">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试验</w:t>
            </w:r>
          </w:p>
        </w:tc>
        <w:tc>
          <w:tcPr>
            <w:tcW w:w="1134" w:type="dxa"/>
          </w:tcPr>
          <w:p w14:paraId="2A067794">
            <w:pPr>
              <w:spacing w:line="240" w:lineRule="exact"/>
              <w:rPr>
                <w:rFonts w:ascii="Times New Roman" w:hAnsi="Times New Roman" w:cs="Times New Roman"/>
                <w:sz w:val="18"/>
                <w:szCs w:val="18"/>
              </w:rPr>
            </w:pPr>
          </w:p>
        </w:tc>
        <w:tc>
          <w:tcPr>
            <w:tcW w:w="709" w:type="dxa"/>
          </w:tcPr>
          <w:p w14:paraId="1419B198">
            <w:pPr>
              <w:spacing w:line="240" w:lineRule="exact"/>
              <w:rPr>
                <w:rFonts w:ascii="Times New Roman" w:hAnsi="Times New Roman" w:cs="Times New Roman"/>
                <w:sz w:val="18"/>
                <w:szCs w:val="18"/>
              </w:rPr>
            </w:pPr>
          </w:p>
        </w:tc>
      </w:tr>
      <w:tr w14:paraId="62194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7"/>
          </w:tcPr>
          <w:p w14:paraId="01F0662B">
            <w:pPr>
              <w:rPr>
                <w:rFonts w:ascii="Times New Roman" w:hAnsi="Times New Roman" w:cs="Times New Roman"/>
                <w:sz w:val="18"/>
                <w:szCs w:val="18"/>
              </w:rPr>
            </w:pPr>
            <w:r>
              <w:rPr>
                <w:rFonts w:ascii="Times New Roman" w:hAnsi="Times New Roman" w:cs="Times New Roman"/>
                <w:sz w:val="18"/>
                <w:szCs w:val="18"/>
              </w:rPr>
              <w:t>验收结论：</w:t>
            </w:r>
          </w:p>
        </w:tc>
      </w:tr>
      <w:tr w14:paraId="7114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vAlign w:val="center"/>
          </w:tcPr>
          <w:p w14:paraId="6261642F">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vAlign w:val="center"/>
          </w:tcPr>
          <w:p w14:paraId="0F293AAE">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8E76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vAlign w:val="center"/>
          </w:tcPr>
          <w:p w14:paraId="2FDFE4CB">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vAlign w:val="center"/>
          </w:tcPr>
          <w:p w14:paraId="666515EA">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E9A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BE19859">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63C78E87">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7196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vAlign w:val="center"/>
          </w:tcPr>
          <w:p w14:paraId="737AE9DC">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vAlign w:val="center"/>
          </w:tcPr>
          <w:p w14:paraId="24FDE9EA">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559B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vAlign w:val="center"/>
          </w:tcPr>
          <w:p w14:paraId="2CA2DCE8">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vAlign w:val="center"/>
          </w:tcPr>
          <w:p w14:paraId="1F2BC050">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9A6C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vAlign w:val="center"/>
          </w:tcPr>
          <w:p w14:paraId="305B8860">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vAlign w:val="center"/>
          </w:tcPr>
          <w:p w14:paraId="2CC85508">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4C3B5EA3">
      <w:pPr>
        <w:rPr>
          <w:rFonts w:ascii="Times New Roman" w:hAnsi="Times New Roman" w:cs="Times New Roman"/>
        </w:rPr>
      </w:pPr>
    </w:p>
    <w:p w14:paraId="02E60FCC">
      <w:pPr>
        <w:widowControl/>
        <w:jc w:val="left"/>
        <w:rPr>
          <w:rFonts w:ascii="Times New Roman" w:hAnsi="Times New Roman" w:cs="Times New Roman"/>
        </w:rPr>
      </w:pPr>
      <w:r>
        <w:rPr>
          <w:rFonts w:ascii="Times New Roman" w:hAnsi="Times New Roman" w:cs="Times New Roman"/>
        </w:rPr>
        <w:br w:type="page"/>
      </w:r>
    </w:p>
    <w:p w14:paraId="096AE40A">
      <w:pPr>
        <w:jc w:val="center"/>
        <w:rPr>
          <w:rFonts w:ascii="Times New Roman" w:hAnsi="Times New Roman" w:cs="Times New Roman"/>
          <w:szCs w:val="21"/>
        </w:rPr>
      </w:pPr>
      <w:r>
        <w:rPr>
          <w:rFonts w:ascii="Times New Roman" w:hAnsi="Times New Roman" w:cs="Times New Roman"/>
          <w:szCs w:val="21"/>
        </w:rPr>
        <w:t>表M.1-15继电保护及安全自动装置单体调试分项工程质量验收表</w:t>
      </w:r>
    </w:p>
    <w:p w14:paraId="211C357E">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19"/>
        <w:gridCol w:w="1276"/>
        <w:gridCol w:w="992"/>
        <w:gridCol w:w="1559"/>
        <w:gridCol w:w="1134"/>
        <w:gridCol w:w="709"/>
      </w:tblGrid>
      <w:tr w14:paraId="2B372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7F5F618F">
            <w:pPr>
              <w:rPr>
                <w:rFonts w:ascii="Times New Roman" w:hAnsi="Times New Roman" w:cs="Times New Roman"/>
                <w:sz w:val="18"/>
                <w:szCs w:val="18"/>
              </w:rPr>
            </w:pPr>
            <w:r>
              <w:rPr>
                <w:rFonts w:ascii="Times New Roman" w:hAnsi="Times New Roman" w:cs="Times New Roman"/>
                <w:sz w:val="18"/>
                <w:szCs w:val="18"/>
              </w:rPr>
              <w:t>单位工程名称</w:t>
            </w:r>
          </w:p>
        </w:tc>
        <w:tc>
          <w:tcPr>
            <w:tcW w:w="2268" w:type="dxa"/>
            <w:gridSpan w:val="2"/>
          </w:tcPr>
          <w:p w14:paraId="11D9E51F">
            <w:pPr>
              <w:rPr>
                <w:rFonts w:ascii="Times New Roman" w:hAnsi="Times New Roman" w:cs="Times New Roman"/>
                <w:sz w:val="18"/>
                <w:szCs w:val="18"/>
              </w:rPr>
            </w:pPr>
          </w:p>
        </w:tc>
        <w:tc>
          <w:tcPr>
            <w:tcW w:w="1559" w:type="dxa"/>
          </w:tcPr>
          <w:p w14:paraId="4B06AD2B">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0333C58E">
            <w:pPr>
              <w:rPr>
                <w:rFonts w:ascii="Times New Roman" w:hAnsi="Times New Roman" w:cs="Times New Roman"/>
                <w:sz w:val="18"/>
                <w:szCs w:val="18"/>
              </w:rPr>
            </w:pPr>
          </w:p>
        </w:tc>
      </w:tr>
      <w:tr w14:paraId="52DED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3206C0CF">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268" w:type="dxa"/>
            <w:gridSpan w:val="2"/>
          </w:tcPr>
          <w:p w14:paraId="7DE349EE">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6D8ED8DC">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5E65D0E0">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72768F02">
            <w:pPr>
              <w:jc w:val="center"/>
              <w:rPr>
                <w:rFonts w:ascii="Times New Roman" w:hAnsi="Times New Roman" w:cs="Times New Roman"/>
                <w:sz w:val="18"/>
                <w:szCs w:val="18"/>
              </w:rPr>
            </w:pPr>
            <w:r>
              <w:rPr>
                <w:rFonts w:ascii="Times New Roman" w:hAnsi="Times New Roman" w:cs="Times New Roman"/>
                <w:sz w:val="18"/>
                <w:szCs w:val="18"/>
              </w:rPr>
              <w:t>结论</w:t>
            </w:r>
          </w:p>
        </w:tc>
      </w:tr>
      <w:tr w14:paraId="71F92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4933AE22">
            <w:pPr>
              <w:spacing w:line="240" w:lineRule="exact"/>
              <w:jc w:val="center"/>
              <w:rPr>
                <w:rFonts w:ascii="Times New Roman" w:hAnsi="Times New Roman" w:cs="Times New Roman"/>
                <w:sz w:val="18"/>
                <w:szCs w:val="18"/>
              </w:rPr>
            </w:pPr>
            <w:r>
              <w:rPr>
                <w:rFonts w:ascii="Times New Roman" w:hAnsi="Times New Roman" w:cs="Times New Roman"/>
                <w:sz w:val="18"/>
                <w:szCs w:val="18"/>
              </w:rPr>
              <w:t>装置</w:t>
            </w:r>
            <w:r>
              <w:rPr>
                <w:rFonts w:ascii="Times New Roman" w:hAnsi="Times New Roman" w:cs="Times New Roman"/>
                <w:sz w:val="18"/>
                <w:szCs w:val="18"/>
                <w:lang w:val="zh-CN"/>
              </w:rPr>
              <w:t>绝缘性能检查</w:t>
            </w:r>
          </w:p>
        </w:tc>
        <w:tc>
          <w:tcPr>
            <w:tcW w:w="2268" w:type="dxa"/>
            <w:gridSpan w:val="2"/>
            <w:vAlign w:val="center"/>
          </w:tcPr>
          <w:p w14:paraId="3BE2FE6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绝缘合格</w:t>
            </w:r>
          </w:p>
        </w:tc>
        <w:tc>
          <w:tcPr>
            <w:tcW w:w="1559" w:type="dxa"/>
            <w:vAlign w:val="center"/>
          </w:tcPr>
          <w:p w14:paraId="4D2856BF">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6E72E899">
            <w:pPr>
              <w:spacing w:line="240" w:lineRule="exact"/>
              <w:rPr>
                <w:rFonts w:ascii="Times New Roman" w:hAnsi="Times New Roman" w:cs="Times New Roman"/>
                <w:sz w:val="18"/>
                <w:szCs w:val="18"/>
              </w:rPr>
            </w:pPr>
          </w:p>
        </w:tc>
        <w:tc>
          <w:tcPr>
            <w:tcW w:w="709" w:type="dxa"/>
          </w:tcPr>
          <w:p w14:paraId="6BE452B2">
            <w:pPr>
              <w:spacing w:line="240" w:lineRule="exact"/>
              <w:rPr>
                <w:rFonts w:ascii="Times New Roman" w:hAnsi="Times New Roman" w:cs="Times New Roman"/>
                <w:sz w:val="18"/>
                <w:szCs w:val="18"/>
              </w:rPr>
            </w:pPr>
          </w:p>
        </w:tc>
      </w:tr>
      <w:tr w14:paraId="3AC53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16D1FDA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装置电源投入</w:t>
            </w:r>
            <w:r>
              <w:rPr>
                <w:rFonts w:ascii="Times New Roman" w:hAnsi="Times New Roman" w:cs="Times New Roman"/>
                <w:sz w:val="18"/>
                <w:szCs w:val="18"/>
              </w:rPr>
              <w:t>试验</w:t>
            </w:r>
          </w:p>
        </w:tc>
        <w:tc>
          <w:tcPr>
            <w:tcW w:w="2268" w:type="dxa"/>
            <w:gridSpan w:val="2"/>
            <w:vAlign w:val="center"/>
          </w:tcPr>
          <w:p w14:paraId="0CDD8071">
            <w:pPr>
              <w:spacing w:line="240" w:lineRule="exact"/>
              <w:jc w:val="left"/>
              <w:rPr>
                <w:rFonts w:ascii="Times New Roman" w:hAnsi="Times New Roman" w:cs="Times New Roman"/>
                <w:sz w:val="18"/>
                <w:szCs w:val="18"/>
              </w:rPr>
            </w:pPr>
            <w:r>
              <w:rPr>
                <w:rFonts w:ascii="Times New Roman" w:hAnsi="Times New Roman" w:cs="Times New Roman"/>
                <w:sz w:val="18"/>
                <w:szCs w:val="18"/>
              </w:rPr>
              <w:t>上电正常工作、</w:t>
            </w:r>
            <w:r>
              <w:rPr>
                <w:rFonts w:ascii="Times New Roman" w:hAnsi="Times New Roman" w:cs="Times New Roman"/>
                <w:sz w:val="18"/>
                <w:szCs w:val="18"/>
                <w:lang w:val="zh-CN"/>
              </w:rPr>
              <w:t>自启动性能试验</w:t>
            </w:r>
            <w:r>
              <w:rPr>
                <w:rFonts w:ascii="Times New Roman" w:hAnsi="Times New Roman" w:cs="Times New Roman"/>
                <w:sz w:val="18"/>
                <w:szCs w:val="18"/>
              </w:rPr>
              <w:t>正确</w:t>
            </w:r>
          </w:p>
        </w:tc>
        <w:tc>
          <w:tcPr>
            <w:tcW w:w="1559" w:type="dxa"/>
            <w:vAlign w:val="center"/>
          </w:tcPr>
          <w:p w14:paraId="7C5A64E6">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079E268C">
            <w:pPr>
              <w:spacing w:line="240" w:lineRule="exact"/>
              <w:rPr>
                <w:rFonts w:ascii="Times New Roman" w:hAnsi="Times New Roman" w:cs="Times New Roman"/>
                <w:sz w:val="18"/>
                <w:szCs w:val="18"/>
              </w:rPr>
            </w:pPr>
          </w:p>
        </w:tc>
        <w:tc>
          <w:tcPr>
            <w:tcW w:w="709" w:type="dxa"/>
          </w:tcPr>
          <w:p w14:paraId="4EF2D3CE">
            <w:pPr>
              <w:spacing w:line="240" w:lineRule="exact"/>
              <w:rPr>
                <w:rFonts w:ascii="Times New Roman" w:hAnsi="Times New Roman" w:cs="Times New Roman"/>
                <w:sz w:val="18"/>
                <w:szCs w:val="18"/>
              </w:rPr>
            </w:pPr>
          </w:p>
        </w:tc>
      </w:tr>
      <w:tr w14:paraId="58C30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7973641B">
            <w:pPr>
              <w:spacing w:line="240" w:lineRule="exact"/>
              <w:jc w:val="center"/>
              <w:rPr>
                <w:rFonts w:ascii="Times New Roman" w:hAnsi="Times New Roman" w:cs="Times New Roman"/>
                <w:sz w:val="18"/>
                <w:szCs w:val="18"/>
              </w:rPr>
            </w:pPr>
            <w:r>
              <w:rPr>
                <w:rFonts w:ascii="Times New Roman" w:hAnsi="Times New Roman" w:cs="Times New Roman"/>
                <w:sz w:val="18"/>
                <w:szCs w:val="18"/>
              </w:rPr>
              <w:t>装置版本号、</w:t>
            </w:r>
            <w:r>
              <w:rPr>
                <w:rFonts w:ascii="Times New Roman" w:hAnsi="Times New Roman" w:cs="Times New Roman"/>
                <w:kern w:val="0"/>
                <w:sz w:val="18"/>
                <w:szCs w:val="18"/>
              </w:rPr>
              <w:t>校验码等信息</w:t>
            </w:r>
          </w:p>
        </w:tc>
        <w:tc>
          <w:tcPr>
            <w:tcW w:w="2268" w:type="dxa"/>
            <w:gridSpan w:val="2"/>
            <w:vAlign w:val="center"/>
          </w:tcPr>
          <w:p w14:paraId="36127493">
            <w:pPr>
              <w:spacing w:line="24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4A1A9D7B">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7B793D40">
            <w:pPr>
              <w:spacing w:line="240" w:lineRule="exact"/>
              <w:rPr>
                <w:rFonts w:ascii="Times New Roman" w:hAnsi="Times New Roman" w:cs="Times New Roman"/>
                <w:sz w:val="18"/>
                <w:szCs w:val="18"/>
              </w:rPr>
            </w:pPr>
          </w:p>
        </w:tc>
        <w:tc>
          <w:tcPr>
            <w:tcW w:w="709" w:type="dxa"/>
          </w:tcPr>
          <w:p w14:paraId="177E111F">
            <w:pPr>
              <w:spacing w:line="240" w:lineRule="exact"/>
              <w:rPr>
                <w:rFonts w:ascii="Times New Roman" w:hAnsi="Times New Roman" w:cs="Times New Roman"/>
                <w:sz w:val="18"/>
                <w:szCs w:val="18"/>
              </w:rPr>
            </w:pPr>
          </w:p>
        </w:tc>
      </w:tr>
      <w:tr w14:paraId="1E1F6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4C3D2F0D">
            <w:pPr>
              <w:spacing w:line="240" w:lineRule="exact"/>
              <w:jc w:val="center"/>
              <w:rPr>
                <w:rFonts w:ascii="Times New Roman" w:hAnsi="Times New Roman" w:cs="Times New Roman"/>
                <w:sz w:val="18"/>
                <w:szCs w:val="18"/>
              </w:rPr>
            </w:pPr>
            <w:r>
              <w:rPr>
                <w:rFonts w:ascii="Times New Roman" w:hAnsi="Times New Roman" w:cs="Times New Roman"/>
                <w:sz w:val="18"/>
                <w:szCs w:val="18"/>
              </w:rPr>
              <w:t>装置定值、参数整定</w:t>
            </w:r>
          </w:p>
        </w:tc>
        <w:tc>
          <w:tcPr>
            <w:tcW w:w="2268" w:type="dxa"/>
            <w:gridSpan w:val="2"/>
            <w:vAlign w:val="center"/>
          </w:tcPr>
          <w:p w14:paraId="13C39102">
            <w:pPr>
              <w:spacing w:line="240" w:lineRule="exact"/>
              <w:jc w:val="center"/>
              <w:rPr>
                <w:rFonts w:ascii="Times New Roman" w:hAnsi="Times New Roman" w:cs="Times New Roman"/>
                <w:sz w:val="18"/>
                <w:szCs w:val="18"/>
              </w:rPr>
            </w:pPr>
            <w:r>
              <w:rPr>
                <w:rFonts w:ascii="Times New Roman" w:hAnsi="Times New Roman" w:cs="Times New Roman"/>
                <w:sz w:val="18"/>
                <w:szCs w:val="18"/>
              </w:rPr>
              <w:t>与定值单一致</w:t>
            </w:r>
          </w:p>
        </w:tc>
        <w:tc>
          <w:tcPr>
            <w:tcW w:w="1559" w:type="dxa"/>
            <w:vAlign w:val="center"/>
          </w:tcPr>
          <w:p w14:paraId="10EC3342">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359DD195">
            <w:pPr>
              <w:spacing w:line="240" w:lineRule="exact"/>
              <w:rPr>
                <w:rFonts w:ascii="Times New Roman" w:hAnsi="Times New Roman" w:cs="Times New Roman"/>
                <w:sz w:val="18"/>
                <w:szCs w:val="18"/>
              </w:rPr>
            </w:pPr>
          </w:p>
        </w:tc>
        <w:tc>
          <w:tcPr>
            <w:tcW w:w="709" w:type="dxa"/>
          </w:tcPr>
          <w:p w14:paraId="06DC46B3">
            <w:pPr>
              <w:spacing w:line="240" w:lineRule="exact"/>
              <w:rPr>
                <w:rFonts w:ascii="Times New Roman" w:hAnsi="Times New Roman" w:cs="Times New Roman"/>
                <w:sz w:val="18"/>
                <w:szCs w:val="18"/>
              </w:rPr>
            </w:pPr>
          </w:p>
        </w:tc>
      </w:tr>
      <w:tr w14:paraId="18433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344DFC21">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模拟量采样检查</w:t>
            </w:r>
          </w:p>
        </w:tc>
        <w:tc>
          <w:tcPr>
            <w:tcW w:w="2268" w:type="dxa"/>
            <w:gridSpan w:val="2"/>
            <w:vAlign w:val="center"/>
          </w:tcPr>
          <w:p w14:paraId="27F6452E">
            <w:pPr>
              <w:spacing w:line="240" w:lineRule="exact"/>
              <w:jc w:val="left"/>
              <w:rPr>
                <w:rFonts w:ascii="Times New Roman" w:hAnsi="Times New Roman" w:cs="Times New Roman"/>
                <w:sz w:val="18"/>
                <w:szCs w:val="18"/>
              </w:rPr>
            </w:pPr>
            <w:r>
              <w:rPr>
                <w:rFonts w:ascii="Times New Roman" w:hAnsi="Times New Roman" w:cs="Times New Roman"/>
                <w:sz w:val="18"/>
                <w:szCs w:val="18"/>
                <w:lang w:val="zh-CN"/>
              </w:rPr>
              <w:t>零飘范围不超过±0.02、采样值误差不超过±5%</w:t>
            </w:r>
          </w:p>
        </w:tc>
        <w:tc>
          <w:tcPr>
            <w:tcW w:w="1559" w:type="dxa"/>
            <w:vAlign w:val="center"/>
          </w:tcPr>
          <w:p w14:paraId="7B1648A5">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49C8A0B3">
            <w:pPr>
              <w:spacing w:line="240" w:lineRule="exact"/>
              <w:rPr>
                <w:rFonts w:ascii="Times New Roman" w:hAnsi="Times New Roman" w:cs="Times New Roman"/>
                <w:sz w:val="18"/>
                <w:szCs w:val="18"/>
              </w:rPr>
            </w:pPr>
          </w:p>
        </w:tc>
        <w:tc>
          <w:tcPr>
            <w:tcW w:w="709" w:type="dxa"/>
          </w:tcPr>
          <w:p w14:paraId="0CDD9AC6">
            <w:pPr>
              <w:spacing w:line="240" w:lineRule="exact"/>
              <w:rPr>
                <w:rFonts w:ascii="Times New Roman" w:hAnsi="Times New Roman" w:cs="Times New Roman"/>
                <w:sz w:val="18"/>
                <w:szCs w:val="18"/>
              </w:rPr>
            </w:pPr>
          </w:p>
        </w:tc>
      </w:tr>
      <w:tr w14:paraId="378D5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113E2D49">
            <w:pPr>
              <w:spacing w:line="240" w:lineRule="exact"/>
              <w:jc w:val="center"/>
              <w:rPr>
                <w:rFonts w:ascii="Times New Roman" w:hAnsi="Times New Roman" w:cs="Times New Roman"/>
                <w:sz w:val="18"/>
                <w:szCs w:val="18"/>
              </w:rPr>
            </w:pPr>
            <w:r>
              <w:rPr>
                <w:rFonts w:ascii="Times New Roman" w:hAnsi="Times New Roman" w:cs="Times New Roman"/>
                <w:sz w:val="18"/>
                <w:szCs w:val="18"/>
              </w:rPr>
              <w:t>开关量检查</w:t>
            </w:r>
          </w:p>
        </w:tc>
        <w:tc>
          <w:tcPr>
            <w:tcW w:w="2268" w:type="dxa"/>
            <w:gridSpan w:val="2"/>
            <w:vAlign w:val="center"/>
          </w:tcPr>
          <w:p w14:paraId="0DE0CBD7">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符合设计要求</w:t>
            </w:r>
          </w:p>
        </w:tc>
        <w:tc>
          <w:tcPr>
            <w:tcW w:w="1559" w:type="dxa"/>
            <w:vAlign w:val="center"/>
          </w:tcPr>
          <w:p w14:paraId="07DA2073">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075AB204">
            <w:pPr>
              <w:spacing w:line="240" w:lineRule="exact"/>
              <w:rPr>
                <w:rFonts w:ascii="Times New Roman" w:hAnsi="Times New Roman" w:cs="Times New Roman"/>
                <w:sz w:val="18"/>
                <w:szCs w:val="18"/>
              </w:rPr>
            </w:pPr>
          </w:p>
        </w:tc>
        <w:tc>
          <w:tcPr>
            <w:tcW w:w="709" w:type="dxa"/>
          </w:tcPr>
          <w:p w14:paraId="49D4BA31">
            <w:pPr>
              <w:spacing w:line="240" w:lineRule="exact"/>
              <w:rPr>
                <w:rFonts w:ascii="Times New Roman" w:hAnsi="Times New Roman" w:cs="Times New Roman"/>
                <w:sz w:val="18"/>
                <w:szCs w:val="18"/>
              </w:rPr>
            </w:pPr>
          </w:p>
        </w:tc>
      </w:tr>
      <w:tr w14:paraId="206E5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restart"/>
            <w:vAlign w:val="center"/>
          </w:tcPr>
          <w:p w14:paraId="67EDA0E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保护功能校验</w:t>
            </w:r>
          </w:p>
        </w:tc>
        <w:tc>
          <w:tcPr>
            <w:tcW w:w="1419" w:type="dxa"/>
            <w:vAlign w:val="center"/>
          </w:tcPr>
          <w:p w14:paraId="67CE6AB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动作值</w:t>
            </w:r>
          </w:p>
        </w:tc>
        <w:tc>
          <w:tcPr>
            <w:tcW w:w="2268" w:type="dxa"/>
            <w:gridSpan w:val="2"/>
            <w:vAlign w:val="center"/>
          </w:tcPr>
          <w:p w14:paraId="0ECFB52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准确</w:t>
            </w:r>
          </w:p>
        </w:tc>
        <w:tc>
          <w:tcPr>
            <w:tcW w:w="1559" w:type="dxa"/>
            <w:vAlign w:val="center"/>
          </w:tcPr>
          <w:p w14:paraId="7F524E4E">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55ECA2C4">
            <w:pPr>
              <w:spacing w:line="240" w:lineRule="exact"/>
              <w:rPr>
                <w:rFonts w:ascii="Times New Roman" w:hAnsi="Times New Roman" w:cs="Times New Roman"/>
                <w:sz w:val="18"/>
                <w:szCs w:val="18"/>
              </w:rPr>
            </w:pPr>
          </w:p>
        </w:tc>
        <w:tc>
          <w:tcPr>
            <w:tcW w:w="709" w:type="dxa"/>
          </w:tcPr>
          <w:p w14:paraId="1FD78D46">
            <w:pPr>
              <w:spacing w:line="240" w:lineRule="exact"/>
              <w:rPr>
                <w:rFonts w:ascii="Times New Roman" w:hAnsi="Times New Roman" w:cs="Times New Roman"/>
                <w:sz w:val="18"/>
                <w:szCs w:val="18"/>
              </w:rPr>
            </w:pPr>
          </w:p>
        </w:tc>
      </w:tr>
      <w:tr w14:paraId="15E76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501FB02F">
            <w:pPr>
              <w:spacing w:line="240" w:lineRule="exact"/>
              <w:jc w:val="center"/>
              <w:rPr>
                <w:rFonts w:ascii="Times New Roman" w:hAnsi="Times New Roman" w:cs="Times New Roman"/>
                <w:sz w:val="18"/>
                <w:szCs w:val="18"/>
                <w:lang w:val="zh-CN"/>
              </w:rPr>
            </w:pPr>
          </w:p>
        </w:tc>
        <w:tc>
          <w:tcPr>
            <w:tcW w:w="1419" w:type="dxa"/>
            <w:vAlign w:val="center"/>
          </w:tcPr>
          <w:p w14:paraId="6AB8F1F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逻辑功能</w:t>
            </w:r>
          </w:p>
        </w:tc>
        <w:tc>
          <w:tcPr>
            <w:tcW w:w="2268" w:type="dxa"/>
            <w:gridSpan w:val="2"/>
            <w:vAlign w:val="center"/>
          </w:tcPr>
          <w:p w14:paraId="5B2D8E0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74BAA81F">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31C878DA">
            <w:pPr>
              <w:spacing w:line="240" w:lineRule="exact"/>
              <w:rPr>
                <w:rFonts w:ascii="Times New Roman" w:hAnsi="Times New Roman" w:cs="Times New Roman"/>
                <w:sz w:val="18"/>
                <w:szCs w:val="18"/>
              </w:rPr>
            </w:pPr>
          </w:p>
        </w:tc>
        <w:tc>
          <w:tcPr>
            <w:tcW w:w="709" w:type="dxa"/>
          </w:tcPr>
          <w:p w14:paraId="5138FEFC">
            <w:pPr>
              <w:spacing w:line="240" w:lineRule="exact"/>
              <w:rPr>
                <w:rFonts w:ascii="Times New Roman" w:hAnsi="Times New Roman" w:cs="Times New Roman"/>
                <w:sz w:val="18"/>
                <w:szCs w:val="18"/>
              </w:rPr>
            </w:pPr>
          </w:p>
        </w:tc>
      </w:tr>
      <w:tr w14:paraId="5745F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22DC099D">
            <w:pPr>
              <w:spacing w:line="240" w:lineRule="exact"/>
              <w:jc w:val="center"/>
              <w:rPr>
                <w:rFonts w:ascii="Times New Roman" w:hAnsi="Times New Roman" w:cs="Times New Roman"/>
                <w:sz w:val="18"/>
                <w:szCs w:val="18"/>
                <w:lang w:val="zh-CN"/>
              </w:rPr>
            </w:pPr>
          </w:p>
        </w:tc>
        <w:tc>
          <w:tcPr>
            <w:tcW w:w="1419" w:type="dxa"/>
            <w:vAlign w:val="center"/>
          </w:tcPr>
          <w:p w14:paraId="64A4377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保护跳闸矩阵</w:t>
            </w:r>
          </w:p>
        </w:tc>
        <w:tc>
          <w:tcPr>
            <w:tcW w:w="2268" w:type="dxa"/>
            <w:gridSpan w:val="2"/>
            <w:vAlign w:val="center"/>
          </w:tcPr>
          <w:p w14:paraId="2376AA25">
            <w:pPr>
              <w:spacing w:line="240" w:lineRule="exact"/>
              <w:jc w:val="left"/>
              <w:rPr>
                <w:rFonts w:ascii="Times New Roman" w:hAnsi="Times New Roman" w:cs="Times New Roman"/>
                <w:sz w:val="18"/>
                <w:szCs w:val="18"/>
              </w:rPr>
            </w:pPr>
            <w:r>
              <w:rPr>
                <w:rFonts w:ascii="Times New Roman" w:hAnsi="Times New Roman" w:cs="Times New Roman"/>
                <w:sz w:val="18"/>
                <w:szCs w:val="18"/>
                <w:lang w:val="zh-CN"/>
              </w:rPr>
              <w:t>逻辑出口</w:t>
            </w:r>
            <w:r>
              <w:rPr>
                <w:rFonts w:ascii="Times New Roman" w:hAnsi="Times New Roman" w:cs="Times New Roman"/>
                <w:sz w:val="18"/>
                <w:szCs w:val="18"/>
              </w:rPr>
              <w:t>符合设计要求</w:t>
            </w:r>
          </w:p>
        </w:tc>
        <w:tc>
          <w:tcPr>
            <w:tcW w:w="1559" w:type="dxa"/>
            <w:vAlign w:val="center"/>
          </w:tcPr>
          <w:p w14:paraId="2FE5F86F">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6C53DD74">
            <w:pPr>
              <w:spacing w:line="240" w:lineRule="exact"/>
              <w:rPr>
                <w:rFonts w:ascii="Times New Roman" w:hAnsi="Times New Roman" w:cs="Times New Roman"/>
                <w:sz w:val="18"/>
                <w:szCs w:val="18"/>
              </w:rPr>
            </w:pPr>
          </w:p>
        </w:tc>
        <w:tc>
          <w:tcPr>
            <w:tcW w:w="709" w:type="dxa"/>
          </w:tcPr>
          <w:p w14:paraId="1D004DCA">
            <w:pPr>
              <w:spacing w:line="240" w:lineRule="exact"/>
              <w:rPr>
                <w:rFonts w:ascii="Times New Roman" w:hAnsi="Times New Roman" w:cs="Times New Roman"/>
                <w:sz w:val="18"/>
                <w:szCs w:val="18"/>
              </w:rPr>
            </w:pPr>
          </w:p>
        </w:tc>
      </w:tr>
      <w:tr w14:paraId="32451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26A65D6E">
            <w:pPr>
              <w:spacing w:line="240" w:lineRule="exact"/>
              <w:jc w:val="center"/>
              <w:rPr>
                <w:rFonts w:ascii="Times New Roman" w:hAnsi="Times New Roman" w:cs="Times New Roman"/>
                <w:sz w:val="18"/>
                <w:szCs w:val="18"/>
                <w:lang w:val="zh-CN"/>
              </w:rPr>
            </w:pPr>
          </w:p>
        </w:tc>
        <w:tc>
          <w:tcPr>
            <w:tcW w:w="1419" w:type="dxa"/>
            <w:vAlign w:val="center"/>
          </w:tcPr>
          <w:p w14:paraId="6F6E7AF5">
            <w:pPr>
              <w:spacing w:line="240" w:lineRule="exact"/>
              <w:jc w:val="center"/>
              <w:rPr>
                <w:rFonts w:ascii="Times New Roman" w:hAnsi="Times New Roman" w:cs="Times New Roman"/>
                <w:sz w:val="18"/>
                <w:szCs w:val="18"/>
              </w:rPr>
            </w:pPr>
            <w:r>
              <w:rPr>
                <w:rFonts w:ascii="Times New Roman" w:hAnsi="Times New Roman" w:cs="Times New Roman"/>
                <w:sz w:val="18"/>
                <w:szCs w:val="18"/>
              </w:rPr>
              <w:t>信号</w:t>
            </w:r>
          </w:p>
        </w:tc>
        <w:tc>
          <w:tcPr>
            <w:tcW w:w="2268" w:type="dxa"/>
            <w:gridSpan w:val="2"/>
            <w:vAlign w:val="center"/>
          </w:tcPr>
          <w:p w14:paraId="7E343E49">
            <w:pPr>
              <w:spacing w:line="240" w:lineRule="exact"/>
              <w:jc w:val="center"/>
              <w:rPr>
                <w:rFonts w:ascii="Times New Roman" w:hAnsi="Times New Roman" w:cs="Times New Roman"/>
                <w:sz w:val="18"/>
                <w:szCs w:val="18"/>
              </w:rPr>
            </w:pPr>
            <w:r>
              <w:rPr>
                <w:rFonts w:ascii="Times New Roman" w:hAnsi="Times New Roman" w:cs="Times New Roman"/>
                <w:sz w:val="18"/>
                <w:szCs w:val="18"/>
              </w:rPr>
              <w:t>显示正确</w:t>
            </w:r>
          </w:p>
        </w:tc>
        <w:tc>
          <w:tcPr>
            <w:tcW w:w="1559" w:type="dxa"/>
            <w:vAlign w:val="center"/>
          </w:tcPr>
          <w:p w14:paraId="451A6253">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3B6084CE">
            <w:pPr>
              <w:spacing w:line="240" w:lineRule="exact"/>
              <w:rPr>
                <w:rFonts w:ascii="Times New Roman" w:hAnsi="Times New Roman" w:cs="Times New Roman"/>
                <w:sz w:val="18"/>
                <w:szCs w:val="18"/>
              </w:rPr>
            </w:pPr>
          </w:p>
        </w:tc>
        <w:tc>
          <w:tcPr>
            <w:tcW w:w="709" w:type="dxa"/>
          </w:tcPr>
          <w:p w14:paraId="70F2FD33">
            <w:pPr>
              <w:spacing w:line="240" w:lineRule="exact"/>
              <w:rPr>
                <w:rFonts w:ascii="Times New Roman" w:hAnsi="Times New Roman" w:cs="Times New Roman"/>
                <w:sz w:val="18"/>
                <w:szCs w:val="18"/>
              </w:rPr>
            </w:pPr>
          </w:p>
        </w:tc>
      </w:tr>
      <w:tr w14:paraId="2A32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restart"/>
            <w:vAlign w:val="center"/>
          </w:tcPr>
          <w:p w14:paraId="557A493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直接跳闸继电器测试</w:t>
            </w:r>
          </w:p>
        </w:tc>
        <w:tc>
          <w:tcPr>
            <w:tcW w:w="1419" w:type="dxa"/>
            <w:vAlign w:val="center"/>
          </w:tcPr>
          <w:p w14:paraId="026C51A5">
            <w:pPr>
              <w:spacing w:line="240" w:lineRule="exact"/>
              <w:jc w:val="center"/>
              <w:rPr>
                <w:rFonts w:ascii="Times New Roman" w:hAnsi="Times New Roman" w:cs="Times New Roman"/>
                <w:sz w:val="18"/>
                <w:szCs w:val="18"/>
              </w:rPr>
            </w:pPr>
            <w:r>
              <w:rPr>
                <w:rFonts w:ascii="Times New Roman" w:hAnsi="Times New Roman" w:cs="Times New Roman"/>
                <w:sz w:val="18"/>
                <w:szCs w:val="18"/>
              </w:rPr>
              <w:t>动作值</w:t>
            </w:r>
          </w:p>
        </w:tc>
        <w:tc>
          <w:tcPr>
            <w:tcW w:w="2268" w:type="dxa"/>
            <w:gridSpan w:val="2"/>
            <w:vAlign w:val="center"/>
          </w:tcPr>
          <w:p w14:paraId="7CBE6FE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准确</w:t>
            </w:r>
          </w:p>
        </w:tc>
        <w:tc>
          <w:tcPr>
            <w:tcW w:w="1559" w:type="dxa"/>
            <w:vAlign w:val="center"/>
          </w:tcPr>
          <w:p w14:paraId="055250F3">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32632B14">
            <w:pPr>
              <w:spacing w:line="240" w:lineRule="exact"/>
              <w:rPr>
                <w:rFonts w:ascii="Times New Roman" w:hAnsi="Times New Roman" w:cs="Times New Roman"/>
                <w:sz w:val="18"/>
                <w:szCs w:val="18"/>
              </w:rPr>
            </w:pPr>
          </w:p>
        </w:tc>
        <w:tc>
          <w:tcPr>
            <w:tcW w:w="709" w:type="dxa"/>
          </w:tcPr>
          <w:p w14:paraId="0CE7EBD7">
            <w:pPr>
              <w:spacing w:line="240" w:lineRule="exact"/>
              <w:rPr>
                <w:rFonts w:ascii="Times New Roman" w:hAnsi="Times New Roman" w:cs="Times New Roman"/>
                <w:sz w:val="18"/>
                <w:szCs w:val="18"/>
              </w:rPr>
            </w:pPr>
          </w:p>
        </w:tc>
      </w:tr>
      <w:tr w14:paraId="64F5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53EABFF7">
            <w:pPr>
              <w:spacing w:line="240" w:lineRule="exact"/>
              <w:jc w:val="center"/>
              <w:rPr>
                <w:rFonts w:ascii="Times New Roman" w:hAnsi="Times New Roman" w:cs="Times New Roman"/>
                <w:sz w:val="18"/>
                <w:szCs w:val="18"/>
                <w:lang w:val="zh-CN"/>
              </w:rPr>
            </w:pPr>
          </w:p>
        </w:tc>
        <w:tc>
          <w:tcPr>
            <w:tcW w:w="1419" w:type="dxa"/>
            <w:vAlign w:val="center"/>
          </w:tcPr>
          <w:p w14:paraId="264A63C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最低动作功率</w:t>
            </w:r>
          </w:p>
        </w:tc>
        <w:tc>
          <w:tcPr>
            <w:tcW w:w="2268" w:type="dxa"/>
            <w:gridSpan w:val="2"/>
            <w:vAlign w:val="center"/>
          </w:tcPr>
          <w:p w14:paraId="32E5F76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7C75E1F8">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02721AC2">
            <w:pPr>
              <w:spacing w:line="240" w:lineRule="exact"/>
              <w:rPr>
                <w:rFonts w:ascii="Times New Roman" w:hAnsi="Times New Roman" w:cs="Times New Roman"/>
                <w:sz w:val="18"/>
                <w:szCs w:val="18"/>
              </w:rPr>
            </w:pPr>
          </w:p>
        </w:tc>
        <w:tc>
          <w:tcPr>
            <w:tcW w:w="709" w:type="dxa"/>
          </w:tcPr>
          <w:p w14:paraId="4359324C">
            <w:pPr>
              <w:spacing w:line="240" w:lineRule="exact"/>
              <w:rPr>
                <w:rFonts w:ascii="Times New Roman" w:hAnsi="Times New Roman" w:cs="Times New Roman"/>
                <w:sz w:val="18"/>
                <w:szCs w:val="18"/>
              </w:rPr>
            </w:pPr>
          </w:p>
        </w:tc>
      </w:tr>
      <w:tr w14:paraId="78D9B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5409E606">
            <w:pPr>
              <w:spacing w:line="240" w:lineRule="exact"/>
              <w:jc w:val="center"/>
              <w:rPr>
                <w:rFonts w:ascii="Times New Roman" w:hAnsi="Times New Roman" w:cs="Times New Roman"/>
                <w:sz w:val="18"/>
                <w:szCs w:val="18"/>
                <w:lang w:val="zh-CN"/>
              </w:rPr>
            </w:pPr>
          </w:p>
        </w:tc>
        <w:tc>
          <w:tcPr>
            <w:tcW w:w="1419" w:type="dxa"/>
            <w:vAlign w:val="center"/>
          </w:tcPr>
          <w:p w14:paraId="2F28552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信号</w:t>
            </w:r>
          </w:p>
        </w:tc>
        <w:tc>
          <w:tcPr>
            <w:tcW w:w="2268" w:type="dxa"/>
            <w:gridSpan w:val="2"/>
            <w:vAlign w:val="center"/>
          </w:tcPr>
          <w:p w14:paraId="513149B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6D4ED7DD">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检查</w:t>
            </w:r>
          </w:p>
        </w:tc>
        <w:tc>
          <w:tcPr>
            <w:tcW w:w="1134" w:type="dxa"/>
          </w:tcPr>
          <w:p w14:paraId="1FD1FCB9">
            <w:pPr>
              <w:spacing w:line="240" w:lineRule="exact"/>
              <w:rPr>
                <w:rFonts w:ascii="Times New Roman" w:hAnsi="Times New Roman" w:cs="Times New Roman"/>
                <w:sz w:val="18"/>
                <w:szCs w:val="18"/>
              </w:rPr>
            </w:pPr>
          </w:p>
        </w:tc>
        <w:tc>
          <w:tcPr>
            <w:tcW w:w="709" w:type="dxa"/>
          </w:tcPr>
          <w:p w14:paraId="69A7E181">
            <w:pPr>
              <w:spacing w:line="240" w:lineRule="exact"/>
              <w:rPr>
                <w:rFonts w:ascii="Times New Roman" w:hAnsi="Times New Roman" w:cs="Times New Roman"/>
                <w:sz w:val="18"/>
                <w:szCs w:val="18"/>
              </w:rPr>
            </w:pPr>
          </w:p>
        </w:tc>
      </w:tr>
      <w:tr w14:paraId="622B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restart"/>
            <w:vAlign w:val="center"/>
          </w:tcPr>
          <w:p w14:paraId="1C0B34F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四遥功能检查</w:t>
            </w:r>
          </w:p>
        </w:tc>
        <w:tc>
          <w:tcPr>
            <w:tcW w:w="1419" w:type="dxa"/>
            <w:vAlign w:val="center"/>
          </w:tcPr>
          <w:p w14:paraId="4483E8DF">
            <w:pPr>
              <w:spacing w:line="240" w:lineRule="exact"/>
              <w:jc w:val="center"/>
              <w:rPr>
                <w:rFonts w:ascii="Times New Roman" w:hAnsi="Times New Roman" w:cs="Times New Roman"/>
                <w:sz w:val="18"/>
                <w:szCs w:val="18"/>
              </w:rPr>
            </w:pPr>
            <w:r>
              <w:rPr>
                <w:rFonts w:ascii="Times New Roman" w:hAnsi="Times New Roman" w:cs="Times New Roman"/>
                <w:sz w:val="18"/>
                <w:szCs w:val="18"/>
              </w:rPr>
              <w:t>遥测功能</w:t>
            </w:r>
          </w:p>
        </w:tc>
        <w:tc>
          <w:tcPr>
            <w:tcW w:w="2268" w:type="dxa"/>
            <w:gridSpan w:val="2"/>
            <w:vAlign w:val="center"/>
          </w:tcPr>
          <w:p w14:paraId="402D3E37">
            <w:pPr>
              <w:spacing w:line="240" w:lineRule="exact"/>
              <w:jc w:val="left"/>
              <w:rPr>
                <w:rFonts w:ascii="Times New Roman" w:hAnsi="Times New Roman" w:cs="Times New Roman"/>
                <w:sz w:val="18"/>
                <w:szCs w:val="18"/>
              </w:rPr>
            </w:pPr>
            <w:r>
              <w:rPr>
                <w:rFonts w:ascii="Times New Roman" w:hAnsi="Times New Roman" w:cs="Times New Roman"/>
                <w:sz w:val="18"/>
                <w:szCs w:val="18"/>
              </w:rPr>
              <w:t>电压/电流误差不超过0.2%、功率误差不超过0.5%</w:t>
            </w:r>
          </w:p>
        </w:tc>
        <w:tc>
          <w:tcPr>
            <w:tcW w:w="1559" w:type="dxa"/>
            <w:vAlign w:val="center"/>
          </w:tcPr>
          <w:p w14:paraId="0B608D8C">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7CE66167">
            <w:pPr>
              <w:spacing w:line="240" w:lineRule="exact"/>
              <w:rPr>
                <w:rFonts w:ascii="Times New Roman" w:hAnsi="Times New Roman" w:cs="Times New Roman"/>
                <w:sz w:val="18"/>
                <w:szCs w:val="18"/>
              </w:rPr>
            </w:pPr>
          </w:p>
        </w:tc>
        <w:tc>
          <w:tcPr>
            <w:tcW w:w="709" w:type="dxa"/>
          </w:tcPr>
          <w:p w14:paraId="7A0C4E06">
            <w:pPr>
              <w:spacing w:line="240" w:lineRule="exact"/>
              <w:rPr>
                <w:rFonts w:ascii="Times New Roman" w:hAnsi="Times New Roman" w:cs="Times New Roman"/>
                <w:sz w:val="18"/>
                <w:szCs w:val="18"/>
              </w:rPr>
            </w:pPr>
          </w:p>
        </w:tc>
      </w:tr>
      <w:tr w14:paraId="64DCE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4B7278C8">
            <w:pPr>
              <w:spacing w:line="240" w:lineRule="exact"/>
              <w:jc w:val="center"/>
              <w:rPr>
                <w:rFonts w:ascii="Times New Roman" w:hAnsi="Times New Roman" w:cs="Times New Roman"/>
                <w:sz w:val="18"/>
                <w:szCs w:val="18"/>
                <w:lang w:val="zh-CN"/>
              </w:rPr>
            </w:pPr>
          </w:p>
        </w:tc>
        <w:tc>
          <w:tcPr>
            <w:tcW w:w="1419" w:type="dxa"/>
            <w:vAlign w:val="center"/>
          </w:tcPr>
          <w:p w14:paraId="3DC3EC3B">
            <w:pPr>
              <w:spacing w:line="240" w:lineRule="exact"/>
              <w:jc w:val="center"/>
              <w:rPr>
                <w:rFonts w:ascii="Times New Roman" w:hAnsi="Times New Roman" w:cs="Times New Roman"/>
                <w:sz w:val="18"/>
                <w:szCs w:val="18"/>
              </w:rPr>
            </w:pPr>
            <w:r>
              <w:rPr>
                <w:rFonts w:ascii="Times New Roman" w:hAnsi="Times New Roman" w:cs="Times New Roman"/>
                <w:sz w:val="18"/>
                <w:szCs w:val="18"/>
              </w:rPr>
              <w:t>遥信变位</w:t>
            </w:r>
          </w:p>
        </w:tc>
        <w:tc>
          <w:tcPr>
            <w:tcW w:w="2268" w:type="dxa"/>
            <w:gridSpan w:val="2"/>
            <w:vAlign w:val="center"/>
          </w:tcPr>
          <w:p w14:paraId="6B72A464">
            <w:pPr>
              <w:spacing w:line="24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7D75DE11">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75CE1D7B">
            <w:pPr>
              <w:spacing w:line="240" w:lineRule="exact"/>
              <w:rPr>
                <w:rFonts w:ascii="Times New Roman" w:hAnsi="Times New Roman" w:cs="Times New Roman"/>
                <w:sz w:val="18"/>
                <w:szCs w:val="18"/>
              </w:rPr>
            </w:pPr>
          </w:p>
        </w:tc>
        <w:tc>
          <w:tcPr>
            <w:tcW w:w="709" w:type="dxa"/>
          </w:tcPr>
          <w:p w14:paraId="1B20E411">
            <w:pPr>
              <w:spacing w:line="240" w:lineRule="exact"/>
              <w:rPr>
                <w:rFonts w:ascii="Times New Roman" w:hAnsi="Times New Roman" w:cs="Times New Roman"/>
                <w:sz w:val="18"/>
                <w:szCs w:val="18"/>
              </w:rPr>
            </w:pPr>
          </w:p>
        </w:tc>
      </w:tr>
      <w:tr w14:paraId="68F98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19610900">
            <w:pPr>
              <w:spacing w:line="240" w:lineRule="exact"/>
              <w:jc w:val="center"/>
              <w:rPr>
                <w:rFonts w:ascii="Times New Roman" w:hAnsi="Times New Roman" w:cs="Times New Roman"/>
                <w:sz w:val="18"/>
                <w:szCs w:val="18"/>
                <w:lang w:val="zh-CN"/>
              </w:rPr>
            </w:pPr>
          </w:p>
        </w:tc>
        <w:tc>
          <w:tcPr>
            <w:tcW w:w="1419" w:type="dxa"/>
            <w:vAlign w:val="center"/>
          </w:tcPr>
          <w:p w14:paraId="0D64EF97">
            <w:pPr>
              <w:spacing w:line="240" w:lineRule="exact"/>
              <w:jc w:val="center"/>
              <w:rPr>
                <w:rFonts w:ascii="Times New Roman" w:hAnsi="Times New Roman" w:cs="Times New Roman"/>
                <w:sz w:val="18"/>
                <w:szCs w:val="18"/>
              </w:rPr>
            </w:pPr>
            <w:r>
              <w:rPr>
                <w:rFonts w:ascii="Times New Roman" w:hAnsi="Times New Roman" w:cs="Times New Roman"/>
                <w:sz w:val="18"/>
                <w:szCs w:val="18"/>
              </w:rPr>
              <w:t>遥控动作</w:t>
            </w:r>
          </w:p>
        </w:tc>
        <w:tc>
          <w:tcPr>
            <w:tcW w:w="2268" w:type="dxa"/>
            <w:gridSpan w:val="2"/>
            <w:vAlign w:val="center"/>
          </w:tcPr>
          <w:p w14:paraId="263EA9E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正确</w:t>
            </w:r>
          </w:p>
        </w:tc>
        <w:tc>
          <w:tcPr>
            <w:tcW w:w="1559" w:type="dxa"/>
            <w:vAlign w:val="center"/>
          </w:tcPr>
          <w:p w14:paraId="24CE8CF6">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30C9A736">
            <w:pPr>
              <w:spacing w:line="240" w:lineRule="exact"/>
              <w:rPr>
                <w:rFonts w:ascii="Times New Roman" w:hAnsi="Times New Roman" w:cs="Times New Roman"/>
                <w:sz w:val="18"/>
                <w:szCs w:val="18"/>
              </w:rPr>
            </w:pPr>
          </w:p>
        </w:tc>
        <w:tc>
          <w:tcPr>
            <w:tcW w:w="709" w:type="dxa"/>
          </w:tcPr>
          <w:p w14:paraId="59C702AA">
            <w:pPr>
              <w:spacing w:line="240" w:lineRule="exact"/>
              <w:rPr>
                <w:rFonts w:ascii="Times New Roman" w:hAnsi="Times New Roman" w:cs="Times New Roman"/>
                <w:sz w:val="18"/>
                <w:szCs w:val="18"/>
              </w:rPr>
            </w:pPr>
          </w:p>
        </w:tc>
      </w:tr>
      <w:tr w14:paraId="5E6E9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46BB6AAD">
            <w:pPr>
              <w:spacing w:line="240" w:lineRule="exact"/>
              <w:jc w:val="center"/>
              <w:rPr>
                <w:rFonts w:ascii="Times New Roman" w:hAnsi="Times New Roman" w:cs="Times New Roman"/>
                <w:sz w:val="18"/>
                <w:szCs w:val="18"/>
                <w:lang w:val="zh-CN"/>
              </w:rPr>
            </w:pPr>
          </w:p>
        </w:tc>
        <w:tc>
          <w:tcPr>
            <w:tcW w:w="1419" w:type="dxa"/>
            <w:vAlign w:val="center"/>
          </w:tcPr>
          <w:p w14:paraId="3F67F754">
            <w:pPr>
              <w:spacing w:line="240" w:lineRule="exact"/>
              <w:jc w:val="center"/>
              <w:rPr>
                <w:rFonts w:ascii="Times New Roman" w:hAnsi="Times New Roman" w:cs="Times New Roman"/>
                <w:sz w:val="18"/>
                <w:szCs w:val="18"/>
              </w:rPr>
            </w:pPr>
            <w:r>
              <w:rPr>
                <w:rFonts w:ascii="Times New Roman" w:hAnsi="Times New Roman" w:cs="Times New Roman"/>
                <w:sz w:val="18"/>
                <w:szCs w:val="18"/>
              </w:rPr>
              <w:t>遥调动作</w:t>
            </w:r>
          </w:p>
        </w:tc>
        <w:tc>
          <w:tcPr>
            <w:tcW w:w="2268" w:type="dxa"/>
            <w:gridSpan w:val="2"/>
            <w:vAlign w:val="center"/>
          </w:tcPr>
          <w:p w14:paraId="21075B8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正确</w:t>
            </w:r>
          </w:p>
        </w:tc>
        <w:tc>
          <w:tcPr>
            <w:tcW w:w="1559" w:type="dxa"/>
            <w:vAlign w:val="center"/>
          </w:tcPr>
          <w:p w14:paraId="4F27140B">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52DE3CD6">
            <w:pPr>
              <w:spacing w:line="240" w:lineRule="exact"/>
              <w:rPr>
                <w:rFonts w:ascii="Times New Roman" w:hAnsi="Times New Roman" w:cs="Times New Roman"/>
                <w:sz w:val="18"/>
                <w:szCs w:val="18"/>
              </w:rPr>
            </w:pPr>
          </w:p>
        </w:tc>
        <w:tc>
          <w:tcPr>
            <w:tcW w:w="709" w:type="dxa"/>
          </w:tcPr>
          <w:p w14:paraId="516A21AC">
            <w:pPr>
              <w:spacing w:line="240" w:lineRule="exact"/>
              <w:rPr>
                <w:rFonts w:ascii="Times New Roman" w:hAnsi="Times New Roman" w:cs="Times New Roman"/>
                <w:sz w:val="18"/>
                <w:szCs w:val="18"/>
              </w:rPr>
            </w:pPr>
          </w:p>
        </w:tc>
      </w:tr>
      <w:tr w14:paraId="4E6F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restart"/>
            <w:vAlign w:val="center"/>
          </w:tcPr>
          <w:p w14:paraId="70717452">
            <w:pPr>
              <w:spacing w:line="240" w:lineRule="exact"/>
              <w:jc w:val="center"/>
              <w:rPr>
                <w:rFonts w:ascii="Times New Roman" w:hAnsi="Times New Roman" w:cs="Times New Roman"/>
                <w:sz w:val="18"/>
                <w:szCs w:val="18"/>
              </w:rPr>
            </w:pPr>
            <w:r>
              <w:rPr>
                <w:rFonts w:ascii="Times New Roman" w:hAnsi="Times New Roman" w:cs="Times New Roman"/>
                <w:sz w:val="18"/>
                <w:szCs w:val="18"/>
              </w:rPr>
              <w:t>同期功能检查</w:t>
            </w:r>
          </w:p>
        </w:tc>
        <w:tc>
          <w:tcPr>
            <w:tcW w:w="1419" w:type="dxa"/>
            <w:vAlign w:val="center"/>
          </w:tcPr>
          <w:p w14:paraId="3E651A9E">
            <w:pPr>
              <w:spacing w:line="240" w:lineRule="exact"/>
              <w:jc w:val="center"/>
              <w:rPr>
                <w:rFonts w:ascii="Times New Roman" w:hAnsi="Times New Roman" w:cs="Times New Roman"/>
                <w:sz w:val="18"/>
                <w:szCs w:val="18"/>
              </w:rPr>
            </w:pPr>
            <w:r>
              <w:rPr>
                <w:rFonts w:ascii="Times New Roman" w:hAnsi="Times New Roman" w:cs="Times New Roman"/>
                <w:sz w:val="18"/>
                <w:szCs w:val="18"/>
              </w:rPr>
              <w:t>压差</w:t>
            </w:r>
          </w:p>
        </w:tc>
        <w:tc>
          <w:tcPr>
            <w:tcW w:w="2268" w:type="dxa"/>
            <w:gridSpan w:val="2"/>
            <w:vAlign w:val="center"/>
          </w:tcPr>
          <w:p w14:paraId="64B2608D">
            <w:pPr>
              <w:spacing w:line="24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7EB4DB22">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0BE4249F">
            <w:pPr>
              <w:spacing w:line="240" w:lineRule="exact"/>
              <w:rPr>
                <w:rFonts w:ascii="Times New Roman" w:hAnsi="Times New Roman" w:cs="Times New Roman"/>
                <w:sz w:val="18"/>
                <w:szCs w:val="18"/>
              </w:rPr>
            </w:pPr>
          </w:p>
        </w:tc>
        <w:tc>
          <w:tcPr>
            <w:tcW w:w="709" w:type="dxa"/>
          </w:tcPr>
          <w:p w14:paraId="32275219">
            <w:pPr>
              <w:spacing w:line="240" w:lineRule="exact"/>
              <w:rPr>
                <w:rFonts w:ascii="Times New Roman" w:hAnsi="Times New Roman" w:cs="Times New Roman"/>
                <w:sz w:val="18"/>
                <w:szCs w:val="18"/>
              </w:rPr>
            </w:pPr>
          </w:p>
        </w:tc>
      </w:tr>
      <w:tr w14:paraId="4F338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529F2CCF">
            <w:pPr>
              <w:spacing w:line="240" w:lineRule="exact"/>
              <w:jc w:val="center"/>
              <w:rPr>
                <w:rFonts w:ascii="Times New Roman" w:hAnsi="Times New Roman" w:cs="Times New Roman"/>
                <w:sz w:val="18"/>
                <w:szCs w:val="18"/>
              </w:rPr>
            </w:pPr>
          </w:p>
        </w:tc>
        <w:tc>
          <w:tcPr>
            <w:tcW w:w="1419" w:type="dxa"/>
            <w:vAlign w:val="center"/>
          </w:tcPr>
          <w:p w14:paraId="0B2264EA">
            <w:pPr>
              <w:spacing w:line="240" w:lineRule="exact"/>
              <w:jc w:val="center"/>
              <w:rPr>
                <w:rFonts w:ascii="Times New Roman" w:hAnsi="Times New Roman" w:cs="Times New Roman"/>
                <w:sz w:val="18"/>
                <w:szCs w:val="18"/>
              </w:rPr>
            </w:pPr>
            <w:r>
              <w:rPr>
                <w:rFonts w:ascii="Times New Roman" w:hAnsi="Times New Roman" w:cs="Times New Roman"/>
                <w:sz w:val="18"/>
                <w:szCs w:val="18"/>
              </w:rPr>
              <w:t>角差</w:t>
            </w:r>
          </w:p>
        </w:tc>
        <w:tc>
          <w:tcPr>
            <w:tcW w:w="2268" w:type="dxa"/>
            <w:gridSpan w:val="2"/>
            <w:vAlign w:val="center"/>
          </w:tcPr>
          <w:p w14:paraId="556E41CD">
            <w:pPr>
              <w:spacing w:line="24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3D46F03D">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578FEC50">
            <w:pPr>
              <w:spacing w:line="240" w:lineRule="exact"/>
              <w:rPr>
                <w:rFonts w:ascii="Times New Roman" w:hAnsi="Times New Roman" w:cs="Times New Roman"/>
                <w:sz w:val="18"/>
                <w:szCs w:val="18"/>
              </w:rPr>
            </w:pPr>
          </w:p>
        </w:tc>
        <w:tc>
          <w:tcPr>
            <w:tcW w:w="709" w:type="dxa"/>
          </w:tcPr>
          <w:p w14:paraId="61937667">
            <w:pPr>
              <w:spacing w:line="240" w:lineRule="exact"/>
              <w:rPr>
                <w:rFonts w:ascii="Times New Roman" w:hAnsi="Times New Roman" w:cs="Times New Roman"/>
                <w:sz w:val="18"/>
                <w:szCs w:val="18"/>
              </w:rPr>
            </w:pPr>
          </w:p>
        </w:tc>
      </w:tr>
      <w:tr w14:paraId="799EB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5969AAA1">
            <w:pPr>
              <w:spacing w:line="240" w:lineRule="exact"/>
              <w:jc w:val="center"/>
              <w:rPr>
                <w:rFonts w:ascii="Times New Roman" w:hAnsi="Times New Roman" w:cs="Times New Roman"/>
                <w:sz w:val="18"/>
                <w:szCs w:val="18"/>
              </w:rPr>
            </w:pPr>
          </w:p>
        </w:tc>
        <w:tc>
          <w:tcPr>
            <w:tcW w:w="1419" w:type="dxa"/>
            <w:vAlign w:val="center"/>
          </w:tcPr>
          <w:p w14:paraId="4361914C">
            <w:pPr>
              <w:spacing w:line="240" w:lineRule="exact"/>
              <w:jc w:val="center"/>
              <w:rPr>
                <w:rFonts w:ascii="Times New Roman" w:hAnsi="Times New Roman" w:cs="Times New Roman"/>
                <w:sz w:val="18"/>
                <w:szCs w:val="18"/>
              </w:rPr>
            </w:pPr>
            <w:r>
              <w:rPr>
                <w:rFonts w:ascii="Times New Roman" w:hAnsi="Times New Roman" w:cs="Times New Roman"/>
                <w:sz w:val="18"/>
                <w:szCs w:val="18"/>
              </w:rPr>
              <w:t>频差</w:t>
            </w:r>
          </w:p>
        </w:tc>
        <w:tc>
          <w:tcPr>
            <w:tcW w:w="2268" w:type="dxa"/>
            <w:gridSpan w:val="2"/>
            <w:vAlign w:val="center"/>
          </w:tcPr>
          <w:p w14:paraId="541553E1">
            <w:pPr>
              <w:spacing w:line="24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4A707C31">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7FBF9E35">
            <w:pPr>
              <w:spacing w:line="240" w:lineRule="exact"/>
              <w:rPr>
                <w:rFonts w:ascii="Times New Roman" w:hAnsi="Times New Roman" w:cs="Times New Roman"/>
                <w:sz w:val="18"/>
                <w:szCs w:val="18"/>
              </w:rPr>
            </w:pPr>
          </w:p>
        </w:tc>
        <w:tc>
          <w:tcPr>
            <w:tcW w:w="709" w:type="dxa"/>
          </w:tcPr>
          <w:p w14:paraId="05B2DAA1">
            <w:pPr>
              <w:spacing w:line="240" w:lineRule="exact"/>
              <w:rPr>
                <w:rFonts w:ascii="Times New Roman" w:hAnsi="Times New Roman" w:cs="Times New Roman"/>
                <w:sz w:val="18"/>
                <w:szCs w:val="18"/>
              </w:rPr>
            </w:pPr>
          </w:p>
        </w:tc>
      </w:tr>
      <w:tr w14:paraId="747C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16EF6C41">
            <w:pPr>
              <w:spacing w:line="240" w:lineRule="exact"/>
              <w:jc w:val="center"/>
              <w:rPr>
                <w:rFonts w:ascii="Times New Roman" w:hAnsi="Times New Roman" w:cs="Times New Roman"/>
                <w:sz w:val="18"/>
                <w:szCs w:val="18"/>
              </w:rPr>
            </w:pPr>
            <w:r>
              <w:rPr>
                <w:rFonts w:ascii="Times New Roman" w:hAnsi="Times New Roman" w:cs="Times New Roman"/>
                <w:sz w:val="18"/>
                <w:szCs w:val="18"/>
              </w:rPr>
              <w:t>其他自动装置功能检查</w:t>
            </w:r>
          </w:p>
        </w:tc>
        <w:tc>
          <w:tcPr>
            <w:tcW w:w="2268" w:type="dxa"/>
            <w:gridSpan w:val="2"/>
            <w:vAlign w:val="center"/>
          </w:tcPr>
          <w:p w14:paraId="109B221E">
            <w:pPr>
              <w:spacing w:line="24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36C4F907">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67B9346A">
            <w:pPr>
              <w:spacing w:line="240" w:lineRule="exact"/>
              <w:rPr>
                <w:rFonts w:ascii="Times New Roman" w:hAnsi="Times New Roman" w:cs="Times New Roman"/>
                <w:sz w:val="18"/>
                <w:szCs w:val="18"/>
              </w:rPr>
            </w:pPr>
          </w:p>
        </w:tc>
        <w:tc>
          <w:tcPr>
            <w:tcW w:w="709" w:type="dxa"/>
          </w:tcPr>
          <w:p w14:paraId="43015241">
            <w:pPr>
              <w:spacing w:line="240" w:lineRule="exact"/>
              <w:rPr>
                <w:rFonts w:ascii="Times New Roman" w:hAnsi="Times New Roman" w:cs="Times New Roman"/>
                <w:sz w:val="18"/>
                <w:szCs w:val="18"/>
              </w:rPr>
            </w:pPr>
          </w:p>
        </w:tc>
      </w:tr>
      <w:tr w14:paraId="68BE6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7"/>
          </w:tcPr>
          <w:p w14:paraId="6BA4A02D">
            <w:pPr>
              <w:rPr>
                <w:rFonts w:ascii="Times New Roman" w:hAnsi="Times New Roman" w:cs="Times New Roman"/>
                <w:sz w:val="18"/>
                <w:szCs w:val="18"/>
              </w:rPr>
            </w:pPr>
            <w:r>
              <w:rPr>
                <w:rFonts w:ascii="Times New Roman" w:hAnsi="Times New Roman" w:cs="Times New Roman"/>
                <w:sz w:val="18"/>
                <w:szCs w:val="18"/>
              </w:rPr>
              <w:t>验收结论：</w:t>
            </w:r>
          </w:p>
        </w:tc>
      </w:tr>
      <w:tr w14:paraId="5EE67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77DF9DD8">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641DA8EA">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EEC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AF472B9">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447AD1A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19CF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9FDB7FC">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128852EE">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E4B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28DBC57">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2E53F1CA">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678B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F26377F">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4102E0C8">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64A6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29C83E2">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2BBEE1FE">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21D80A45">
      <w:pPr>
        <w:rPr>
          <w:rFonts w:ascii="Times New Roman" w:hAnsi="Times New Roman" w:cs="Times New Roman"/>
        </w:rPr>
      </w:pPr>
    </w:p>
    <w:p w14:paraId="10697BE7">
      <w:pPr>
        <w:widowControl/>
        <w:jc w:val="left"/>
        <w:rPr>
          <w:rFonts w:ascii="Times New Roman" w:hAnsi="Times New Roman" w:cs="Times New Roman"/>
        </w:rPr>
      </w:pPr>
      <w:r>
        <w:rPr>
          <w:rFonts w:ascii="Times New Roman" w:hAnsi="Times New Roman" w:cs="Times New Roman"/>
        </w:rPr>
        <w:br w:type="page"/>
      </w:r>
    </w:p>
    <w:p w14:paraId="7BBD518B">
      <w:pPr>
        <w:jc w:val="center"/>
        <w:rPr>
          <w:rFonts w:ascii="Times New Roman" w:hAnsi="Times New Roman" w:cs="Times New Roman"/>
          <w:szCs w:val="21"/>
        </w:rPr>
      </w:pPr>
      <w:r>
        <w:rPr>
          <w:rFonts w:ascii="Times New Roman" w:hAnsi="Times New Roman" w:cs="Times New Roman"/>
          <w:szCs w:val="21"/>
        </w:rPr>
        <w:t>表M.1-16电能计量装置单体调试单体调试分项工程质量验收表</w:t>
      </w:r>
    </w:p>
    <w:p w14:paraId="70D4708A">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213B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5CB5C79D">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2"/>
          </w:tcPr>
          <w:p w14:paraId="2E10B93E">
            <w:pPr>
              <w:rPr>
                <w:rFonts w:ascii="Times New Roman" w:hAnsi="Times New Roman" w:cs="Times New Roman"/>
                <w:sz w:val="18"/>
                <w:szCs w:val="18"/>
              </w:rPr>
            </w:pPr>
          </w:p>
        </w:tc>
        <w:tc>
          <w:tcPr>
            <w:tcW w:w="1559" w:type="dxa"/>
          </w:tcPr>
          <w:p w14:paraId="60E006FE">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72A43491">
            <w:pPr>
              <w:rPr>
                <w:rFonts w:ascii="Times New Roman" w:hAnsi="Times New Roman" w:cs="Times New Roman"/>
                <w:sz w:val="18"/>
                <w:szCs w:val="18"/>
              </w:rPr>
            </w:pPr>
          </w:p>
        </w:tc>
      </w:tr>
      <w:tr w14:paraId="28F9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07C3F563">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2"/>
          </w:tcPr>
          <w:p w14:paraId="4B7086D3">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3212EF75">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07C97CCE">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4534DA8E">
            <w:pPr>
              <w:jc w:val="center"/>
              <w:rPr>
                <w:rFonts w:ascii="Times New Roman" w:hAnsi="Times New Roman" w:cs="Times New Roman"/>
                <w:sz w:val="18"/>
                <w:szCs w:val="18"/>
              </w:rPr>
            </w:pPr>
            <w:r>
              <w:rPr>
                <w:rFonts w:ascii="Times New Roman" w:hAnsi="Times New Roman" w:cs="Times New Roman"/>
                <w:sz w:val="18"/>
                <w:szCs w:val="18"/>
              </w:rPr>
              <w:t>结论</w:t>
            </w:r>
          </w:p>
        </w:tc>
      </w:tr>
      <w:tr w14:paraId="1B049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486D2D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电能计量表计检定</w:t>
            </w:r>
          </w:p>
        </w:tc>
        <w:tc>
          <w:tcPr>
            <w:tcW w:w="3402" w:type="dxa"/>
            <w:gridSpan w:val="2"/>
            <w:vAlign w:val="center"/>
          </w:tcPr>
          <w:p w14:paraId="67D5A2B4">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应经依法取得计量授权的电力企业电能计量技术机构检定合格</w:t>
            </w:r>
          </w:p>
        </w:tc>
        <w:tc>
          <w:tcPr>
            <w:tcW w:w="1559" w:type="dxa"/>
            <w:vAlign w:val="center"/>
          </w:tcPr>
          <w:p w14:paraId="27696E8A">
            <w:pPr>
              <w:spacing w:line="240" w:lineRule="exact"/>
              <w:jc w:val="center"/>
              <w:rPr>
                <w:rFonts w:ascii="Times New Roman" w:hAnsi="Times New Roman" w:cs="Times New Roman"/>
                <w:sz w:val="18"/>
                <w:szCs w:val="18"/>
              </w:rPr>
            </w:pPr>
            <w:r>
              <w:rPr>
                <w:rFonts w:ascii="Times New Roman" w:hAnsi="Times New Roman" w:cs="Times New Roman"/>
                <w:sz w:val="18"/>
                <w:szCs w:val="18"/>
              </w:rPr>
              <w:t>查阅报告</w:t>
            </w:r>
          </w:p>
        </w:tc>
        <w:tc>
          <w:tcPr>
            <w:tcW w:w="1134" w:type="dxa"/>
          </w:tcPr>
          <w:p w14:paraId="3A632E37">
            <w:pPr>
              <w:rPr>
                <w:rFonts w:ascii="Times New Roman" w:hAnsi="Times New Roman" w:cs="Times New Roman"/>
                <w:sz w:val="18"/>
                <w:szCs w:val="18"/>
              </w:rPr>
            </w:pPr>
          </w:p>
        </w:tc>
        <w:tc>
          <w:tcPr>
            <w:tcW w:w="709" w:type="dxa"/>
          </w:tcPr>
          <w:p w14:paraId="2D735B29">
            <w:pPr>
              <w:rPr>
                <w:rFonts w:ascii="Times New Roman" w:hAnsi="Times New Roman" w:cs="Times New Roman"/>
                <w:sz w:val="18"/>
                <w:szCs w:val="18"/>
              </w:rPr>
            </w:pPr>
          </w:p>
        </w:tc>
      </w:tr>
      <w:tr w14:paraId="7B29E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3BC0BA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装置电源投入及检查</w:t>
            </w:r>
          </w:p>
        </w:tc>
        <w:tc>
          <w:tcPr>
            <w:tcW w:w="3402" w:type="dxa"/>
            <w:gridSpan w:val="2"/>
            <w:vAlign w:val="center"/>
          </w:tcPr>
          <w:p w14:paraId="0799D52A">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检查装置直流、交流回路绝缘，绝缘不小于10MΩ</w:t>
            </w:r>
          </w:p>
        </w:tc>
        <w:tc>
          <w:tcPr>
            <w:tcW w:w="1559" w:type="dxa"/>
            <w:vAlign w:val="center"/>
          </w:tcPr>
          <w:p w14:paraId="53D3E98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w:t>
            </w:r>
          </w:p>
        </w:tc>
        <w:tc>
          <w:tcPr>
            <w:tcW w:w="1134" w:type="dxa"/>
          </w:tcPr>
          <w:p w14:paraId="1A64AC7C">
            <w:pPr>
              <w:rPr>
                <w:rFonts w:ascii="Times New Roman" w:hAnsi="Times New Roman" w:cs="Times New Roman"/>
                <w:sz w:val="18"/>
                <w:szCs w:val="18"/>
              </w:rPr>
            </w:pPr>
          </w:p>
        </w:tc>
        <w:tc>
          <w:tcPr>
            <w:tcW w:w="709" w:type="dxa"/>
          </w:tcPr>
          <w:p w14:paraId="5CC3C824">
            <w:pPr>
              <w:rPr>
                <w:rFonts w:ascii="Times New Roman" w:hAnsi="Times New Roman" w:cs="Times New Roman"/>
                <w:sz w:val="18"/>
                <w:szCs w:val="18"/>
              </w:rPr>
            </w:pPr>
          </w:p>
        </w:tc>
      </w:tr>
      <w:tr w14:paraId="3DFBC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3A64EF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接线正确性检查</w:t>
            </w:r>
          </w:p>
        </w:tc>
        <w:tc>
          <w:tcPr>
            <w:tcW w:w="3402" w:type="dxa"/>
            <w:gridSpan w:val="2"/>
            <w:vAlign w:val="center"/>
          </w:tcPr>
          <w:p w14:paraId="14DC602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40FEA11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w:t>
            </w:r>
          </w:p>
        </w:tc>
        <w:tc>
          <w:tcPr>
            <w:tcW w:w="1134" w:type="dxa"/>
          </w:tcPr>
          <w:p w14:paraId="418230EA">
            <w:pPr>
              <w:rPr>
                <w:rFonts w:ascii="Times New Roman" w:hAnsi="Times New Roman" w:cs="Times New Roman"/>
                <w:sz w:val="18"/>
                <w:szCs w:val="18"/>
              </w:rPr>
            </w:pPr>
          </w:p>
        </w:tc>
        <w:tc>
          <w:tcPr>
            <w:tcW w:w="709" w:type="dxa"/>
          </w:tcPr>
          <w:p w14:paraId="44A0DA71">
            <w:pPr>
              <w:rPr>
                <w:rFonts w:ascii="Times New Roman" w:hAnsi="Times New Roman" w:cs="Times New Roman"/>
                <w:sz w:val="18"/>
                <w:szCs w:val="18"/>
              </w:rPr>
            </w:pPr>
          </w:p>
        </w:tc>
      </w:tr>
      <w:tr w14:paraId="6F4C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C39D15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电能表和采集终端的参数设置</w:t>
            </w:r>
          </w:p>
        </w:tc>
        <w:tc>
          <w:tcPr>
            <w:tcW w:w="3402" w:type="dxa"/>
            <w:gridSpan w:val="2"/>
            <w:vAlign w:val="center"/>
          </w:tcPr>
          <w:p w14:paraId="402CB351">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应与技术资料及其检定证书（检测报告）的内容相符</w:t>
            </w:r>
          </w:p>
        </w:tc>
        <w:tc>
          <w:tcPr>
            <w:tcW w:w="1559" w:type="dxa"/>
            <w:vAlign w:val="center"/>
          </w:tcPr>
          <w:p w14:paraId="18F911B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w:t>
            </w:r>
          </w:p>
        </w:tc>
        <w:tc>
          <w:tcPr>
            <w:tcW w:w="1134" w:type="dxa"/>
          </w:tcPr>
          <w:p w14:paraId="65B085A3">
            <w:pPr>
              <w:rPr>
                <w:rFonts w:ascii="Times New Roman" w:hAnsi="Times New Roman" w:cs="Times New Roman"/>
                <w:sz w:val="18"/>
                <w:szCs w:val="18"/>
              </w:rPr>
            </w:pPr>
          </w:p>
        </w:tc>
        <w:tc>
          <w:tcPr>
            <w:tcW w:w="709" w:type="dxa"/>
          </w:tcPr>
          <w:p w14:paraId="6D748EBD">
            <w:pPr>
              <w:rPr>
                <w:rFonts w:ascii="Times New Roman" w:hAnsi="Times New Roman" w:cs="Times New Roman"/>
                <w:sz w:val="18"/>
                <w:szCs w:val="18"/>
              </w:rPr>
            </w:pPr>
          </w:p>
        </w:tc>
      </w:tr>
      <w:tr w14:paraId="5B80B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0CA20EC9">
            <w:pPr>
              <w:rPr>
                <w:rFonts w:ascii="Times New Roman" w:hAnsi="Times New Roman" w:cs="Times New Roman"/>
                <w:sz w:val="18"/>
                <w:szCs w:val="18"/>
              </w:rPr>
            </w:pPr>
            <w:r>
              <w:rPr>
                <w:rFonts w:ascii="Times New Roman" w:hAnsi="Times New Roman" w:cs="Times New Roman"/>
                <w:sz w:val="18"/>
                <w:szCs w:val="18"/>
              </w:rPr>
              <w:t>验收结论：</w:t>
            </w:r>
          </w:p>
        </w:tc>
      </w:tr>
      <w:tr w14:paraId="3BBF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62312B7">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4220F27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83E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FEC6593">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4D971ECB">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1F04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7D5D445">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78FE6F17">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CA3D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6B8B03D">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5921CBA0">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E7E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6918756C">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12E135FD">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DE1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09C6888">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6825B49F">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3625E863">
      <w:pPr>
        <w:rPr>
          <w:rFonts w:ascii="Times New Roman" w:hAnsi="Times New Roman" w:cs="Times New Roman"/>
        </w:rPr>
      </w:pPr>
    </w:p>
    <w:p w14:paraId="28D41DB4">
      <w:pPr>
        <w:widowControl/>
        <w:jc w:val="left"/>
        <w:rPr>
          <w:rFonts w:ascii="Times New Roman" w:hAnsi="Times New Roman" w:cs="Times New Roman"/>
        </w:rPr>
      </w:pPr>
      <w:r>
        <w:rPr>
          <w:rFonts w:ascii="Times New Roman" w:hAnsi="Times New Roman" w:cs="Times New Roman"/>
        </w:rPr>
        <w:br w:type="page"/>
      </w:r>
    </w:p>
    <w:p w14:paraId="4BC7AB4E">
      <w:pPr>
        <w:jc w:val="center"/>
        <w:rPr>
          <w:rFonts w:ascii="Times New Roman" w:hAnsi="Times New Roman" w:cs="Times New Roman"/>
          <w:szCs w:val="21"/>
        </w:rPr>
      </w:pPr>
      <w:r>
        <w:rPr>
          <w:rFonts w:ascii="Times New Roman" w:hAnsi="Times New Roman" w:cs="Times New Roman"/>
          <w:szCs w:val="21"/>
        </w:rPr>
        <w:t>表M.1-17电测量装置单体调试分项工程质量验收表</w:t>
      </w:r>
    </w:p>
    <w:p w14:paraId="5DF32112">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430"/>
        <w:gridCol w:w="1276"/>
        <w:gridCol w:w="992"/>
        <w:gridCol w:w="1559"/>
        <w:gridCol w:w="1134"/>
        <w:gridCol w:w="709"/>
      </w:tblGrid>
      <w:tr w14:paraId="36A9F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4F9251CA">
            <w:pPr>
              <w:rPr>
                <w:rFonts w:ascii="Times New Roman" w:hAnsi="Times New Roman" w:cs="Times New Roman"/>
                <w:sz w:val="18"/>
                <w:szCs w:val="18"/>
              </w:rPr>
            </w:pPr>
            <w:r>
              <w:rPr>
                <w:rFonts w:ascii="Times New Roman" w:hAnsi="Times New Roman" w:cs="Times New Roman"/>
                <w:sz w:val="18"/>
                <w:szCs w:val="18"/>
              </w:rPr>
              <w:t>单位工程名称</w:t>
            </w:r>
          </w:p>
        </w:tc>
        <w:tc>
          <w:tcPr>
            <w:tcW w:w="2268" w:type="dxa"/>
            <w:gridSpan w:val="2"/>
          </w:tcPr>
          <w:p w14:paraId="217518F8">
            <w:pPr>
              <w:rPr>
                <w:rFonts w:ascii="Times New Roman" w:hAnsi="Times New Roman" w:cs="Times New Roman"/>
                <w:sz w:val="18"/>
                <w:szCs w:val="18"/>
              </w:rPr>
            </w:pPr>
          </w:p>
        </w:tc>
        <w:tc>
          <w:tcPr>
            <w:tcW w:w="1559" w:type="dxa"/>
          </w:tcPr>
          <w:p w14:paraId="4DA76408">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3AFE884F">
            <w:pPr>
              <w:rPr>
                <w:rFonts w:ascii="Times New Roman" w:hAnsi="Times New Roman" w:cs="Times New Roman"/>
                <w:sz w:val="18"/>
                <w:szCs w:val="18"/>
              </w:rPr>
            </w:pPr>
          </w:p>
        </w:tc>
      </w:tr>
      <w:tr w14:paraId="392D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195ED729">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268" w:type="dxa"/>
            <w:gridSpan w:val="2"/>
          </w:tcPr>
          <w:p w14:paraId="4A0E046E">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0392246F">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1940ADF8">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634A485E">
            <w:pPr>
              <w:jc w:val="center"/>
              <w:rPr>
                <w:rFonts w:ascii="Times New Roman" w:hAnsi="Times New Roman" w:cs="Times New Roman"/>
                <w:sz w:val="18"/>
                <w:szCs w:val="18"/>
              </w:rPr>
            </w:pPr>
            <w:r>
              <w:rPr>
                <w:rFonts w:ascii="Times New Roman" w:hAnsi="Times New Roman" w:cs="Times New Roman"/>
                <w:sz w:val="18"/>
                <w:szCs w:val="18"/>
              </w:rPr>
              <w:t>结论</w:t>
            </w:r>
          </w:p>
        </w:tc>
      </w:tr>
      <w:tr w14:paraId="1EA4D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002E97D8">
            <w:pPr>
              <w:spacing w:line="240" w:lineRule="exact"/>
              <w:jc w:val="center"/>
              <w:rPr>
                <w:rFonts w:ascii="Times New Roman" w:hAnsi="Times New Roman" w:cs="Times New Roman"/>
                <w:sz w:val="18"/>
                <w:szCs w:val="18"/>
              </w:rPr>
            </w:pPr>
            <w:r>
              <w:rPr>
                <w:rFonts w:ascii="Times New Roman" w:hAnsi="Times New Roman" w:cs="Times New Roman"/>
                <w:sz w:val="18"/>
                <w:szCs w:val="18"/>
              </w:rPr>
              <w:t>外观检查</w:t>
            </w:r>
          </w:p>
        </w:tc>
        <w:tc>
          <w:tcPr>
            <w:tcW w:w="2268" w:type="dxa"/>
            <w:gridSpan w:val="2"/>
            <w:vAlign w:val="center"/>
          </w:tcPr>
          <w:p w14:paraId="2B35A96F">
            <w:pPr>
              <w:spacing w:line="240" w:lineRule="exact"/>
              <w:jc w:val="left"/>
              <w:rPr>
                <w:rFonts w:ascii="Times New Roman" w:hAnsi="Times New Roman" w:cs="Times New Roman"/>
                <w:sz w:val="18"/>
                <w:szCs w:val="18"/>
              </w:rPr>
            </w:pPr>
            <w:r>
              <w:rPr>
                <w:rFonts w:ascii="Times New Roman" w:hAnsi="Times New Roman" w:cs="Times New Roman"/>
                <w:sz w:val="18"/>
                <w:szCs w:val="18"/>
              </w:rPr>
              <w:t>不应有引起测量错误和影响准确度的缺陷</w:t>
            </w:r>
          </w:p>
        </w:tc>
        <w:tc>
          <w:tcPr>
            <w:tcW w:w="1559" w:type="dxa"/>
            <w:vAlign w:val="center"/>
          </w:tcPr>
          <w:p w14:paraId="553199F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w:t>
            </w:r>
          </w:p>
        </w:tc>
        <w:tc>
          <w:tcPr>
            <w:tcW w:w="1134" w:type="dxa"/>
          </w:tcPr>
          <w:p w14:paraId="17D2D474">
            <w:pPr>
              <w:rPr>
                <w:rFonts w:ascii="Times New Roman" w:hAnsi="Times New Roman" w:cs="Times New Roman"/>
                <w:sz w:val="18"/>
                <w:szCs w:val="18"/>
              </w:rPr>
            </w:pPr>
          </w:p>
        </w:tc>
        <w:tc>
          <w:tcPr>
            <w:tcW w:w="709" w:type="dxa"/>
          </w:tcPr>
          <w:p w14:paraId="0A1DC6E2">
            <w:pPr>
              <w:rPr>
                <w:rFonts w:ascii="Times New Roman" w:hAnsi="Times New Roman" w:cs="Times New Roman"/>
                <w:sz w:val="18"/>
                <w:szCs w:val="18"/>
              </w:rPr>
            </w:pPr>
          </w:p>
        </w:tc>
      </w:tr>
      <w:tr w14:paraId="2F449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68A0D94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绝缘电阻测量</w:t>
            </w:r>
          </w:p>
        </w:tc>
        <w:tc>
          <w:tcPr>
            <w:tcW w:w="2268" w:type="dxa"/>
            <w:gridSpan w:val="2"/>
            <w:vAlign w:val="center"/>
          </w:tcPr>
          <w:p w14:paraId="792A2896">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采用500V兆欧表，不低于5MΩ</w:t>
            </w:r>
          </w:p>
        </w:tc>
        <w:tc>
          <w:tcPr>
            <w:tcW w:w="1559" w:type="dxa"/>
            <w:vAlign w:val="center"/>
          </w:tcPr>
          <w:p w14:paraId="74BA0C9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4E4622BA">
            <w:pPr>
              <w:rPr>
                <w:rFonts w:ascii="Times New Roman" w:hAnsi="Times New Roman" w:cs="Times New Roman"/>
                <w:sz w:val="18"/>
                <w:szCs w:val="18"/>
              </w:rPr>
            </w:pPr>
          </w:p>
        </w:tc>
        <w:tc>
          <w:tcPr>
            <w:tcW w:w="709" w:type="dxa"/>
          </w:tcPr>
          <w:p w14:paraId="65DBB8FD">
            <w:pPr>
              <w:rPr>
                <w:rFonts w:ascii="Times New Roman" w:hAnsi="Times New Roman" w:cs="Times New Roman"/>
                <w:sz w:val="18"/>
                <w:szCs w:val="18"/>
              </w:rPr>
            </w:pPr>
          </w:p>
        </w:tc>
      </w:tr>
      <w:tr w14:paraId="65287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restart"/>
            <w:vAlign w:val="center"/>
          </w:tcPr>
          <w:p w14:paraId="24631C8E">
            <w:pPr>
              <w:spacing w:line="240" w:lineRule="exact"/>
              <w:jc w:val="center"/>
              <w:rPr>
                <w:rFonts w:ascii="Times New Roman" w:hAnsi="Times New Roman" w:cs="Times New Roman"/>
                <w:sz w:val="18"/>
                <w:szCs w:val="18"/>
              </w:rPr>
            </w:pPr>
            <w:r>
              <w:rPr>
                <w:rFonts w:ascii="Times New Roman" w:hAnsi="Times New Roman" w:cs="Times New Roman"/>
                <w:sz w:val="18"/>
                <w:szCs w:val="18"/>
              </w:rPr>
              <w:t>表计检定</w:t>
            </w:r>
          </w:p>
        </w:tc>
        <w:tc>
          <w:tcPr>
            <w:tcW w:w="1430" w:type="dxa"/>
            <w:vAlign w:val="center"/>
          </w:tcPr>
          <w:p w14:paraId="1C7F0339">
            <w:pPr>
              <w:spacing w:line="240" w:lineRule="exact"/>
              <w:jc w:val="center"/>
              <w:rPr>
                <w:rFonts w:ascii="Times New Roman" w:hAnsi="Times New Roman" w:cs="Times New Roman"/>
                <w:sz w:val="18"/>
                <w:szCs w:val="18"/>
              </w:rPr>
            </w:pPr>
            <w:r>
              <w:rPr>
                <w:rFonts w:ascii="Times New Roman" w:hAnsi="Times New Roman" w:cs="Times New Roman"/>
                <w:sz w:val="18"/>
                <w:szCs w:val="18"/>
              </w:rPr>
              <w:t>基本误差</w:t>
            </w:r>
          </w:p>
        </w:tc>
        <w:tc>
          <w:tcPr>
            <w:tcW w:w="2268" w:type="dxa"/>
            <w:gridSpan w:val="2"/>
            <w:vMerge w:val="restart"/>
            <w:vAlign w:val="center"/>
          </w:tcPr>
          <w:p w14:paraId="25781B07">
            <w:pPr>
              <w:spacing w:line="240" w:lineRule="exact"/>
              <w:jc w:val="left"/>
              <w:rPr>
                <w:rFonts w:ascii="Times New Roman" w:hAnsi="Times New Roman" w:cs="Times New Roman"/>
                <w:sz w:val="18"/>
                <w:szCs w:val="18"/>
              </w:rPr>
            </w:pPr>
            <w:r>
              <w:rPr>
                <w:rFonts w:ascii="Times New Roman" w:hAnsi="Times New Roman" w:cs="Times New Roman"/>
                <w:sz w:val="18"/>
                <w:szCs w:val="18"/>
              </w:rPr>
              <w:t>符合JJG 124的要求</w:t>
            </w:r>
          </w:p>
        </w:tc>
        <w:tc>
          <w:tcPr>
            <w:tcW w:w="1559" w:type="dxa"/>
            <w:vAlign w:val="center"/>
          </w:tcPr>
          <w:p w14:paraId="4BB1DC0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4611CFEB">
            <w:pPr>
              <w:rPr>
                <w:rFonts w:ascii="Times New Roman" w:hAnsi="Times New Roman" w:cs="Times New Roman"/>
                <w:sz w:val="18"/>
                <w:szCs w:val="18"/>
              </w:rPr>
            </w:pPr>
          </w:p>
        </w:tc>
        <w:tc>
          <w:tcPr>
            <w:tcW w:w="709" w:type="dxa"/>
          </w:tcPr>
          <w:p w14:paraId="545FF2F0">
            <w:pPr>
              <w:rPr>
                <w:rFonts w:ascii="Times New Roman" w:hAnsi="Times New Roman" w:cs="Times New Roman"/>
                <w:sz w:val="18"/>
                <w:szCs w:val="18"/>
              </w:rPr>
            </w:pPr>
          </w:p>
        </w:tc>
      </w:tr>
      <w:tr w14:paraId="0B457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vAlign w:val="center"/>
          </w:tcPr>
          <w:p w14:paraId="723429DA">
            <w:pPr>
              <w:spacing w:line="240" w:lineRule="exact"/>
              <w:jc w:val="center"/>
              <w:rPr>
                <w:rFonts w:ascii="Times New Roman" w:hAnsi="Times New Roman" w:cs="Times New Roman"/>
                <w:sz w:val="18"/>
                <w:szCs w:val="18"/>
                <w:lang w:val="zh-CN"/>
              </w:rPr>
            </w:pPr>
          </w:p>
        </w:tc>
        <w:tc>
          <w:tcPr>
            <w:tcW w:w="1430" w:type="dxa"/>
            <w:vAlign w:val="center"/>
          </w:tcPr>
          <w:p w14:paraId="2A40E96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升降变差</w:t>
            </w:r>
          </w:p>
        </w:tc>
        <w:tc>
          <w:tcPr>
            <w:tcW w:w="2268" w:type="dxa"/>
            <w:gridSpan w:val="2"/>
            <w:vMerge w:val="continue"/>
            <w:vAlign w:val="center"/>
          </w:tcPr>
          <w:p w14:paraId="0319D5D7">
            <w:pPr>
              <w:spacing w:line="240" w:lineRule="exact"/>
              <w:jc w:val="center"/>
              <w:rPr>
                <w:rFonts w:ascii="Times New Roman" w:hAnsi="Times New Roman" w:cs="Times New Roman"/>
                <w:sz w:val="18"/>
                <w:szCs w:val="18"/>
                <w:lang w:val="zh-CN"/>
              </w:rPr>
            </w:pPr>
          </w:p>
        </w:tc>
        <w:tc>
          <w:tcPr>
            <w:tcW w:w="1559" w:type="dxa"/>
            <w:vAlign w:val="center"/>
          </w:tcPr>
          <w:p w14:paraId="39C9EA6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539BEB22">
            <w:pPr>
              <w:rPr>
                <w:rFonts w:ascii="Times New Roman" w:hAnsi="Times New Roman" w:cs="Times New Roman"/>
                <w:sz w:val="18"/>
                <w:szCs w:val="18"/>
              </w:rPr>
            </w:pPr>
          </w:p>
        </w:tc>
        <w:tc>
          <w:tcPr>
            <w:tcW w:w="709" w:type="dxa"/>
          </w:tcPr>
          <w:p w14:paraId="55D4AE94">
            <w:pPr>
              <w:rPr>
                <w:rFonts w:ascii="Times New Roman" w:hAnsi="Times New Roman" w:cs="Times New Roman"/>
                <w:sz w:val="18"/>
                <w:szCs w:val="18"/>
              </w:rPr>
            </w:pPr>
          </w:p>
        </w:tc>
      </w:tr>
      <w:tr w14:paraId="36639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vAlign w:val="center"/>
          </w:tcPr>
          <w:p w14:paraId="068224C7">
            <w:pPr>
              <w:spacing w:line="240" w:lineRule="exact"/>
              <w:jc w:val="center"/>
              <w:rPr>
                <w:rFonts w:ascii="Times New Roman" w:hAnsi="Times New Roman" w:cs="Times New Roman"/>
                <w:sz w:val="18"/>
                <w:szCs w:val="18"/>
                <w:lang w:val="zh-CN"/>
              </w:rPr>
            </w:pPr>
          </w:p>
        </w:tc>
        <w:tc>
          <w:tcPr>
            <w:tcW w:w="1430" w:type="dxa"/>
            <w:vAlign w:val="center"/>
          </w:tcPr>
          <w:p w14:paraId="65BC281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偏离零位</w:t>
            </w:r>
          </w:p>
        </w:tc>
        <w:tc>
          <w:tcPr>
            <w:tcW w:w="2268" w:type="dxa"/>
            <w:gridSpan w:val="2"/>
            <w:vMerge w:val="continue"/>
            <w:vAlign w:val="center"/>
          </w:tcPr>
          <w:p w14:paraId="67A1F039">
            <w:pPr>
              <w:spacing w:line="240" w:lineRule="exact"/>
              <w:jc w:val="center"/>
              <w:rPr>
                <w:rFonts w:ascii="Times New Roman" w:hAnsi="Times New Roman" w:cs="Times New Roman"/>
                <w:sz w:val="18"/>
                <w:szCs w:val="18"/>
                <w:lang w:val="zh-CN"/>
              </w:rPr>
            </w:pPr>
          </w:p>
        </w:tc>
        <w:tc>
          <w:tcPr>
            <w:tcW w:w="1559" w:type="dxa"/>
            <w:vAlign w:val="center"/>
          </w:tcPr>
          <w:p w14:paraId="525E9B7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7FDD4CB0">
            <w:pPr>
              <w:rPr>
                <w:rFonts w:ascii="Times New Roman" w:hAnsi="Times New Roman" w:cs="Times New Roman"/>
                <w:sz w:val="18"/>
                <w:szCs w:val="18"/>
              </w:rPr>
            </w:pPr>
          </w:p>
        </w:tc>
        <w:tc>
          <w:tcPr>
            <w:tcW w:w="709" w:type="dxa"/>
          </w:tcPr>
          <w:p w14:paraId="3195D3B6">
            <w:pPr>
              <w:rPr>
                <w:rFonts w:ascii="Times New Roman" w:hAnsi="Times New Roman" w:cs="Times New Roman"/>
                <w:sz w:val="18"/>
                <w:szCs w:val="18"/>
              </w:rPr>
            </w:pPr>
          </w:p>
        </w:tc>
      </w:tr>
      <w:tr w14:paraId="2B695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vAlign w:val="center"/>
          </w:tcPr>
          <w:p w14:paraId="0EA04E51">
            <w:pPr>
              <w:spacing w:line="240" w:lineRule="exact"/>
              <w:jc w:val="center"/>
              <w:rPr>
                <w:rFonts w:ascii="Times New Roman" w:hAnsi="Times New Roman" w:cs="Times New Roman"/>
                <w:sz w:val="18"/>
                <w:szCs w:val="18"/>
                <w:lang w:val="zh-CN"/>
              </w:rPr>
            </w:pPr>
          </w:p>
        </w:tc>
        <w:tc>
          <w:tcPr>
            <w:tcW w:w="1430" w:type="dxa"/>
            <w:vAlign w:val="center"/>
          </w:tcPr>
          <w:p w14:paraId="2E3307B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阻尼</w:t>
            </w:r>
          </w:p>
        </w:tc>
        <w:tc>
          <w:tcPr>
            <w:tcW w:w="2268" w:type="dxa"/>
            <w:gridSpan w:val="2"/>
            <w:vMerge w:val="continue"/>
            <w:vAlign w:val="center"/>
          </w:tcPr>
          <w:p w14:paraId="3ED5B8EC">
            <w:pPr>
              <w:spacing w:line="240" w:lineRule="exact"/>
              <w:jc w:val="center"/>
              <w:rPr>
                <w:rFonts w:ascii="Times New Roman" w:hAnsi="Times New Roman" w:cs="Times New Roman"/>
                <w:sz w:val="18"/>
                <w:szCs w:val="18"/>
                <w:lang w:val="zh-CN"/>
              </w:rPr>
            </w:pPr>
          </w:p>
        </w:tc>
        <w:tc>
          <w:tcPr>
            <w:tcW w:w="1559" w:type="dxa"/>
            <w:vAlign w:val="center"/>
          </w:tcPr>
          <w:p w14:paraId="7B642D5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468B5931">
            <w:pPr>
              <w:rPr>
                <w:rFonts w:ascii="Times New Roman" w:hAnsi="Times New Roman" w:cs="Times New Roman"/>
                <w:sz w:val="18"/>
                <w:szCs w:val="18"/>
              </w:rPr>
            </w:pPr>
          </w:p>
        </w:tc>
        <w:tc>
          <w:tcPr>
            <w:tcW w:w="709" w:type="dxa"/>
          </w:tcPr>
          <w:p w14:paraId="70D82D75">
            <w:pPr>
              <w:rPr>
                <w:rFonts w:ascii="Times New Roman" w:hAnsi="Times New Roman" w:cs="Times New Roman"/>
                <w:sz w:val="18"/>
                <w:szCs w:val="18"/>
              </w:rPr>
            </w:pPr>
          </w:p>
        </w:tc>
      </w:tr>
      <w:tr w14:paraId="1D358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vAlign w:val="center"/>
          </w:tcPr>
          <w:p w14:paraId="2648AA2C">
            <w:pPr>
              <w:spacing w:line="240" w:lineRule="exact"/>
              <w:jc w:val="center"/>
              <w:rPr>
                <w:rFonts w:ascii="Times New Roman" w:hAnsi="Times New Roman" w:cs="Times New Roman"/>
                <w:sz w:val="18"/>
                <w:szCs w:val="18"/>
                <w:lang w:val="zh-CN"/>
              </w:rPr>
            </w:pPr>
          </w:p>
        </w:tc>
        <w:tc>
          <w:tcPr>
            <w:tcW w:w="1430" w:type="dxa"/>
            <w:vAlign w:val="center"/>
          </w:tcPr>
          <w:p w14:paraId="122A273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位置影响</w:t>
            </w:r>
          </w:p>
        </w:tc>
        <w:tc>
          <w:tcPr>
            <w:tcW w:w="2268" w:type="dxa"/>
            <w:gridSpan w:val="2"/>
            <w:vMerge w:val="continue"/>
            <w:vAlign w:val="center"/>
          </w:tcPr>
          <w:p w14:paraId="5E149629">
            <w:pPr>
              <w:spacing w:line="240" w:lineRule="exact"/>
              <w:jc w:val="center"/>
              <w:rPr>
                <w:rFonts w:ascii="Times New Roman" w:hAnsi="Times New Roman" w:cs="Times New Roman"/>
                <w:sz w:val="18"/>
                <w:szCs w:val="18"/>
                <w:lang w:val="zh-CN"/>
              </w:rPr>
            </w:pPr>
          </w:p>
        </w:tc>
        <w:tc>
          <w:tcPr>
            <w:tcW w:w="1559" w:type="dxa"/>
            <w:vAlign w:val="center"/>
          </w:tcPr>
          <w:p w14:paraId="5F9B289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175C7561">
            <w:pPr>
              <w:rPr>
                <w:rFonts w:ascii="Times New Roman" w:hAnsi="Times New Roman" w:cs="Times New Roman"/>
                <w:sz w:val="18"/>
                <w:szCs w:val="18"/>
              </w:rPr>
            </w:pPr>
          </w:p>
        </w:tc>
        <w:tc>
          <w:tcPr>
            <w:tcW w:w="709" w:type="dxa"/>
          </w:tcPr>
          <w:p w14:paraId="493B6854">
            <w:pPr>
              <w:rPr>
                <w:rFonts w:ascii="Times New Roman" w:hAnsi="Times New Roman" w:cs="Times New Roman"/>
                <w:sz w:val="18"/>
                <w:szCs w:val="18"/>
              </w:rPr>
            </w:pPr>
          </w:p>
        </w:tc>
      </w:tr>
      <w:tr w14:paraId="1CA91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vAlign w:val="center"/>
          </w:tcPr>
          <w:p w14:paraId="7E85F07F">
            <w:pPr>
              <w:spacing w:line="240" w:lineRule="exact"/>
              <w:jc w:val="center"/>
              <w:rPr>
                <w:rFonts w:ascii="Times New Roman" w:hAnsi="Times New Roman" w:cs="Times New Roman"/>
                <w:sz w:val="18"/>
                <w:szCs w:val="18"/>
                <w:lang w:val="zh-CN"/>
              </w:rPr>
            </w:pPr>
          </w:p>
        </w:tc>
        <w:tc>
          <w:tcPr>
            <w:tcW w:w="1430" w:type="dxa"/>
            <w:vAlign w:val="center"/>
          </w:tcPr>
          <w:p w14:paraId="403279E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功率因数影响</w:t>
            </w:r>
          </w:p>
        </w:tc>
        <w:tc>
          <w:tcPr>
            <w:tcW w:w="2268" w:type="dxa"/>
            <w:gridSpan w:val="2"/>
            <w:vMerge w:val="continue"/>
            <w:vAlign w:val="center"/>
          </w:tcPr>
          <w:p w14:paraId="2AC96030">
            <w:pPr>
              <w:spacing w:line="240" w:lineRule="exact"/>
              <w:jc w:val="center"/>
              <w:rPr>
                <w:rFonts w:ascii="Times New Roman" w:hAnsi="Times New Roman" w:cs="Times New Roman"/>
                <w:sz w:val="18"/>
                <w:szCs w:val="18"/>
                <w:lang w:val="zh-CN"/>
              </w:rPr>
            </w:pPr>
          </w:p>
        </w:tc>
        <w:tc>
          <w:tcPr>
            <w:tcW w:w="1559" w:type="dxa"/>
            <w:vAlign w:val="center"/>
          </w:tcPr>
          <w:p w14:paraId="0F48919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4756D742">
            <w:pPr>
              <w:rPr>
                <w:rFonts w:ascii="Times New Roman" w:hAnsi="Times New Roman" w:cs="Times New Roman"/>
                <w:sz w:val="18"/>
                <w:szCs w:val="18"/>
              </w:rPr>
            </w:pPr>
          </w:p>
        </w:tc>
        <w:tc>
          <w:tcPr>
            <w:tcW w:w="709" w:type="dxa"/>
          </w:tcPr>
          <w:p w14:paraId="633C39DE">
            <w:pPr>
              <w:rPr>
                <w:rFonts w:ascii="Times New Roman" w:hAnsi="Times New Roman" w:cs="Times New Roman"/>
                <w:sz w:val="18"/>
                <w:szCs w:val="18"/>
              </w:rPr>
            </w:pPr>
          </w:p>
        </w:tc>
      </w:tr>
      <w:tr w14:paraId="284F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vAlign w:val="center"/>
          </w:tcPr>
          <w:p w14:paraId="37D1AB1B">
            <w:pPr>
              <w:spacing w:line="240" w:lineRule="exact"/>
              <w:jc w:val="center"/>
              <w:rPr>
                <w:rFonts w:ascii="Times New Roman" w:hAnsi="Times New Roman" w:cs="Times New Roman"/>
                <w:sz w:val="18"/>
                <w:szCs w:val="18"/>
                <w:lang w:val="zh-CN"/>
              </w:rPr>
            </w:pPr>
          </w:p>
        </w:tc>
        <w:tc>
          <w:tcPr>
            <w:tcW w:w="1430" w:type="dxa"/>
            <w:vAlign w:val="center"/>
          </w:tcPr>
          <w:p w14:paraId="73A8EB8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介电强度试验</w:t>
            </w:r>
          </w:p>
        </w:tc>
        <w:tc>
          <w:tcPr>
            <w:tcW w:w="2268" w:type="dxa"/>
            <w:gridSpan w:val="2"/>
            <w:vMerge w:val="continue"/>
            <w:vAlign w:val="center"/>
          </w:tcPr>
          <w:p w14:paraId="5D3CA990">
            <w:pPr>
              <w:spacing w:line="240" w:lineRule="exact"/>
              <w:jc w:val="center"/>
              <w:rPr>
                <w:rFonts w:ascii="Times New Roman" w:hAnsi="Times New Roman" w:cs="Times New Roman"/>
                <w:sz w:val="18"/>
                <w:szCs w:val="18"/>
                <w:lang w:val="zh-CN"/>
              </w:rPr>
            </w:pPr>
          </w:p>
        </w:tc>
        <w:tc>
          <w:tcPr>
            <w:tcW w:w="1559" w:type="dxa"/>
            <w:vAlign w:val="center"/>
          </w:tcPr>
          <w:p w14:paraId="1690171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6BE32DFE">
            <w:pPr>
              <w:rPr>
                <w:rFonts w:ascii="Times New Roman" w:hAnsi="Times New Roman" w:cs="Times New Roman"/>
                <w:sz w:val="18"/>
                <w:szCs w:val="18"/>
              </w:rPr>
            </w:pPr>
          </w:p>
        </w:tc>
        <w:tc>
          <w:tcPr>
            <w:tcW w:w="709" w:type="dxa"/>
          </w:tcPr>
          <w:p w14:paraId="40402D33">
            <w:pPr>
              <w:rPr>
                <w:rFonts w:ascii="Times New Roman" w:hAnsi="Times New Roman" w:cs="Times New Roman"/>
                <w:sz w:val="18"/>
                <w:szCs w:val="18"/>
              </w:rPr>
            </w:pPr>
          </w:p>
        </w:tc>
      </w:tr>
      <w:tr w14:paraId="40E3B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7"/>
          </w:tcPr>
          <w:p w14:paraId="5C881A68">
            <w:pPr>
              <w:rPr>
                <w:rFonts w:ascii="Times New Roman" w:hAnsi="Times New Roman" w:cs="Times New Roman"/>
                <w:sz w:val="18"/>
                <w:szCs w:val="18"/>
              </w:rPr>
            </w:pPr>
            <w:r>
              <w:rPr>
                <w:rFonts w:ascii="Times New Roman" w:hAnsi="Times New Roman" w:cs="Times New Roman"/>
                <w:sz w:val="18"/>
                <w:szCs w:val="18"/>
              </w:rPr>
              <w:t>验收结论：</w:t>
            </w:r>
          </w:p>
        </w:tc>
      </w:tr>
      <w:tr w14:paraId="5859E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A640F94">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6F4D20EF">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5129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470AB6A1">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13145DA1">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CB7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793C0159">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3A7ADCED">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F7CF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4B746E4">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5FC3E5FC">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3808F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2D97985">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3928D5D6">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39E72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6165060">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07D4D558">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1E636AC3">
      <w:pPr>
        <w:rPr>
          <w:rFonts w:ascii="Times New Roman" w:hAnsi="Times New Roman" w:cs="Times New Roman"/>
        </w:rPr>
      </w:pPr>
    </w:p>
    <w:p w14:paraId="35604365">
      <w:pPr>
        <w:widowControl/>
        <w:jc w:val="left"/>
        <w:rPr>
          <w:rFonts w:ascii="Times New Roman" w:hAnsi="Times New Roman" w:cs="Times New Roman"/>
        </w:rPr>
      </w:pPr>
      <w:r>
        <w:rPr>
          <w:rFonts w:ascii="Times New Roman" w:hAnsi="Times New Roman" w:cs="Times New Roman"/>
        </w:rPr>
        <w:br w:type="page"/>
      </w:r>
    </w:p>
    <w:p w14:paraId="0906B7EE">
      <w:pPr>
        <w:jc w:val="center"/>
        <w:rPr>
          <w:rFonts w:ascii="Times New Roman" w:hAnsi="Times New Roman" w:cs="Times New Roman"/>
          <w:szCs w:val="21"/>
        </w:rPr>
      </w:pPr>
      <w:r>
        <w:rPr>
          <w:rFonts w:ascii="Times New Roman" w:hAnsi="Times New Roman" w:cs="Times New Roman"/>
          <w:szCs w:val="21"/>
        </w:rPr>
        <w:t>表M.1-18低压配电装置和馈电线路单体调试分项工程质量验收表</w:t>
      </w:r>
    </w:p>
    <w:p w14:paraId="402DD75A">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692"/>
        <w:gridCol w:w="11"/>
        <w:gridCol w:w="998"/>
        <w:gridCol w:w="1276"/>
        <w:gridCol w:w="992"/>
        <w:gridCol w:w="1559"/>
        <w:gridCol w:w="1134"/>
        <w:gridCol w:w="709"/>
        <w:gridCol w:w="107"/>
      </w:tblGrid>
      <w:tr w14:paraId="5AC3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4"/>
          </w:tcPr>
          <w:p w14:paraId="35D39A20">
            <w:pPr>
              <w:spacing w:line="300" w:lineRule="exact"/>
              <w:rPr>
                <w:rFonts w:ascii="Times New Roman" w:hAnsi="Times New Roman" w:cs="Times New Roman"/>
                <w:sz w:val="18"/>
                <w:szCs w:val="18"/>
              </w:rPr>
            </w:pPr>
            <w:r>
              <w:rPr>
                <w:rFonts w:ascii="Times New Roman" w:hAnsi="Times New Roman" w:cs="Times New Roman"/>
                <w:sz w:val="18"/>
                <w:szCs w:val="18"/>
              </w:rPr>
              <w:t>单位工程名称</w:t>
            </w:r>
          </w:p>
        </w:tc>
        <w:tc>
          <w:tcPr>
            <w:tcW w:w="2268" w:type="dxa"/>
            <w:gridSpan w:val="2"/>
          </w:tcPr>
          <w:p w14:paraId="3D300423">
            <w:pPr>
              <w:spacing w:line="300" w:lineRule="exact"/>
              <w:rPr>
                <w:rFonts w:ascii="Times New Roman" w:hAnsi="Times New Roman" w:cs="Times New Roman"/>
                <w:sz w:val="18"/>
                <w:szCs w:val="18"/>
              </w:rPr>
            </w:pPr>
          </w:p>
        </w:tc>
        <w:tc>
          <w:tcPr>
            <w:tcW w:w="1559" w:type="dxa"/>
          </w:tcPr>
          <w:p w14:paraId="6C58D5B5">
            <w:pPr>
              <w:spacing w:line="300" w:lineRule="exact"/>
              <w:rPr>
                <w:rFonts w:ascii="Times New Roman" w:hAnsi="Times New Roman" w:cs="Times New Roman"/>
                <w:sz w:val="18"/>
                <w:szCs w:val="18"/>
              </w:rPr>
            </w:pPr>
            <w:r>
              <w:rPr>
                <w:rFonts w:ascii="Times New Roman" w:hAnsi="Times New Roman" w:cs="Times New Roman"/>
                <w:sz w:val="18"/>
                <w:szCs w:val="18"/>
              </w:rPr>
              <w:t>分部工程名称</w:t>
            </w:r>
          </w:p>
        </w:tc>
        <w:tc>
          <w:tcPr>
            <w:tcW w:w="1950" w:type="dxa"/>
            <w:gridSpan w:val="3"/>
          </w:tcPr>
          <w:p w14:paraId="36976FDE">
            <w:pPr>
              <w:spacing w:line="300" w:lineRule="exact"/>
              <w:rPr>
                <w:rFonts w:ascii="Times New Roman" w:hAnsi="Times New Roman" w:cs="Times New Roman"/>
                <w:sz w:val="18"/>
                <w:szCs w:val="18"/>
              </w:rPr>
            </w:pPr>
          </w:p>
        </w:tc>
      </w:tr>
      <w:tr w14:paraId="08A83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4"/>
          </w:tcPr>
          <w:p w14:paraId="753E5B84">
            <w:pPr>
              <w:spacing w:line="300" w:lineRule="exact"/>
              <w:jc w:val="center"/>
              <w:rPr>
                <w:rFonts w:ascii="Times New Roman" w:hAnsi="Times New Roman" w:cs="Times New Roman"/>
                <w:sz w:val="18"/>
                <w:szCs w:val="18"/>
              </w:rPr>
            </w:pPr>
            <w:r>
              <w:rPr>
                <w:rFonts w:ascii="Times New Roman" w:hAnsi="Times New Roman" w:cs="Times New Roman"/>
                <w:sz w:val="18"/>
                <w:szCs w:val="18"/>
              </w:rPr>
              <w:t>检验项目</w:t>
            </w:r>
          </w:p>
        </w:tc>
        <w:tc>
          <w:tcPr>
            <w:tcW w:w="2268" w:type="dxa"/>
            <w:gridSpan w:val="2"/>
          </w:tcPr>
          <w:p w14:paraId="70401CF5">
            <w:pPr>
              <w:spacing w:line="300" w:lineRule="exact"/>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48A75838">
            <w:pPr>
              <w:spacing w:line="300" w:lineRule="exact"/>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6B570543">
            <w:pPr>
              <w:spacing w:line="300" w:lineRule="exact"/>
              <w:jc w:val="center"/>
              <w:rPr>
                <w:rFonts w:ascii="Times New Roman" w:hAnsi="Times New Roman" w:cs="Times New Roman"/>
                <w:sz w:val="18"/>
                <w:szCs w:val="18"/>
              </w:rPr>
            </w:pPr>
            <w:r>
              <w:rPr>
                <w:rFonts w:ascii="Times New Roman" w:hAnsi="Times New Roman" w:cs="Times New Roman"/>
                <w:sz w:val="18"/>
                <w:szCs w:val="18"/>
              </w:rPr>
              <w:t>检验结果</w:t>
            </w:r>
          </w:p>
        </w:tc>
        <w:tc>
          <w:tcPr>
            <w:tcW w:w="816" w:type="dxa"/>
            <w:gridSpan w:val="2"/>
          </w:tcPr>
          <w:p w14:paraId="6E016029">
            <w:pPr>
              <w:spacing w:line="300" w:lineRule="exact"/>
              <w:jc w:val="center"/>
              <w:rPr>
                <w:rFonts w:ascii="Times New Roman" w:hAnsi="Times New Roman" w:cs="Times New Roman"/>
                <w:sz w:val="18"/>
                <w:szCs w:val="18"/>
              </w:rPr>
            </w:pPr>
            <w:r>
              <w:rPr>
                <w:rFonts w:ascii="Times New Roman" w:hAnsi="Times New Roman" w:cs="Times New Roman"/>
                <w:sz w:val="18"/>
                <w:szCs w:val="18"/>
              </w:rPr>
              <w:t>结论</w:t>
            </w:r>
          </w:p>
        </w:tc>
      </w:tr>
      <w:tr w14:paraId="467E1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14:paraId="1780620B">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绝缘试验</w:t>
            </w:r>
          </w:p>
        </w:tc>
        <w:tc>
          <w:tcPr>
            <w:tcW w:w="703" w:type="dxa"/>
            <w:gridSpan w:val="2"/>
            <w:vMerge w:val="restart"/>
            <w:vAlign w:val="center"/>
          </w:tcPr>
          <w:p w14:paraId="50700869">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母线绝缘</w:t>
            </w:r>
          </w:p>
          <w:p w14:paraId="391541EA">
            <w:pPr>
              <w:spacing w:line="300" w:lineRule="exact"/>
              <w:jc w:val="center"/>
              <w:rPr>
                <w:rFonts w:ascii="Times New Roman" w:hAnsi="Times New Roman" w:cs="Times New Roman"/>
                <w:sz w:val="18"/>
                <w:szCs w:val="18"/>
              </w:rPr>
            </w:pPr>
          </w:p>
        </w:tc>
        <w:tc>
          <w:tcPr>
            <w:tcW w:w="998" w:type="dxa"/>
            <w:vAlign w:val="center"/>
          </w:tcPr>
          <w:p w14:paraId="5C3DAD85">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A相</w:t>
            </w:r>
          </w:p>
        </w:tc>
        <w:tc>
          <w:tcPr>
            <w:tcW w:w="2268" w:type="dxa"/>
            <w:gridSpan w:val="2"/>
            <w:vMerge w:val="restart"/>
            <w:vAlign w:val="center"/>
          </w:tcPr>
          <w:p w14:paraId="54923B47">
            <w:pPr>
              <w:spacing w:line="300" w:lineRule="exact"/>
              <w:jc w:val="center"/>
              <w:rPr>
                <w:rFonts w:ascii="Times New Roman" w:hAnsi="Times New Roman" w:cs="Times New Roman"/>
                <w:sz w:val="18"/>
                <w:szCs w:val="18"/>
              </w:rPr>
            </w:pPr>
            <w:r>
              <w:rPr>
                <w:rFonts w:ascii="Times New Roman" w:hAnsi="Times New Roman" w:cs="Times New Roman"/>
                <w:sz w:val="18"/>
                <w:szCs w:val="18"/>
              </w:rPr>
              <w:t>≥10MΩ</w:t>
            </w:r>
          </w:p>
        </w:tc>
        <w:tc>
          <w:tcPr>
            <w:tcW w:w="1559" w:type="dxa"/>
            <w:vAlign w:val="center"/>
          </w:tcPr>
          <w:p w14:paraId="2BE71CA7">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29EEBFCA">
            <w:pPr>
              <w:spacing w:line="300" w:lineRule="exact"/>
              <w:rPr>
                <w:rFonts w:ascii="Times New Roman" w:hAnsi="Times New Roman" w:cs="Times New Roman"/>
                <w:sz w:val="18"/>
                <w:szCs w:val="18"/>
              </w:rPr>
            </w:pPr>
          </w:p>
        </w:tc>
        <w:tc>
          <w:tcPr>
            <w:tcW w:w="816" w:type="dxa"/>
            <w:gridSpan w:val="2"/>
          </w:tcPr>
          <w:p w14:paraId="24340D4A">
            <w:pPr>
              <w:spacing w:line="300" w:lineRule="exact"/>
              <w:rPr>
                <w:rFonts w:ascii="Times New Roman" w:hAnsi="Times New Roman" w:cs="Times New Roman"/>
                <w:sz w:val="18"/>
                <w:szCs w:val="18"/>
              </w:rPr>
            </w:pPr>
          </w:p>
        </w:tc>
      </w:tr>
      <w:tr w14:paraId="296A6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19EFE7F3">
            <w:pPr>
              <w:spacing w:line="300" w:lineRule="exact"/>
              <w:jc w:val="center"/>
              <w:rPr>
                <w:rFonts w:ascii="Times New Roman" w:hAnsi="Times New Roman" w:cs="Times New Roman"/>
                <w:sz w:val="18"/>
                <w:szCs w:val="18"/>
              </w:rPr>
            </w:pPr>
          </w:p>
        </w:tc>
        <w:tc>
          <w:tcPr>
            <w:tcW w:w="703" w:type="dxa"/>
            <w:gridSpan w:val="2"/>
            <w:vMerge w:val="continue"/>
            <w:vAlign w:val="center"/>
          </w:tcPr>
          <w:p w14:paraId="0AFB6EEC">
            <w:pPr>
              <w:spacing w:line="300" w:lineRule="exact"/>
              <w:jc w:val="center"/>
              <w:rPr>
                <w:rFonts w:ascii="Times New Roman" w:hAnsi="Times New Roman" w:cs="Times New Roman"/>
                <w:sz w:val="18"/>
                <w:szCs w:val="18"/>
              </w:rPr>
            </w:pPr>
          </w:p>
        </w:tc>
        <w:tc>
          <w:tcPr>
            <w:tcW w:w="998" w:type="dxa"/>
            <w:vAlign w:val="center"/>
          </w:tcPr>
          <w:p w14:paraId="2B95D3E6">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B相</w:t>
            </w:r>
          </w:p>
        </w:tc>
        <w:tc>
          <w:tcPr>
            <w:tcW w:w="2268" w:type="dxa"/>
            <w:gridSpan w:val="2"/>
            <w:vMerge w:val="continue"/>
            <w:vAlign w:val="center"/>
          </w:tcPr>
          <w:p w14:paraId="53C24E65">
            <w:pPr>
              <w:spacing w:line="300" w:lineRule="exact"/>
              <w:jc w:val="center"/>
              <w:rPr>
                <w:rFonts w:ascii="Times New Roman" w:hAnsi="Times New Roman" w:cs="Times New Roman"/>
                <w:sz w:val="18"/>
                <w:szCs w:val="18"/>
              </w:rPr>
            </w:pPr>
          </w:p>
        </w:tc>
        <w:tc>
          <w:tcPr>
            <w:tcW w:w="1559" w:type="dxa"/>
            <w:vAlign w:val="center"/>
          </w:tcPr>
          <w:p w14:paraId="1470E386">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060A2911">
            <w:pPr>
              <w:spacing w:line="300" w:lineRule="exact"/>
              <w:rPr>
                <w:rFonts w:ascii="Times New Roman" w:hAnsi="Times New Roman" w:cs="Times New Roman"/>
                <w:sz w:val="18"/>
                <w:szCs w:val="18"/>
              </w:rPr>
            </w:pPr>
          </w:p>
        </w:tc>
        <w:tc>
          <w:tcPr>
            <w:tcW w:w="816" w:type="dxa"/>
            <w:gridSpan w:val="2"/>
          </w:tcPr>
          <w:p w14:paraId="62912EB3">
            <w:pPr>
              <w:spacing w:line="300" w:lineRule="exact"/>
              <w:rPr>
                <w:rFonts w:ascii="Times New Roman" w:hAnsi="Times New Roman" w:cs="Times New Roman"/>
                <w:sz w:val="18"/>
                <w:szCs w:val="18"/>
              </w:rPr>
            </w:pPr>
          </w:p>
        </w:tc>
      </w:tr>
      <w:tr w14:paraId="74F03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3A3F7E4D">
            <w:pPr>
              <w:spacing w:line="300" w:lineRule="exact"/>
              <w:jc w:val="center"/>
              <w:rPr>
                <w:rFonts w:ascii="Times New Roman" w:hAnsi="Times New Roman" w:cs="Times New Roman"/>
                <w:sz w:val="18"/>
                <w:szCs w:val="18"/>
              </w:rPr>
            </w:pPr>
          </w:p>
        </w:tc>
        <w:tc>
          <w:tcPr>
            <w:tcW w:w="703" w:type="dxa"/>
            <w:gridSpan w:val="2"/>
            <w:vMerge w:val="continue"/>
            <w:vAlign w:val="center"/>
          </w:tcPr>
          <w:p w14:paraId="5F4DE052">
            <w:pPr>
              <w:spacing w:line="300" w:lineRule="exact"/>
              <w:jc w:val="center"/>
              <w:rPr>
                <w:rFonts w:ascii="Times New Roman" w:hAnsi="Times New Roman" w:cs="Times New Roman"/>
                <w:sz w:val="18"/>
                <w:szCs w:val="18"/>
              </w:rPr>
            </w:pPr>
          </w:p>
        </w:tc>
        <w:tc>
          <w:tcPr>
            <w:tcW w:w="998" w:type="dxa"/>
            <w:vAlign w:val="center"/>
          </w:tcPr>
          <w:p w14:paraId="67C7C77A">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C相</w:t>
            </w:r>
          </w:p>
        </w:tc>
        <w:tc>
          <w:tcPr>
            <w:tcW w:w="2268" w:type="dxa"/>
            <w:gridSpan w:val="2"/>
            <w:vMerge w:val="continue"/>
            <w:vAlign w:val="center"/>
          </w:tcPr>
          <w:p w14:paraId="7FCD40C9">
            <w:pPr>
              <w:spacing w:line="300" w:lineRule="exact"/>
              <w:jc w:val="center"/>
              <w:rPr>
                <w:rFonts w:ascii="Times New Roman" w:hAnsi="Times New Roman" w:cs="Times New Roman"/>
                <w:sz w:val="18"/>
                <w:szCs w:val="18"/>
              </w:rPr>
            </w:pPr>
          </w:p>
        </w:tc>
        <w:tc>
          <w:tcPr>
            <w:tcW w:w="1559" w:type="dxa"/>
            <w:vAlign w:val="center"/>
          </w:tcPr>
          <w:p w14:paraId="5C53FA0F">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A9CC850">
            <w:pPr>
              <w:spacing w:line="300" w:lineRule="exact"/>
              <w:rPr>
                <w:rFonts w:ascii="Times New Roman" w:hAnsi="Times New Roman" w:cs="Times New Roman"/>
                <w:sz w:val="18"/>
                <w:szCs w:val="18"/>
              </w:rPr>
            </w:pPr>
          </w:p>
        </w:tc>
        <w:tc>
          <w:tcPr>
            <w:tcW w:w="816" w:type="dxa"/>
            <w:gridSpan w:val="2"/>
          </w:tcPr>
          <w:p w14:paraId="15D4344D">
            <w:pPr>
              <w:spacing w:line="300" w:lineRule="exact"/>
              <w:rPr>
                <w:rFonts w:ascii="Times New Roman" w:hAnsi="Times New Roman" w:cs="Times New Roman"/>
                <w:sz w:val="18"/>
                <w:szCs w:val="18"/>
              </w:rPr>
            </w:pPr>
          </w:p>
        </w:tc>
      </w:tr>
      <w:tr w14:paraId="2D96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49108965">
            <w:pPr>
              <w:spacing w:line="300" w:lineRule="exact"/>
              <w:jc w:val="center"/>
              <w:rPr>
                <w:rFonts w:ascii="Times New Roman" w:hAnsi="Times New Roman" w:cs="Times New Roman"/>
                <w:sz w:val="18"/>
                <w:szCs w:val="18"/>
              </w:rPr>
            </w:pPr>
          </w:p>
        </w:tc>
        <w:tc>
          <w:tcPr>
            <w:tcW w:w="1701" w:type="dxa"/>
            <w:gridSpan w:val="3"/>
            <w:vAlign w:val="center"/>
          </w:tcPr>
          <w:p w14:paraId="4A4D1B98">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母线相位</w:t>
            </w:r>
          </w:p>
        </w:tc>
        <w:tc>
          <w:tcPr>
            <w:tcW w:w="2268" w:type="dxa"/>
            <w:gridSpan w:val="2"/>
            <w:vAlign w:val="center"/>
          </w:tcPr>
          <w:p w14:paraId="575C2BDD">
            <w:pPr>
              <w:spacing w:line="30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5D1217B5">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测试</w:t>
            </w:r>
          </w:p>
        </w:tc>
        <w:tc>
          <w:tcPr>
            <w:tcW w:w="1134" w:type="dxa"/>
            <w:vAlign w:val="center"/>
          </w:tcPr>
          <w:p w14:paraId="71264E24">
            <w:pPr>
              <w:spacing w:line="300" w:lineRule="exact"/>
              <w:jc w:val="center"/>
              <w:rPr>
                <w:rFonts w:ascii="Times New Roman" w:hAnsi="Times New Roman" w:cs="Times New Roman"/>
                <w:sz w:val="18"/>
                <w:szCs w:val="18"/>
                <w:lang w:val="zh-CN"/>
              </w:rPr>
            </w:pPr>
          </w:p>
        </w:tc>
        <w:tc>
          <w:tcPr>
            <w:tcW w:w="816" w:type="dxa"/>
            <w:gridSpan w:val="2"/>
          </w:tcPr>
          <w:p w14:paraId="562CCDD9">
            <w:pPr>
              <w:spacing w:line="300" w:lineRule="exact"/>
              <w:rPr>
                <w:rFonts w:ascii="Times New Roman" w:hAnsi="Times New Roman" w:cs="Times New Roman"/>
                <w:sz w:val="18"/>
                <w:szCs w:val="18"/>
              </w:rPr>
            </w:pPr>
          </w:p>
        </w:tc>
      </w:tr>
      <w:tr w14:paraId="67AC0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154E768A">
            <w:pPr>
              <w:spacing w:line="300" w:lineRule="exact"/>
              <w:jc w:val="center"/>
              <w:rPr>
                <w:rFonts w:ascii="Times New Roman" w:hAnsi="Times New Roman" w:cs="Times New Roman"/>
                <w:sz w:val="18"/>
                <w:szCs w:val="18"/>
              </w:rPr>
            </w:pPr>
          </w:p>
        </w:tc>
        <w:tc>
          <w:tcPr>
            <w:tcW w:w="692" w:type="dxa"/>
            <w:vMerge w:val="restart"/>
            <w:vAlign w:val="center"/>
          </w:tcPr>
          <w:p w14:paraId="1310CE23">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馈线母线绝缘</w:t>
            </w:r>
          </w:p>
        </w:tc>
        <w:tc>
          <w:tcPr>
            <w:tcW w:w="1009" w:type="dxa"/>
            <w:gridSpan w:val="2"/>
            <w:vAlign w:val="center"/>
          </w:tcPr>
          <w:p w14:paraId="7E076886">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A相</w:t>
            </w:r>
          </w:p>
        </w:tc>
        <w:tc>
          <w:tcPr>
            <w:tcW w:w="2268" w:type="dxa"/>
            <w:gridSpan w:val="2"/>
            <w:vMerge w:val="restart"/>
            <w:vAlign w:val="center"/>
          </w:tcPr>
          <w:p w14:paraId="29BE79A0">
            <w:pPr>
              <w:spacing w:line="300" w:lineRule="exact"/>
              <w:jc w:val="center"/>
              <w:rPr>
                <w:rFonts w:ascii="Times New Roman" w:hAnsi="Times New Roman" w:cs="Times New Roman"/>
                <w:sz w:val="18"/>
                <w:szCs w:val="18"/>
              </w:rPr>
            </w:pPr>
            <w:r>
              <w:rPr>
                <w:rFonts w:ascii="Times New Roman" w:hAnsi="Times New Roman" w:cs="Times New Roman"/>
                <w:sz w:val="18"/>
                <w:szCs w:val="18"/>
              </w:rPr>
              <w:t>≥10MΩ</w:t>
            </w:r>
          </w:p>
        </w:tc>
        <w:tc>
          <w:tcPr>
            <w:tcW w:w="1559" w:type="dxa"/>
            <w:vAlign w:val="center"/>
          </w:tcPr>
          <w:p w14:paraId="6AC58F84">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98C58C0">
            <w:pPr>
              <w:spacing w:line="300" w:lineRule="exact"/>
              <w:rPr>
                <w:rFonts w:ascii="Times New Roman" w:hAnsi="Times New Roman" w:cs="Times New Roman"/>
                <w:sz w:val="18"/>
                <w:szCs w:val="18"/>
              </w:rPr>
            </w:pPr>
          </w:p>
        </w:tc>
        <w:tc>
          <w:tcPr>
            <w:tcW w:w="816" w:type="dxa"/>
            <w:gridSpan w:val="2"/>
          </w:tcPr>
          <w:p w14:paraId="0BE9F7A4">
            <w:pPr>
              <w:spacing w:line="300" w:lineRule="exact"/>
              <w:rPr>
                <w:rFonts w:ascii="Times New Roman" w:hAnsi="Times New Roman" w:cs="Times New Roman"/>
                <w:sz w:val="18"/>
                <w:szCs w:val="18"/>
              </w:rPr>
            </w:pPr>
          </w:p>
        </w:tc>
      </w:tr>
      <w:tr w14:paraId="4692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6EA0E187">
            <w:pPr>
              <w:spacing w:line="300" w:lineRule="exact"/>
              <w:jc w:val="center"/>
              <w:rPr>
                <w:rFonts w:ascii="Times New Roman" w:hAnsi="Times New Roman" w:cs="Times New Roman"/>
                <w:sz w:val="18"/>
                <w:szCs w:val="18"/>
              </w:rPr>
            </w:pPr>
          </w:p>
        </w:tc>
        <w:tc>
          <w:tcPr>
            <w:tcW w:w="692" w:type="dxa"/>
            <w:vMerge w:val="continue"/>
            <w:vAlign w:val="center"/>
          </w:tcPr>
          <w:p w14:paraId="07D47753">
            <w:pPr>
              <w:spacing w:line="300" w:lineRule="exact"/>
              <w:jc w:val="center"/>
              <w:rPr>
                <w:rFonts w:ascii="Times New Roman" w:hAnsi="Times New Roman" w:cs="Times New Roman"/>
                <w:sz w:val="18"/>
                <w:szCs w:val="18"/>
                <w:lang w:val="zh-CN"/>
              </w:rPr>
            </w:pPr>
          </w:p>
        </w:tc>
        <w:tc>
          <w:tcPr>
            <w:tcW w:w="1009" w:type="dxa"/>
            <w:gridSpan w:val="2"/>
            <w:vAlign w:val="center"/>
          </w:tcPr>
          <w:p w14:paraId="7FE7955A">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B相</w:t>
            </w:r>
          </w:p>
        </w:tc>
        <w:tc>
          <w:tcPr>
            <w:tcW w:w="2268" w:type="dxa"/>
            <w:gridSpan w:val="2"/>
            <w:vMerge w:val="continue"/>
            <w:vAlign w:val="center"/>
          </w:tcPr>
          <w:p w14:paraId="380BB562">
            <w:pPr>
              <w:spacing w:line="300" w:lineRule="exact"/>
              <w:jc w:val="center"/>
              <w:rPr>
                <w:rFonts w:ascii="Times New Roman" w:hAnsi="Times New Roman" w:cs="Times New Roman"/>
                <w:sz w:val="18"/>
                <w:szCs w:val="18"/>
              </w:rPr>
            </w:pPr>
          </w:p>
        </w:tc>
        <w:tc>
          <w:tcPr>
            <w:tcW w:w="1559" w:type="dxa"/>
            <w:vAlign w:val="center"/>
          </w:tcPr>
          <w:p w14:paraId="47EE511B">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070D1EB">
            <w:pPr>
              <w:spacing w:line="300" w:lineRule="exact"/>
              <w:rPr>
                <w:rFonts w:ascii="Times New Roman" w:hAnsi="Times New Roman" w:cs="Times New Roman"/>
                <w:sz w:val="18"/>
                <w:szCs w:val="18"/>
              </w:rPr>
            </w:pPr>
          </w:p>
        </w:tc>
        <w:tc>
          <w:tcPr>
            <w:tcW w:w="816" w:type="dxa"/>
            <w:gridSpan w:val="2"/>
          </w:tcPr>
          <w:p w14:paraId="6F87D822">
            <w:pPr>
              <w:spacing w:line="300" w:lineRule="exact"/>
              <w:rPr>
                <w:rFonts w:ascii="Times New Roman" w:hAnsi="Times New Roman" w:cs="Times New Roman"/>
                <w:sz w:val="18"/>
                <w:szCs w:val="18"/>
              </w:rPr>
            </w:pPr>
          </w:p>
        </w:tc>
      </w:tr>
      <w:tr w14:paraId="4C7E1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1B9D4DA2">
            <w:pPr>
              <w:spacing w:line="300" w:lineRule="exact"/>
              <w:jc w:val="center"/>
              <w:rPr>
                <w:rFonts w:ascii="Times New Roman" w:hAnsi="Times New Roman" w:cs="Times New Roman"/>
                <w:sz w:val="18"/>
                <w:szCs w:val="18"/>
              </w:rPr>
            </w:pPr>
          </w:p>
        </w:tc>
        <w:tc>
          <w:tcPr>
            <w:tcW w:w="692" w:type="dxa"/>
            <w:vMerge w:val="continue"/>
            <w:vAlign w:val="center"/>
          </w:tcPr>
          <w:p w14:paraId="6D79C973">
            <w:pPr>
              <w:spacing w:line="300" w:lineRule="exact"/>
              <w:jc w:val="center"/>
              <w:rPr>
                <w:rFonts w:ascii="Times New Roman" w:hAnsi="Times New Roman" w:cs="Times New Roman"/>
                <w:sz w:val="18"/>
                <w:szCs w:val="18"/>
                <w:lang w:val="zh-CN"/>
              </w:rPr>
            </w:pPr>
          </w:p>
        </w:tc>
        <w:tc>
          <w:tcPr>
            <w:tcW w:w="1009" w:type="dxa"/>
            <w:gridSpan w:val="2"/>
            <w:vAlign w:val="center"/>
          </w:tcPr>
          <w:p w14:paraId="5DDC5394">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C相</w:t>
            </w:r>
          </w:p>
        </w:tc>
        <w:tc>
          <w:tcPr>
            <w:tcW w:w="2268" w:type="dxa"/>
            <w:gridSpan w:val="2"/>
            <w:vMerge w:val="continue"/>
            <w:vAlign w:val="center"/>
          </w:tcPr>
          <w:p w14:paraId="77CCFAD0">
            <w:pPr>
              <w:spacing w:line="300" w:lineRule="exact"/>
              <w:jc w:val="center"/>
              <w:rPr>
                <w:rFonts w:ascii="Times New Roman" w:hAnsi="Times New Roman" w:cs="Times New Roman"/>
                <w:sz w:val="18"/>
                <w:szCs w:val="18"/>
              </w:rPr>
            </w:pPr>
          </w:p>
        </w:tc>
        <w:tc>
          <w:tcPr>
            <w:tcW w:w="1559" w:type="dxa"/>
            <w:vAlign w:val="center"/>
          </w:tcPr>
          <w:p w14:paraId="56D5D8D6">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0CAE31A9">
            <w:pPr>
              <w:spacing w:line="300" w:lineRule="exact"/>
              <w:rPr>
                <w:rFonts w:ascii="Times New Roman" w:hAnsi="Times New Roman" w:cs="Times New Roman"/>
                <w:sz w:val="18"/>
                <w:szCs w:val="18"/>
              </w:rPr>
            </w:pPr>
          </w:p>
        </w:tc>
        <w:tc>
          <w:tcPr>
            <w:tcW w:w="816" w:type="dxa"/>
            <w:gridSpan w:val="2"/>
          </w:tcPr>
          <w:p w14:paraId="239FC845">
            <w:pPr>
              <w:spacing w:line="300" w:lineRule="exact"/>
              <w:rPr>
                <w:rFonts w:ascii="Times New Roman" w:hAnsi="Times New Roman" w:cs="Times New Roman"/>
                <w:sz w:val="18"/>
                <w:szCs w:val="18"/>
              </w:rPr>
            </w:pPr>
          </w:p>
        </w:tc>
      </w:tr>
      <w:tr w14:paraId="3A69F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012612CB">
            <w:pPr>
              <w:spacing w:line="300" w:lineRule="exact"/>
              <w:jc w:val="center"/>
              <w:rPr>
                <w:rFonts w:ascii="Times New Roman" w:hAnsi="Times New Roman" w:cs="Times New Roman"/>
                <w:sz w:val="18"/>
                <w:szCs w:val="18"/>
              </w:rPr>
            </w:pPr>
          </w:p>
        </w:tc>
        <w:tc>
          <w:tcPr>
            <w:tcW w:w="1701" w:type="dxa"/>
            <w:gridSpan w:val="3"/>
            <w:vAlign w:val="center"/>
          </w:tcPr>
          <w:p w14:paraId="7C78F368">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馈线相位</w:t>
            </w:r>
          </w:p>
        </w:tc>
        <w:tc>
          <w:tcPr>
            <w:tcW w:w="2268" w:type="dxa"/>
            <w:gridSpan w:val="2"/>
            <w:vAlign w:val="center"/>
          </w:tcPr>
          <w:p w14:paraId="4752E4A6">
            <w:pPr>
              <w:spacing w:line="30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05D95936">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测试</w:t>
            </w:r>
          </w:p>
        </w:tc>
        <w:tc>
          <w:tcPr>
            <w:tcW w:w="1134" w:type="dxa"/>
            <w:vAlign w:val="center"/>
          </w:tcPr>
          <w:p w14:paraId="5DF685F2">
            <w:pPr>
              <w:spacing w:line="300" w:lineRule="exact"/>
              <w:jc w:val="center"/>
              <w:rPr>
                <w:rFonts w:ascii="Times New Roman" w:hAnsi="Times New Roman" w:cs="Times New Roman"/>
                <w:sz w:val="18"/>
                <w:szCs w:val="18"/>
                <w:lang w:val="zh-CN"/>
              </w:rPr>
            </w:pPr>
          </w:p>
        </w:tc>
        <w:tc>
          <w:tcPr>
            <w:tcW w:w="816" w:type="dxa"/>
            <w:gridSpan w:val="2"/>
          </w:tcPr>
          <w:p w14:paraId="6F510F4D">
            <w:pPr>
              <w:spacing w:line="300" w:lineRule="exact"/>
              <w:rPr>
                <w:rFonts w:ascii="Times New Roman" w:hAnsi="Times New Roman" w:cs="Times New Roman"/>
                <w:sz w:val="18"/>
                <w:szCs w:val="18"/>
              </w:rPr>
            </w:pPr>
          </w:p>
        </w:tc>
      </w:tr>
      <w:tr w14:paraId="37982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2ABDFE6C">
            <w:pPr>
              <w:spacing w:line="300" w:lineRule="exact"/>
              <w:jc w:val="center"/>
              <w:rPr>
                <w:rFonts w:ascii="Times New Roman" w:hAnsi="Times New Roman" w:cs="Times New Roman"/>
                <w:sz w:val="18"/>
                <w:szCs w:val="18"/>
              </w:rPr>
            </w:pPr>
          </w:p>
        </w:tc>
        <w:tc>
          <w:tcPr>
            <w:tcW w:w="1701" w:type="dxa"/>
            <w:gridSpan w:val="3"/>
            <w:vAlign w:val="center"/>
          </w:tcPr>
          <w:p w14:paraId="2741B4EA">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辅助二次回路绝缘</w:t>
            </w:r>
          </w:p>
        </w:tc>
        <w:tc>
          <w:tcPr>
            <w:tcW w:w="2268" w:type="dxa"/>
            <w:gridSpan w:val="2"/>
            <w:vAlign w:val="center"/>
          </w:tcPr>
          <w:p w14:paraId="25D44E98">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rPr>
              <w:t>≥1MΩ</w:t>
            </w:r>
          </w:p>
        </w:tc>
        <w:tc>
          <w:tcPr>
            <w:tcW w:w="1559" w:type="dxa"/>
            <w:vAlign w:val="center"/>
          </w:tcPr>
          <w:p w14:paraId="15B2FD41">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59B5C164">
            <w:pPr>
              <w:spacing w:line="300" w:lineRule="exact"/>
              <w:jc w:val="center"/>
              <w:rPr>
                <w:rFonts w:ascii="Times New Roman" w:hAnsi="Times New Roman" w:cs="Times New Roman"/>
                <w:sz w:val="18"/>
                <w:szCs w:val="18"/>
                <w:lang w:val="zh-CN"/>
              </w:rPr>
            </w:pPr>
          </w:p>
        </w:tc>
        <w:tc>
          <w:tcPr>
            <w:tcW w:w="816" w:type="dxa"/>
            <w:gridSpan w:val="2"/>
          </w:tcPr>
          <w:p w14:paraId="2E27F698">
            <w:pPr>
              <w:spacing w:line="300" w:lineRule="exact"/>
              <w:rPr>
                <w:rFonts w:ascii="Times New Roman" w:hAnsi="Times New Roman" w:cs="Times New Roman"/>
                <w:sz w:val="18"/>
                <w:szCs w:val="18"/>
              </w:rPr>
            </w:pPr>
          </w:p>
        </w:tc>
      </w:tr>
      <w:tr w14:paraId="7E329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14:paraId="267F9836">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通电及二次回路试验</w:t>
            </w:r>
          </w:p>
        </w:tc>
        <w:tc>
          <w:tcPr>
            <w:tcW w:w="1701" w:type="dxa"/>
            <w:gridSpan w:val="3"/>
            <w:vAlign w:val="center"/>
          </w:tcPr>
          <w:p w14:paraId="4C3B0F5C">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电源检查</w:t>
            </w:r>
          </w:p>
        </w:tc>
        <w:tc>
          <w:tcPr>
            <w:tcW w:w="2268" w:type="dxa"/>
            <w:gridSpan w:val="2"/>
            <w:vAlign w:val="center"/>
          </w:tcPr>
          <w:p w14:paraId="379D4FD2">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合格</w:t>
            </w:r>
          </w:p>
        </w:tc>
        <w:tc>
          <w:tcPr>
            <w:tcW w:w="1559" w:type="dxa"/>
            <w:vAlign w:val="center"/>
          </w:tcPr>
          <w:p w14:paraId="6BC73FDF">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5FC43358">
            <w:pPr>
              <w:spacing w:line="300" w:lineRule="exact"/>
              <w:jc w:val="center"/>
              <w:rPr>
                <w:rFonts w:ascii="Times New Roman" w:hAnsi="Times New Roman" w:cs="Times New Roman"/>
                <w:sz w:val="18"/>
                <w:szCs w:val="18"/>
                <w:lang w:val="zh-CN"/>
              </w:rPr>
            </w:pPr>
          </w:p>
        </w:tc>
        <w:tc>
          <w:tcPr>
            <w:tcW w:w="816" w:type="dxa"/>
            <w:gridSpan w:val="2"/>
          </w:tcPr>
          <w:p w14:paraId="5E00E3C4">
            <w:pPr>
              <w:spacing w:line="300" w:lineRule="exact"/>
              <w:rPr>
                <w:rFonts w:ascii="Times New Roman" w:hAnsi="Times New Roman" w:cs="Times New Roman"/>
                <w:sz w:val="18"/>
                <w:szCs w:val="18"/>
              </w:rPr>
            </w:pPr>
          </w:p>
        </w:tc>
      </w:tr>
      <w:tr w14:paraId="2C0C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547F58D6">
            <w:pPr>
              <w:spacing w:line="300" w:lineRule="exact"/>
              <w:jc w:val="center"/>
              <w:rPr>
                <w:rFonts w:ascii="Times New Roman" w:hAnsi="Times New Roman" w:cs="Times New Roman"/>
                <w:sz w:val="18"/>
                <w:szCs w:val="18"/>
              </w:rPr>
            </w:pPr>
          </w:p>
        </w:tc>
        <w:tc>
          <w:tcPr>
            <w:tcW w:w="1701" w:type="dxa"/>
            <w:gridSpan w:val="3"/>
            <w:vAlign w:val="center"/>
          </w:tcPr>
          <w:p w14:paraId="469FD97B">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电压线圈动作值校验</w:t>
            </w:r>
          </w:p>
        </w:tc>
        <w:tc>
          <w:tcPr>
            <w:tcW w:w="2268" w:type="dxa"/>
            <w:gridSpan w:val="2"/>
            <w:vAlign w:val="center"/>
          </w:tcPr>
          <w:p w14:paraId="448E96DD">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吸合≤85%额定，释放≥5%额定</w:t>
            </w:r>
          </w:p>
        </w:tc>
        <w:tc>
          <w:tcPr>
            <w:tcW w:w="1559" w:type="dxa"/>
            <w:vAlign w:val="center"/>
          </w:tcPr>
          <w:p w14:paraId="571BC655">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416AD9D8">
            <w:pPr>
              <w:spacing w:line="300" w:lineRule="exact"/>
              <w:jc w:val="center"/>
              <w:rPr>
                <w:rFonts w:ascii="Times New Roman" w:hAnsi="Times New Roman" w:cs="Times New Roman"/>
                <w:sz w:val="18"/>
                <w:szCs w:val="18"/>
                <w:lang w:val="zh-CN"/>
              </w:rPr>
            </w:pPr>
          </w:p>
        </w:tc>
        <w:tc>
          <w:tcPr>
            <w:tcW w:w="816" w:type="dxa"/>
            <w:gridSpan w:val="2"/>
          </w:tcPr>
          <w:p w14:paraId="728B4AEA">
            <w:pPr>
              <w:spacing w:line="300" w:lineRule="exact"/>
              <w:rPr>
                <w:rFonts w:ascii="Times New Roman" w:hAnsi="Times New Roman" w:cs="Times New Roman"/>
                <w:sz w:val="18"/>
                <w:szCs w:val="18"/>
              </w:rPr>
            </w:pPr>
          </w:p>
        </w:tc>
      </w:tr>
      <w:tr w14:paraId="330E7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0F5E895C">
            <w:pPr>
              <w:spacing w:line="300" w:lineRule="exact"/>
              <w:jc w:val="center"/>
              <w:rPr>
                <w:rFonts w:ascii="Times New Roman" w:hAnsi="Times New Roman" w:cs="Times New Roman"/>
                <w:sz w:val="18"/>
                <w:szCs w:val="18"/>
              </w:rPr>
            </w:pPr>
          </w:p>
        </w:tc>
        <w:tc>
          <w:tcPr>
            <w:tcW w:w="1701" w:type="dxa"/>
            <w:gridSpan w:val="3"/>
            <w:vAlign w:val="center"/>
          </w:tcPr>
          <w:p w14:paraId="3356EBAF">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低压电器动作情况检查</w:t>
            </w:r>
          </w:p>
        </w:tc>
        <w:tc>
          <w:tcPr>
            <w:tcW w:w="2268" w:type="dxa"/>
            <w:gridSpan w:val="2"/>
            <w:vAlign w:val="center"/>
          </w:tcPr>
          <w:p w14:paraId="31898247">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GB 50254-2014  《电气装置安装工程 低压电器施工及验收规范》第11.0.2条</w:t>
            </w:r>
          </w:p>
        </w:tc>
        <w:tc>
          <w:tcPr>
            <w:tcW w:w="1559" w:type="dxa"/>
            <w:vAlign w:val="center"/>
          </w:tcPr>
          <w:p w14:paraId="797F337E">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7AF89B9A">
            <w:pPr>
              <w:spacing w:line="300" w:lineRule="exact"/>
              <w:jc w:val="center"/>
              <w:rPr>
                <w:rFonts w:ascii="Times New Roman" w:hAnsi="Times New Roman" w:cs="Times New Roman"/>
                <w:sz w:val="18"/>
                <w:szCs w:val="18"/>
                <w:lang w:val="zh-CN"/>
              </w:rPr>
            </w:pPr>
          </w:p>
        </w:tc>
        <w:tc>
          <w:tcPr>
            <w:tcW w:w="816" w:type="dxa"/>
            <w:gridSpan w:val="2"/>
          </w:tcPr>
          <w:p w14:paraId="7CD98312">
            <w:pPr>
              <w:spacing w:line="300" w:lineRule="exact"/>
              <w:rPr>
                <w:rFonts w:ascii="Times New Roman" w:hAnsi="Times New Roman" w:cs="Times New Roman"/>
                <w:sz w:val="18"/>
                <w:szCs w:val="18"/>
              </w:rPr>
            </w:pPr>
          </w:p>
        </w:tc>
      </w:tr>
      <w:tr w14:paraId="4A1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48E2DA76">
            <w:pPr>
              <w:spacing w:line="300" w:lineRule="exact"/>
              <w:jc w:val="center"/>
              <w:rPr>
                <w:rFonts w:ascii="Times New Roman" w:hAnsi="Times New Roman" w:cs="Times New Roman"/>
                <w:sz w:val="18"/>
                <w:szCs w:val="18"/>
              </w:rPr>
            </w:pPr>
          </w:p>
        </w:tc>
        <w:tc>
          <w:tcPr>
            <w:tcW w:w="1701" w:type="dxa"/>
            <w:gridSpan w:val="3"/>
            <w:vAlign w:val="center"/>
          </w:tcPr>
          <w:p w14:paraId="77E91165">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低压电器采用的脱扣器的整定</w:t>
            </w:r>
          </w:p>
        </w:tc>
        <w:tc>
          <w:tcPr>
            <w:tcW w:w="2268" w:type="dxa"/>
            <w:gridSpan w:val="2"/>
            <w:vAlign w:val="center"/>
          </w:tcPr>
          <w:p w14:paraId="07D5DD97">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应按使用要求进行整定</w:t>
            </w:r>
          </w:p>
        </w:tc>
        <w:tc>
          <w:tcPr>
            <w:tcW w:w="1559" w:type="dxa"/>
            <w:vAlign w:val="center"/>
          </w:tcPr>
          <w:p w14:paraId="42CF115E">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w:t>
            </w:r>
          </w:p>
        </w:tc>
        <w:tc>
          <w:tcPr>
            <w:tcW w:w="1134" w:type="dxa"/>
            <w:vAlign w:val="center"/>
          </w:tcPr>
          <w:p w14:paraId="4B818DF7">
            <w:pPr>
              <w:spacing w:line="300" w:lineRule="exact"/>
              <w:jc w:val="center"/>
              <w:rPr>
                <w:rFonts w:ascii="Times New Roman" w:hAnsi="Times New Roman" w:cs="Times New Roman"/>
                <w:sz w:val="18"/>
                <w:szCs w:val="18"/>
                <w:lang w:val="zh-CN"/>
              </w:rPr>
            </w:pPr>
          </w:p>
        </w:tc>
        <w:tc>
          <w:tcPr>
            <w:tcW w:w="816" w:type="dxa"/>
            <w:gridSpan w:val="2"/>
          </w:tcPr>
          <w:p w14:paraId="148762B0">
            <w:pPr>
              <w:spacing w:line="300" w:lineRule="exact"/>
              <w:rPr>
                <w:rFonts w:ascii="Times New Roman" w:hAnsi="Times New Roman" w:cs="Times New Roman"/>
                <w:sz w:val="18"/>
                <w:szCs w:val="18"/>
              </w:rPr>
            </w:pPr>
          </w:p>
        </w:tc>
      </w:tr>
      <w:tr w14:paraId="2C68B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4E8BDB37">
            <w:pPr>
              <w:spacing w:line="300" w:lineRule="exact"/>
              <w:jc w:val="center"/>
              <w:rPr>
                <w:rFonts w:ascii="Times New Roman" w:hAnsi="Times New Roman" w:cs="Times New Roman"/>
                <w:sz w:val="18"/>
                <w:szCs w:val="18"/>
              </w:rPr>
            </w:pPr>
          </w:p>
        </w:tc>
        <w:tc>
          <w:tcPr>
            <w:tcW w:w="1701" w:type="dxa"/>
            <w:gridSpan w:val="3"/>
            <w:vAlign w:val="center"/>
          </w:tcPr>
          <w:p w14:paraId="4708D792">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断路器控制回路、信号检查</w:t>
            </w:r>
          </w:p>
        </w:tc>
        <w:tc>
          <w:tcPr>
            <w:tcW w:w="2268" w:type="dxa"/>
            <w:gridSpan w:val="2"/>
            <w:vAlign w:val="center"/>
          </w:tcPr>
          <w:p w14:paraId="72918319">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3F448ACA">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74BFD3FC">
            <w:pPr>
              <w:spacing w:line="300" w:lineRule="exact"/>
              <w:jc w:val="center"/>
              <w:rPr>
                <w:rFonts w:ascii="Times New Roman" w:hAnsi="Times New Roman" w:cs="Times New Roman"/>
                <w:sz w:val="18"/>
                <w:szCs w:val="18"/>
                <w:lang w:val="zh-CN"/>
              </w:rPr>
            </w:pPr>
          </w:p>
        </w:tc>
        <w:tc>
          <w:tcPr>
            <w:tcW w:w="816" w:type="dxa"/>
            <w:gridSpan w:val="2"/>
          </w:tcPr>
          <w:p w14:paraId="52BEEDBB">
            <w:pPr>
              <w:spacing w:line="300" w:lineRule="exact"/>
              <w:rPr>
                <w:rFonts w:ascii="Times New Roman" w:hAnsi="Times New Roman" w:cs="Times New Roman"/>
                <w:sz w:val="18"/>
                <w:szCs w:val="18"/>
              </w:rPr>
            </w:pPr>
          </w:p>
        </w:tc>
      </w:tr>
      <w:tr w14:paraId="176E7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11052E2B">
            <w:pPr>
              <w:spacing w:line="300" w:lineRule="exact"/>
              <w:jc w:val="center"/>
              <w:rPr>
                <w:rFonts w:ascii="Times New Roman" w:hAnsi="Times New Roman" w:cs="Times New Roman"/>
                <w:sz w:val="18"/>
                <w:szCs w:val="18"/>
              </w:rPr>
            </w:pPr>
          </w:p>
        </w:tc>
        <w:tc>
          <w:tcPr>
            <w:tcW w:w="1701" w:type="dxa"/>
            <w:gridSpan w:val="3"/>
            <w:vAlign w:val="center"/>
          </w:tcPr>
          <w:p w14:paraId="29568EB3">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分、合闸、故障指示灯显示</w:t>
            </w:r>
          </w:p>
        </w:tc>
        <w:tc>
          <w:tcPr>
            <w:tcW w:w="2268" w:type="dxa"/>
            <w:gridSpan w:val="2"/>
            <w:vAlign w:val="center"/>
          </w:tcPr>
          <w:p w14:paraId="739F1B7A">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5B1880FA">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试验、检查</w:t>
            </w:r>
          </w:p>
        </w:tc>
        <w:tc>
          <w:tcPr>
            <w:tcW w:w="1134" w:type="dxa"/>
            <w:vAlign w:val="center"/>
          </w:tcPr>
          <w:p w14:paraId="2E92004F">
            <w:pPr>
              <w:spacing w:line="300" w:lineRule="exact"/>
              <w:jc w:val="center"/>
              <w:rPr>
                <w:rFonts w:ascii="Times New Roman" w:hAnsi="Times New Roman" w:cs="Times New Roman"/>
                <w:sz w:val="18"/>
                <w:szCs w:val="18"/>
                <w:lang w:val="zh-CN"/>
              </w:rPr>
            </w:pPr>
          </w:p>
        </w:tc>
        <w:tc>
          <w:tcPr>
            <w:tcW w:w="816" w:type="dxa"/>
            <w:gridSpan w:val="2"/>
          </w:tcPr>
          <w:p w14:paraId="7F9D09D9">
            <w:pPr>
              <w:spacing w:line="300" w:lineRule="exact"/>
              <w:rPr>
                <w:rFonts w:ascii="Times New Roman" w:hAnsi="Times New Roman" w:cs="Times New Roman"/>
                <w:sz w:val="18"/>
                <w:szCs w:val="18"/>
              </w:rPr>
            </w:pPr>
          </w:p>
        </w:tc>
      </w:tr>
      <w:tr w14:paraId="0ED5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14:paraId="09269210">
            <w:pPr>
              <w:spacing w:line="300" w:lineRule="exact"/>
              <w:jc w:val="center"/>
              <w:rPr>
                <w:rFonts w:ascii="Times New Roman" w:hAnsi="Times New Roman" w:cs="Times New Roman"/>
                <w:sz w:val="18"/>
                <w:szCs w:val="18"/>
              </w:rPr>
            </w:pPr>
            <w:r>
              <w:rPr>
                <w:rFonts w:ascii="Times New Roman" w:hAnsi="Times New Roman" w:cs="Times New Roman"/>
                <w:sz w:val="18"/>
                <w:szCs w:val="18"/>
              </w:rPr>
              <w:t>交流回路通电</w:t>
            </w:r>
            <w:r>
              <w:rPr>
                <w:rFonts w:ascii="Times New Roman" w:hAnsi="Times New Roman" w:cs="Times New Roman"/>
                <w:sz w:val="18"/>
                <w:szCs w:val="18"/>
                <w:lang w:val="zh-CN"/>
              </w:rPr>
              <w:t>检查</w:t>
            </w:r>
          </w:p>
        </w:tc>
        <w:tc>
          <w:tcPr>
            <w:tcW w:w="1701" w:type="dxa"/>
            <w:gridSpan w:val="3"/>
            <w:vAlign w:val="center"/>
          </w:tcPr>
          <w:p w14:paraId="53E0B9BF">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测量表指示情况检查</w:t>
            </w:r>
          </w:p>
        </w:tc>
        <w:tc>
          <w:tcPr>
            <w:tcW w:w="2268" w:type="dxa"/>
            <w:gridSpan w:val="2"/>
            <w:vAlign w:val="center"/>
          </w:tcPr>
          <w:p w14:paraId="170A0E0E">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合格</w:t>
            </w:r>
          </w:p>
        </w:tc>
        <w:tc>
          <w:tcPr>
            <w:tcW w:w="1559" w:type="dxa"/>
            <w:vAlign w:val="center"/>
          </w:tcPr>
          <w:p w14:paraId="3D138C34">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4BB9E4BE">
            <w:pPr>
              <w:spacing w:line="300" w:lineRule="exact"/>
              <w:jc w:val="center"/>
              <w:rPr>
                <w:rFonts w:ascii="Times New Roman" w:hAnsi="Times New Roman" w:cs="Times New Roman"/>
                <w:sz w:val="18"/>
                <w:szCs w:val="18"/>
                <w:lang w:val="zh-CN"/>
              </w:rPr>
            </w:pPr>
          </w:p>
        </w:tc>
        <w:tc>
          <w:tcPr>
            <w:tcW w:w="816" w:type="dxa"/>
            <w:gridSpan w:val="2"/>
          </w:tcPr>
          <w:p w14:paraId="5887BB58">
            <w:pPr>
              <w:spacing w:line="300" w:lineRule="exact"/>
              <w:rPr>
                <w:rFonts w:ascii="Times New Roman" w:hAnsi="Times New Roman" w:cs="Times New Roman"/>
                <w:sz w:val="18"/>
                <w:szCs w:val="18"/>
              </w:rPr>
            </w:pPr>
          </w:p>
        </w:tc>
      </w:tr>
      <w:tr w14:paraId="35FD3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0427E22C">
            <w:pPr>
              <w:spacing w:line="300" w:lineRule="exact"/>
              <w:jc w:val="center"/>
              <w:rPr>
                <w:rFonts w:ascii="Times New Roman" w:hAnsi="Times New Roman" w:cs="Times New Roman"/>
                <w:sz w:val="18"/>
                <w:szCs w:val="18"/>
              </w:rPr>
            </w:pPr>
          </w:p>
        </w:tc>
        <w:tc>
          <w:tcPr>
            <w:tcW w:w="1701" w:type="dxa"/>
            <w:gridSpan w:val="3"/>
            <w:vAlign w:val="center"/>
          </w:tcPr>
          <w:p w14:paraId="473DED8A">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各遥测量检查</w:t>
            </w:r>
          </w:p>
        </w:tc>
        <w:tc>
          <w:tcPr>
            <w:tcW w:w="2268" w:type="dxa"/>
            <w:gridSpan w:val="2"/>
            <w:vAlign w:val="center"/>
          </w:tcPr>
          <w:p w14:paraId="35226CBA">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合格</w:t>
            </w:r>
          </w:p>
        </w:tc>
        <w:tc>
          <w:tcPr>
            <w:tcW w:w="1559" w:type="dxa"/>
            <w:vAlign w:val="center"/>
          </w:tcPr>
          <w:p w14:paraId="73709364">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78B0FEB5">
            <w:pPr>
              <w:spacing w:line="300" w:lineRule="exact"/>
              <w:jc w:val="center"/>
              <w:rPr>
                <w:rFonts w:ascii="Times New Roman" w:hAnsi="Times New Roman" w:cs="Times New Roman"/>
                <w:sz w:val="18"/>
                <w:szCs w:val="18"/>
                <w:lang w:val="zh-CN"/>
              </w:rPr>
            </w:pPr>
          </w:p>
        </w:tc>
        <w:tc>
          <w:tcPr>
            <w:tcW w:w="816" w:type="dxa"/>
            <w:gridSpan w:val="2"/>
          </w:tcPr>
          <w:p w14:paraId="22EB9A2C">
            <w:pPr>
              <w:spacing w:line="300" w:lineRule="exact"/>
              <w:rPr>
                <w:rFonts w:ascii="Times New Roman" w:hAnsi="Times New Roman" w:cs="Times New Roman"/>
                <w:sz w:val="18"/>
                <w:szCs w:val="18"/>
              </w:rPr>
            </w:pPr>
          </w:p>
        </w:tc>
      </w:tr>
      <w:tr w14:paraId="5F75D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F87885F">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双电源切换调试</w:t>
            </w:r>
          </w:p>
        </w:tc>
        <w:tc>
          <w:tcPr>
            <w:tcW w:w="1701" w:type="dxa"/>
            <w:gridSpan w:val="3"/>
            <w:vAlign w:val="center"/>
          </w:tcPr>
          <w:p w14:paraId="78A2D44A">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主电源与备用电源切换试验</w:t>
            </w:r>
          </w:p>
        </w:tc>
        <w:tc>
          <w:tcPr>
            <w:tcW w:w="2268" w:type="dxa"/>
            <w:gridSpan w:val="2"/>
            <w:vAlign w:val="center"/>
          </w:tcPr>
          <w:p w14:paraId="2C917B55">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0D75C1FF">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7E59A3BA">
            <w:pPr>
              <w:spacing w:line="300" w:lineRule="exact"/>
              <w:jc w:val="center"/>
              <w:rPr>
                <w:rFonts w:ascii="Times New Roman" w:hAnsi="Times New Roman" w:cs="Times New Roman"/>
                <w:sz w:val="18"/>
                <w:szCs w:val="18"/>
                <w:lang w:val="zh-CN"/>
              </w:rPr>
            </w:pPr>
          </w:p>
        </w:tc>
        <w:tc>
          <w:tcPr>
            <w:tcW w:w="816" w:type="dxa"/>
            <w:gridSpan w:val="2"/>
          </w:tcPr>
          <w:p w14:paraId="1366B46A">
            <w:pPr>
              <w:spacing w:line="300" w:lineRule="exact"/>
              <w:rPr>
                <w:rFonts w:ascii="Times New Roman" w:hAnsi="Times New Roman" w:cs="Times New Roman"/>
                <w:sz w:val="18"/>
                <w:szCs w:val="18"/>
              </w:rPr>
            </w:pPr>
          </w:p>
        </w:tc>
      </w:tr>
      <w:tr w14:paraId="3483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4"/>
            <w:vAlign w:val="center"/>
          </w:tcPr>
          <w:p w14:paraId="467C1BB0">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其它功能检查</w:t>
            </w:r>
          </w:p>
        </w:tc>
        <w:tc>
          <w:tcPr>
            <w:tcW w:w="2268" w:type="dxa"/>
            <w:gridSpan w:val="2"/>
            <w:vAlign w:val="center"/>
          </w:tcPr>
          <w:p w14:paraId="0A9A9FBF">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吸合≤85%额定，释放≥5%额定</w:t>
            </w:r>
          </w:p>
        </w:tc>
        <w:tc>
          <w:tcPr>
            <w:tcW w:w="1559" w:type="dxa"/>
            <w:vAlign w:val="center"/>
          </w:tcPr>
          <w:p w14:paraId="67A64695">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68C391EA">
            <w:pPr>
              <w:spacing w:line="300" w:lineRule="exact"/>
              <w:rPr>
                <w:rFonts w:ascii="Times New Roman" w:hAnsi="Times New Roman" w:cs="Times New Roman"/>
                <w:sz w:val="18"/>
                <w:szCs w:val="18"/>
              </w:rPr>
            </w:pPr>
          </w:p>
        </w:tc>
        <w:tc>
          <w:tcPr>
            <w:tcW w:w="816" w:type="dxa"/>
            <w:gridSpan w:val="2"/>
            <w:vAlign w:val="center"/>
          </w:tcPr>
          <w:p w14:paraId="3922D064">
            <w:pPr>
              <w:spacing w:line="300" w:lineRule="exact"/>
              <w:jc w:val="center"/>
              <w:rPr>
                <w:rFonts w:ascii="Times New Roman" w:hAnsi="Times New Roman" w:cs="Times New Roman"/>
                <w:sz w:val="18"/>
                <w:szCs w:val="18"/>
                <w:lang w:val="zh-CN"/>
              </w:rPr>
            </w:pPr>
          </w:p>
        </w:tc>
      </w:tr>
      <w:tr w14:paraId="795E1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437" w:type="dxa"/>
            <w:gridSpan w:val="10"/>
          </w:tcPr>
          <w:p w14:paraId="0495EE30">
            <w:pPr>
              <w:spacing w:line="300" w:lineRule="exact"/>
              <w:rPr>
                <w:rFonts w:ascii="Times New Roman" w:hAnsi="Times New Roman" w:cs="Times New Roman"/>
                <w:sz w:val="18"/>
                <w:szCs w:val="18"/>
              </w:rPr>
            </w:pPr>
            <w:r>
              <w:rPr>
                <w:rFonts w:ascii="Times New Roman" w:hAnsi="Times New Roman" w:cs="Times New Roman"/>
                <w:sz w:val="18"/>
                <w:szCs w:val="18"/>
              </w:rPr>
              <w:t>验收结论：</w:t>
            </w:r>
          </w:p>
        </w:tc>
      </w:tr>
      <w:tr w14:paraId="4E07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4836D2E1">
            <w:pPr>
              <w:spacing w:line="300" w:lineRule="exact"/>
              <w:rPr>
                <w:rFonts w:ascii="Times New Roman" w:hAnsi="Times New Roman" w:cs="Times New Roman"/>
                <w:sz w:val="18"/>
                <w:szCs w:val="18"/>
              </w:rPr>
            </w:pPr>
            <w:r>
              <w:rPr>
                <w:rFonts w:ascii="Times New Roman" w:hAnsi="Times New Roman" w:cs="Times New Roman"/>
                <w:sz w:val="18"/>
                <w:szCs w:val="18"/>
              </w:rPr>
              <w:t>施工单位（签字）</w:t>
            </w:r>
          </w:p>
        </w:tc>
        <w:tc>
          <w:tcPr>
            <w:tcW w:w="4501" w:type="dxa"/>
            <w:gridSpan w:val="5"/>
          </w:tcPr>
          <w:p w14:paraId="48E640E6">
            <w:pPr>
              <w:spacing w:line="30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r w14:paraId="0590F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44BA2FC8">
            <w:pPr>
              <w:spacing w:line="300" w:lineRule="exact"/>
              <w:rPr>
                <w:rFonts w:ascii="Times New Roman" w:hAnsi="Times New Roman" w:cs="Times New Roman"/>
                <w:sz w:val="18"/>
                <w:szCs w:val="18"/>
              </w:rPr>
            </w:pPr>
            <w:r>
              <w:rPr>
                <w:rFonts w:ascii="Times New Roman" w:hAnsi="Times New Roman" w:cs="Times New Roman"/>
                <w:sz w:val="18"/>
                <w:szCs w:val="18"/>
              </w:rPr>
              <w:t>调试单位（签字）</w:t>
            </w:r>
          </w:p>
        </w:tc>
        <w:tc>
          <w:tcPr>
            <w:tcW w:w="4501" w:type="dxa"/>
            <w:gridSpan w:val="5"/>
          </w:tcPr>
          <w:p w14:paraId="7CDFA5CC">
            <w:pPr>
              <w:spacing w:line="30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r w14:paraId="0E3E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7" w:type="dxa"/>
        </w:trPr>
        <w:tc>
          <w:tcPr>
            <w:tcW w:w="3936" w:type="dxa"/>
            <w:gridSpan w:val="5"/>
          </w:tcPr>
          <w:p w14:paraId="1EF92ABC">
            <w:pPr>
              <w:spacing w:line="300" w:lineRule="exact"/>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761E7010">
            <w:pPr>
              <w:spacing w:line="30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r w14:paraId="2CB69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67498D8E">
            <w:pPr>
              <w:spacing w:line="300" w:lineRule="exact"/>
              <w:rPr>
                <w:rFonts w:ascii="Times New Roman" w:hAnsi="Times New Roman" w:cs="Times New Roman"/>
                <w:sz w:val="18"/>
                <w:szCs w:val="18"/>
              </w:rPr>
            </w:pPr>
            <w:r>
              <w:rPr>
                <w:rFonts w:ascii="Times New Roman" w:hAnsi="Times New Roman" w:cs="Times New Roman"/>
                <w:sz w:val="18"/>
                <w:szCs w:val="18"/>
              </w:rPr>
              <w:t>生产单位（签字）</w:t>
            </w:r>
          </w:p>
        </w:tc>
        <w:tc>
          <w:tcPr>
            <w:tcW w:w="4501" w:type="dxa"/>
            <w:gridSpan w:val="5"/>
          </w:tcPr>
          <w:p w14:paraId="1610CBBA">
            <w:pPr>
              <w:spacing w:line="30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r w14:paraId="4C10F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5711FAE3">
            <w:pPr>
              <w:spacing w:line="300" w:lineRule="exact"/>
              <w:rPr>
                <w:rFonts w:ascii="Times New Roman" w:hAnsi="Times New Roman" w:cs="Times New Roman"/>
                <w:sz w:val="18"/>
                <w:szCs w:val="18"/>
              </w:rPr>
            </w:pPr>
            <w:r>
              <w:rPr>
                <w:rFonts w:ascii="Times New Roman" w:hAnsi="Times New Roman" w:cs="Times New Roman"/>
                <w:sz w:val="18"/>
                <w:szCs w:val="18"/>
              </w:rPr>
              <w:t>监理单位（签字）</w:t>
            </w:r>
          </w:p>
        </w:tc>
        <w:tc>
          <w:tcPr>
            <w:tcW w:w="4501" w:type="dxa"/>
            <w:gridSpan w:val="5"/>
          </w:tcPr>
          <w:p w14:paraId="6D47A045">
            <w:pPr>
              <w:spacing w:line="30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r w14:paraId="4329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4B655E64">
            <w:pPr>
              <w:spacing w:line="300" w:lineRule="exact"/>
              <w:rPr>
                <w:rFonts w:ascii="Times New Roman" w:hAnsi="Times New Roman" w:cs="Times New Roman"/>
                <w:sz w:val="18"/>
                <w:szCs w:val="18"/>
              </w:rPr>
            </w:pPr>
            <w:r>
              <w:rPr>
                <w:rFonts w:ascii="Times New Roman" w:hAnsi="Times New Roman" w:cs="Times New Roman"/>
                <w:sz w:val="18"/>
                <w:szCs w:val="18"/>
              </w:rPr>
              <w:t>建设单位（签字）</w:t>
            </w:r>
          </w:p>
        </w:tc>
        <w:tc>
          <w:tcPr>
            <w:tcW w:w="4501" w:type="dxa"/>
            <w:gridSpan w:val="5"/>
          </w:tcPr>
          <w:p w14:paraId="71032B29">
            <w:pPr>
              <w:spacing w:line="30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1467E7F7">
      <w:pPr>
        <w:jc w:val="center"/>
        <w:rPr>
          <w:rFonts w:ascii="Times New Roman" w:hAnsi="Times New Roman" w:cs="Times New Roman"/>
          <w:szCs w:val="21"/>
        </w:rPr>
      </w:pPr>
    </w:p>
    <w:p w14:paraId="2175D9B1">
      <w:pPr>
        <w:widowControl/>
        <w:jc w:val="left"/>
        <w:rPr>
          <w:rFonts w:ascii="Times New Roman" w:hAnsi="Times New Roman" w:cs="Times New Roman"/>
          <w:szCs w:val="21"/>
        </w:rPr>
      </w:pPr>
      <w:r>
        <w:rPr>
          <w:rFonts w:ascii="Times New Roman" w:hAnsi="Times New Roman" w:cs="Times New Roman"/>
          <w:szCs w:val="21"/>
        </w:rPr>
        <w:br w:type="page"/>
      </w:r>
    </w:p>
    <w:p w14:paraId="6AF854DE">
      <w:pPr>
        <w:jc w:val="center"/>
        <w:rPr>
          <w:rFonts w:ascii="Times New Roman" w:hAnsi="Times New Roman" w:cs="Times New Roman"/>
          <w:szCs w:val="21"/>
        </w:rPr>
      </w:pPr>
      <w:r>
        <w:rPr>
          <w:rFonts w:ascii="Times New Roman" w:hAnsi="Times New Roman" w:cs="Times New Roman"/>
          <w:szCs w:val="21"/>
        </w:rPr>
        <w:t>表M.1-19高压电力线路单体调试分项工程质量验收表</w:t>
      </w:r>
    </w:p>
    <w:p w14:paraId="7DA76E79">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3"/>
        <w:gridCol w:w="1597"/>
        <w:gridCol w:w="1276"/>
        <w:gridCol w:w="992"/>
        <w:gridCol w:w="1559"/>
        <w:gridCol w:w="1134"/>
        <w:gridCol w:w="709"/>
      </w:tblGrid>
      <w:tr w14:paraId="3E6F5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39AD39E5">
            <w:pPr>
              <w:rPr>
                <w:rFonts w:ascii="Times New Roman" w:hAnsi="Times New Roman" w:cs="Times New Roman"/>
                <w:sz w:val="18"/>
                <w:szCs w:val="18"/>
              </w:rPr>
            </w:pPr>
            <w:r>
              <w:rPr>
                <w:rFonts w:ascii="Times New Roman" w:hAnsi="Times New Roman" w:cs="Times New Roman"/>
                <w:sz w:val="18"/>
                <w:szCs w:val="18"/>
              </w:rPr>
              <w:t>单位工程名称</w:t>
            </w:r>
          </w:p>
        </w:tc>
        <w:tc>
          <w:tcPr>
            <w:tcW w:w="2268" w:type="dxa"/>
            <w:gridSpan w:val="2"/>
          </w:tcPr>
          <w:p w14:paraId="0A127FE6">
            <w:pPr>
              <w:rPr>
                <w:rFonts w:ascii="Times New Roman" w:hAnsi="Times New Roman" w:cs="Times New Roman"/>
                <w:sz w:val="18"/>
                <w:szCs w:val="18"/>
              </w:rPr>
            </w:pPr>
          </w:p>
        </w:tc>
        <w:tc>
          <w:tcPr>
            <w:tcW w:w="1559" w:type="dxa"/>
          </w:tcPr>
          <w:p w14:paraId="66166A1F">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0980E756">
            <w:pPr>
              <w:rPr>
                <w:rFonts w:ascii="Times New Roman" w:hAnsi="Times New Roman" w:cs="Times New Roman"/>
                <w:sz w:val="18"/>
                <w:szCs w:val="18"/>
              </w:rPr>
            </w:pPr>
          </w:p>
        </w:tc>
      </w:tr>
      <w:tr w14:paraId="191D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30725CA8">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268" w:type="dxa"/>
            <w:gridSpan w:val="2"/>
          </w:tcPr>
          <w:p w14:paraId="1C19917A">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504F0D25">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49C817A4">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1710AE02">
            <w:pPr>
              <w:jc w:val="center"/>
              <w:rPr>
                <w:rFonts w:ascii="Times New Roman" w:hAnsi="Times New Roman" w:cs="Times New Roman"/>
                <w:sz w:val="18"/>
                <w:szCs w:val="18"/>
              </w:rPr>
            </w:pPr>
            <w:r>
              <w:rPr>
                <w:rFonts w:ascii="Times New Roman" w:hAnsi="Times New Roman" w:cs="Times New Roman"/>
                <w:sz w:val="18"/>
                <w:szCs w:val="18"/>
              </w:rPr>
              <w:t>结论</w:t>
            </w:r>
          </w:p>
        </w:tc>
      </w:tr>
      <w:tr w14:paraId="7888C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restart"/>
            <w:vAlign w:val="center"/>
          </w:tcPr>
          <w:p w14:paraId="05BD39BC">
            <w:pPr>
              <w:spacing w:line="240" w:lineRule="exact"/>
              <w:jc w:val="center"/>
              <w:rPr>
                <w:rFonts w:ascii="Times New Roman" w:hAnsi="Times New Roman" w:cs="Times New Roman"/>
                <w:sz w:val="18"/>
                <w:szCs w:val="18"/>
              </w:rPr>
            </w:pPr>
            <w:r>
              <w:rPr>
                <w:rFonts w:ascii="Times New Roman" w:hAnsi="Times New Roman" w:cs="Times New Roman"/>
                <w:sz w:val="18"/>
                <w:szCs w:val="18"/>
              </w:rPr>
              <w:t>电缆电力线路</w:t>
            </w:r>
          </w:p>
        </w:tc>
        <w:tc>
          <w:tcPr>
            <w:tcW w:w="1597" w:type="dxa"/>
            <w:vAlign w:val="center"/>
          </w:tcPr>
          <w:p w14:paraId="6F2755AF">
            <w:pPr>
              <w:spacing w:line="240" w:lineRule="exact"/>
              <w:jc w:val="center"/>
              <w:rPr>
                <w:rFonts w:ascii="Times New Roman" w:hAnsi="Times New Roman" w:cs="Times New Roman"/>
                <w:sz w:val="18"/>
                <w:szCs w:val="18"/>
              </w:rPr>
            </w:pPr>
            <w:r>
              <w:rPr>
                <w:rFonts w:ascii="Times New Roman" w:hAnsi="Times New Roman" w:cs="Times New Roman"/>
                <w:sz w:val="18"/>
                <w:szCs w:val="18"/>
              </w:rPr>
              <w:t>耐压试验</w:t>
            </w:r>
          </w:p>
        </w:tc>
        <w:tc>
          <w:tcPr>
            <w:tcW w:w="2268" w:type="dxa"/>
            <w:gridSpan w:val="2"/>
            <w:vMerge w:val="restart"/>
            <w:vAlign w:val="center"/>
          </w:tcPr>
          <w:p w14:paraId="3B7C7D26">
            <w:pPr>
              <w:spacing w:line="240" w:lineRule="exact"/>
              <w:jc w:val="center"/>
              <w:rPr>
                <w:rFonts w:ascii="Times New Roman" w:hAnsi="Times New Roman" w:cs="Times New Roman"/>
                <w:sz w:val="18"/>
                <w:szCs w:val="18"/>
              </w:rPr>
            </w:pPr>
            <w:r>
              <w:rPr>
                <w:rFonts w:ascii="Times New Roman" w:hAnsi="Times New Roman" w:cs="Times New Roman"/>
                <w:sz w:val="18"/>
                <w:szCs w:val="18"/>
              </w:rPr>
              <w:t>按照《电气装置安装工程 电气设备交接试验标准》（GB 50150-2016）第17.0.1条～17.0.9条规定执行</w:t>
            </w:r>
          </w:p>
        </w:tc>
        <w:tc>
          <w:tcPr>
            <w:tcW w:w="1559" w:type="dxa"/>
            <w:vAlign w:val="center"/>
          </w:tcPr>
          <w:p w14:paraId="780E332F">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110529B3">
            <w:pPr>
              <w:rPr>
                <w:rFonts w:ascii="Times New Roman" w:hAnsi="Times New Roman" w:cs="Times New Roman"/>
                <w:sz w:val="18"/>
                <w:szCs w:val="18"/>
              </w:rPr>
            </w:pPr>
          </w:p>
        </w:tc>
        <w:tc>
          <w:tcPr>
            <w:tcW w:w="709" w:type="dxa"/>
          </w:tcPr>
          <w:p w14:paraId="3060FE26">
            <w:pPr>
              <w:rPr>
                <w:rFonts w:ascii="Times New Roman" w:hAnsi="Times New Roman" w:cs="Times New Roman"/>
                <w:sz w:val="18"/>
                <w:szCs w:val="18"/>
              </w:rPr>
            </w:pPr>
          </w:p>
        </w:tc>
      </w:tr>
      <w:tr w14:paraId="442C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7602655A">
            <w:pPr>
              <w:spacing w:line="240" w:lineRule="exact"/>
              <w:jc w:val="center"/>
              <w:rPr>
                <w:rFonts w:ascii="Times New Roman" w:hAnsi="Times New Roman" w:cs="Times New Roman"/>
                <w:sz w:val="18"/>
                <w:szCs w:val="18"/>
              </w:rPr>
            </w:pPr>
          </w:p>
        </w:tc>
        <w:tc>
          <w:tcPr>
            <w:tcW w:w="1597" w:type="dxa"/>
            <w:vAlign w:val="center"/>
          </w:tcPr>
          <w:p w14:paraId="703BCF01">
            <w:pPr>
              <w:spacing w:line="240" w:lineRule="exact"/>
              <w:jc w:val="center"/>
              <w:rPr>
                <w:rFonts w:ascii="Times New Roman" w:hAnsi="Times New Roman" w:cs="Times New Roman"/>
                <w:sz w:val="18"/>
                <w:szCs w:val="18"/>
              </w:rPr>
            </w:pPr>
            <w:r>
              <w:rPr>
                <w:rFonts w:ascii="Times New Roman" w:hAnsi="Times New Roman" w:cs="Times New Roman"/>
                <w:sz w:val="18"/>
                <w:szCs w:val="18"/>
              </w:rPr>
              <w:t>主绝缘直流耐压试验及泄漏电流测量</w:t>
            </w:r>
          </w:p>
        </w:tc>
        <w:tc>
          <w:tcPr>
            <w:tcW w:w="2268" w:type="dxa"/>
            <w:gridSpan w:val="2"/>
            <w:vMerge w:val="continue"/>
            <w:vAlign w:val="center"/>
          </w:tcPr>
          <w:p w14:paraId="39AA4EE8">
            <w:pPr>
              <w:spacing w:line="240" w:lineRule="exact"/>
              <w:jc w:val="center"/>
              <w:rPr>
                <w:rFonts w:ascii="Times New Roman" w:hAnsi="Times New Roman" w:cs="Times New Roman"/>
                <w:sz w:val="18"/>
                <w:szCs w:val="18"/>
              </w:rPr>
            </w:pPr>
          </w:p>
        </w:tc>
        <w:tc>
          <w:tcPr>
            <w:tcW w:w="1559" w:type="dxa"/>
            <w:vAlign w:val="center"/>
          </w:tcPr>
          <w:p w14:paraId="28BAD508">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105A0F3C">
            <w:pPr>
              <w:rPr>
                <w:rFonts w:ascii="Times New Roman" w:hAnsi="Times New Roman" w:cs="Times New Roman"/>
                <w:sz w:val="18"/>
                <w:szCs w:val="18"/>
              </w:rPr>
            </w:pPr>
          </w:p>
        </w:tc>
        <w:tc>
          <w:tcPr>
            <w:tcW w:w="709" w:type="dxa"/>
          </w:tcPr>
          <w:p w14:paraId="4AE967D8">
            <w:pPr>
              <w:rPr>
                <w:rFonts w:ascii="Times New Roman" w:hAnsi="Times New Roman" w:cs="Times New Roman"/>
                <w:sz w:val="18"/>
                <w:szCs w:val="18"/>
              </w:rPr>
            </w:pPr>
          </w:p>
        </w:tc>
      </w:tr>
      <w:tr w14:paraId="46CFD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311B55BB">
            <w:pPr>
              <w:spacing w:line="240" w:lineRule="exact"/>
              <w:jc w:val="center"/>
              <w:rPr>
                <w:rFonts w:ascii="Times New Roman" w:hAnsi="Times New Roman" w:cs="Times New Roman"/>
                <w:sz w:val="18"/>
                <w:szCs w:val="18"/>
              </w:rPr>
            </w:pPr>
          </w:p>
        </w:tc>
        <w:tc>
          <w:tcPr>
            <w:tcW w:w="1597" w:type="dxa"/>
            <w:vAlign w:val="center"/>
          </w:tcPr>
          <w:p w14:paraId="153D32D7">
            <w:pPr>
              <w:spacing w:line="240" w:lineRule="exact"/>
              <w:jc w:val="center"/>
              <w:rPr>
                <w:rFonts w:ascii="Times New Roman" w:hAnsi="Times New Roman" w:cs="Times New Roman"/>
                <w:sz w:val="18"/>
                <w:szCs w:val="18"/>
              </w:rPr>
            </w:pPr>
            <w:r>
              <w:rPr>
                <w:rFonts w:ascii="Times New Roman" w:hAnsi="Times New Roman" w:cs="Times New Roman"/>
                <w:sz w:val="18"/>
                <w:szCs w:val="18"/>
              </w:rPr>
              <w:t>主绝缘交流耐压试验</w:t>
            </w:r>
          </w:p>
        </w:tc>
        <w:tc>
          <w:tcPr>
            <w:tcW w:w="2268" w:type="dxa"/>
            <w:gridSpan w:val="2"/>
            <w:vMerge w:val="continue"/>
            <w:vAlign w:val="center"/>
          </w:tcPr>
          <w:p w14:paraId="47D89853">
            <w:pPr>
              <w:spacing w:line="240" w:lineRule="exact"/>
              <w:jc w:val="center"/>
              <w:rPr>
                <w:rFonts w:ascii="Times New Roman" w:hAnsi="Times New Roman" w:cs="Times New Roman"/>
                <w:sz w:val="18"/>
                <w:szCs w:val="18"/>
              </w:rPr>
            </w:pPr>
          </w:p>
        </w:tc>
        <w:tc>
          <w:tcPr>
            <w:tcW w:w="1559" w:type="dxa"/>
            <w:vAlign w:val="center"/>
          </w:tcPr>
          <w:p w14:paraId="1D20EF05">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49D4B4D0">
            <w:pPr>
              <w:rPr>
                <w:rFonts w:ascii="Times New Roman" w:hAnsi="Times New Roman" w:cs="Times New Roman"/>
                <w:sz w:val="18"/>
                <w:szCs w:val="18"/>
              </w:rPr>
            </w:pPr>
          </w:p>
        </w:tc>
        <w:tc>
          <w:tcPr>
            <w:tcW w:w="709" w:type="dxa"/>
          </w:tcPr>
          <w:p w14:paraId="40F1A67B">
            <w:pPr>
              <w:rPr>
                <w:rFonts w:ascii="Times New Roman" w:hAnsi="Times New Roman" w:cs="Times New Roman"/>
                <w:sz w:val="18"/>
                <w:szCs w:val="18"/>
              </w:rPr>
            </w:pPr>
          </w:p>
        </w:tc>
      </w:tr>
      <w:tr w14:paraId="2A53A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444B2FA0">
            <w:pPr>
              <w:spacing w:line="240" w:lineRule="exact"/>
              <w:jc w:val="center"/>
              <w:rPr>
                <w:rFonts w:ascii="Times New Roman" w:hAnsi="Times New Roman" w:cs="Times New Roman"/>
                <w:sz w:val="18"/>
                <w:szCs w:val="18"/>
              </w:rPr>
            </w:pPr>
          </w:p>
        </w:tc>
        <w:tc>
          <w:tcPr>
            <w:tcW w:w="1597" w:type="dxa"/>
            <w:vAlign w:val="center"/>
          </w:tcPr>
          <w:p w14:paraId="6764EBE7">
            <w:pPr>
              <w:spacing w:line="240" w:lineRule="exact"/>
              <w:jc w:val="center"/>
              <w:rPr>
                <w:rFonts w:ascii="Times New Roman" w:hAnsi="Times New Roman" w:cs="Times New Roman"/>
                <w:sz w:val="18"/>
                <w:szCs w:val="18"/>
              </w:rPr>
            </w:pPr>
            <w:r>
              <w:rPr>
                <w:rFonts w:ascii="Times New Roman" w:hAnsi="Times New Roman" w:cs="Times New Roman"/>
                <w:sz w:val="18"/>
                <w:szCs w:val="18"/>
              </w:rPr>
              <w:t>外护套直流耐压试验</w:t>
            </w:r>
          </w:p>
        </w:tc>
        <w:tc>
          <w:tcPr>
            <w:tcW w:w="2268" w:type="dxa"/>
            <w:gridSpan w:val="2"/>
            <w:vMerge w:val="continue"/>
            <w:vAlign w:val="center"/>
          </w:tcPr>
          <w:p w14:paraId="1F278388">
            <w:pPr>
              <w:spacing w:line="240" w:lineRule="exact"/>
              <w:jc w:val="center"/>
              <w:rPr>
                <w:rFonts w:ascii="Times New Roman" w:hAnsi="Times New Roman" w:cs="Times New Roman"/>
                <w:sz w:val="18"/>
                <w:szCs w:val="18"/>
              </w:rPr>
            </w:pPr>
          </w:p>
        </w:tc>
        <w:tc>
          <w:tcPr>
            <w:tcW w:w="1559" w:type="dxa"/>
            <w:vAlign w:val="center"/>
          </w:tcPr>
          <w:p w14:paraId="29ECC5C1">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74F07010">
            <w:pPr>
              <w:rPr>
                <w:rFonts w:ascii="Times New Roman" w:hAnsi="Times New Roman" w:cs="Times New Roman"/>
                <w:sz w:val="18"/>
                <w:szCs w:val="18"/>
              </w:rPr>
            </w:pPr>
          </w:p>
        </w:tc>
        <w:tc>
          <w:tcPr>
            <w:tcW w:w="709" w:type="dxa"/>
          </w:tcPr>
          <w:p w14:paraId="314EFBBB">
            <w:pPr>
              <w:rPr>
                <w:rFonts w:ascii="Times New Roman" w:hAnsi="Times New Roman" w:cs="Times New Roman"/>
                <w:sz w:val="18"/>
                <w:szCs w:val="18"/>
              </w:rPr>
            </w:pPr>
          </w:p>
        </w:tc>
      </w:tr>
      <w:tr w14:paraId="675E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09A9B897">
            <w:pPr>
              <w:spacing w:line="240" w:lineRule="exact"/>
              <w:jc w:val="center"/>
              <w:rPr>
                <w:rFonts w:ascii="Times New Roman" w:hAnsi="Times New Roman" w:cs="Times New Roman"/>
                <w:sz w:val="18"/>
                <w:szCs w:val="18"/>
              </w:rPr>
            </w:pPr>
          </w:p>
        </w:tc>
        <w:tc>
          <w:tcPr>
            <w:tcW w:w="1597" w:type="dxa"/>
            <w:vAlign w:val="center"/>
          </w:tcPr>
          <w:p w14:paraId="390681F7">
            <w:pPr>
              <w:spacing w:line="240" w:lineRule="exact"/>
              <w:jc w:val="center"/>
              <w:rPr>
                <w:rFonts w:ascii="Times New Roman" w:hAnsi="Times New Roman" w:cs="Times New Roman"/>
                <w:sz w:val="18"/>
                <w:szCs w:val="18"/>
              </w:rPr>
            </w:pPr>
            <w:r>
              <w:rPr>
                <w:rFonts w:ascii="Times New Roman" w:hAnsi="Times New Roman" w:cs="Times New Roman"/>
                <w:sz w:val="18"/>
                <w:szCs w:val="18"/>
              </w:rPr>
              <w:t>外护套直流耐压试验</w:t>
            </w:r>
          </w:p>
        </w:tc>
        <w:tc>
          <w:tcPr>
            <w:tcW w:w="2268" w:type="dxa"/>
            <w:gridSpan w:val="2"/>
            <w:vMerge w:val="continue"/>
            <w:vAlign w:val="center"/>
          </w:tcPr>
          <w:p w14:paraId="41E4E0CB">
            <w:pPr>
              <w:spacing w:line="240" w:lineRule="exact"/>
              <w:jc w:val="center"/>
              <w:rPr>
                <w:rFonts w:ascii="Times New Roman" w:hAnsi="Times New Roman" w:cs="Times New Roman"/>
                <w:sz w:val="18"/>
                <w:szCs w:val="18"/>
              </w:rPr>
            </w:pPr>
          </w:p>
        </w:tc>
        <w:tc>
          <w:tcPr>
            <w:tcW w:w="1559" w:type="dxa"/>
            <w:vAlign w:val="center"/>
          </w:tcPr>
          <w:p w14:paraId="685B973E">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5A4FF3DC">
            <w:pPr>
              <w:rPr>
                <w:rFonts w:ascii="Times New Roman" w:hAnsi="Times New Roman" w:cs="Times New Roman"/>
                <w:sz w:val="18"/>
                <w:szCs w:val="18"/>
              </w:rPr>
            </w:pPr>
          </w:p>
        </w:tc>
        <w:tc>
          <w:tcPr>
            <w:tcW w:w="709" w:type="dxa"/>
          </w:tcPr>
          <w:p w14:paraId="2EDFD3B7">
            <w:pPr>
              <w:rPr>
                <w:rFonts w:ascii="Times New Roman" w:hAnsi="Times New Roman" w:cs="Times New Roman"/>
                <w:sz w:val="18"/>
                <w:szCs w:val="18"/>
              </w:rPr>
            </w:pPr>
          </w:p>
        </w:tc>
      </w:tr>
      <w:tr w14:paraId="63EF1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3E9AF96E">
            <w:pPr>
              <w:spacing w:line="240" w:lineRule="exact"/>
              <w:jc w:val="center"/>
              <w:rPr>
                <w:rFonts w:ascii="Times New Roman" w:hAnsi="Times New Roman" w:cs="Times New Roman"/>
                <w:sz w:val="18"/>
                <w:szCs w:val="18"/>
              </w:rPr>
            </w:pPr>
          </w:p>
        </w:tc>
        <w:tc>
          <w:tcPr>
            <w:tcW w:w="1597" w:type="dxa"/>
            <w:vAlign w:val="center"/>
          </w:tcPr>
          <w:p w14:paraId="062FC881">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检查电缆线路两端的相位</w:t>
            </w:r>
          </w:p>
        </w:tc>
        <w:tc>
          <w:tcPr>
            <w:tcW w:w="2268" w:type="dxa"/>
            <w:gridSpan w:val="2"/>
            <w:vMerge w:val="continue"/>
            <w:vAlign w:val="center"/>
          </w:tcPr>
          <w:p w14:paraId="394984F5">
            <w:pPr>
              <w:spacing w:line="240" w:lineRule="exact"/>
              <w:jc w:val="center"/>
              <w:rPr>
                <w:rFonts w:ascii="Times New Roman" w:hAnsi="Times New Roman" w:cs="Times New Roman"/>
                <w:sz w:val="18"/>
                <w:szCs w:val="18"/>
              </w:rPr>
            </w:pPr>
          </w:p>
        </w:tc>
        <w:tc>
          <w:tcPr>
            <w:tcW w:w="1559" w:type="dxa"/>
            <w:vAlign w:val="center"/>
          </w:tcPr>
          <w:p w14:paraId="6364BC82">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测试</w:t>
            </w:r>
          </w:p>
        </w:tc>
        <w:tc>
          <w:tcPr>
            <w:tcW w:w="1134" w:type="dxa"/>
          </w:tcPr>
          <w:p w14:paraId="6737A8F5">
            <w:pPr>
              <w:rPr>
                <w:rFonts w:ascii="Times New Roman" w:hAnsi="Times New Roman" w:cs="Times New Roman"/>
                <w:sz w:val="18"/>
                <w:szCs w:val="18"/>
              </w:rPr>
            </w:pPr>
          </w:p>
        </w:tc>
        <w:tc>
          <w:tcPr>
            <w:tcW w:w="709" w:type="dxa"/>
          </w:tcPr>
          <w:p w14:paraId="1282A628">
            <w:pPr>
              <w:rPr>
                <w:rFonts w:ascii="Times New Roman" w:hAnsi="Times New Roman" w:cs="Times New Roman"/>
                <w:sz w:val="18"/>
                <w:szCs w:val="18"/>
              </w:rPr>
            </w:pPr>
          </w:p>
        </w:tc>
      </w:tr>
      <w:tr w14:paraId="7C6A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4118FF11">
            <w:pPr>
              <w:spacing w:line="240" w:lineRule="exact"/>
              <w:jc w:val="center"/>
              <w:rPr>
                <w:rFonts w:ascii="Times New Roman" w:hAnsi="Times New Roman" w:cs="Times New Roman"/>
                <w:sz w:val="18"/>
                <w:szCs w:val="18"/>
              </w:rPr>
            </w:pPr>
          </w:p>
        </w:tc>
        <w:tc>
          <w:tcPr>
            <w:tcW w:w="1597" w:type="dxa"/>
            <w:vAlign w:val="center"/>
          </w:tcPr>
          <w:p w14:paraId="776B08E2">
            <w:pPr>
              <w:spacing w:line="240" w:lineRule="exact"/>
              <w:jc w:val="center"/>
              <w:rPr>
                <w:rFonts w:ascii="Times New Roman" w:hAnsi="Times New Roman" w:cs="Times New Roman"/>
                <w:sz w:val="18"/>
                <w:szCs w:val="18"/>
              </w:rPr>
            </w:pPr>
            <w:r>
              <w:rPr>
                <w:rFonts w:ascii="Times New Roman" w:hAnsi="Times New Roman" w:cs="Times New Roman"/>
                <w:sz w:val="18"/>
                <w:szCs w:val="18"/>
              </w:rPr>
              <w:t>充油电缆的绝缘油试验</w:t>
            </w:r>
          </w:p>
        </w:tc>
        <w:tc>
          <w:tcPr>
            <w:tcW w:w="2268" w:type="dxa"/>
            <w:gridSpan w:val="2"/>
            <w:vMerge w:val="continue"/>
            <w:vAlign w:val="center"/>
          </w:tcPr>
          <w:p w14:paraId="2885440B">
            <w:pPr>
              <w:spacing w:line="240" w:lineRule="exact"/>
              <w:jc w:val="center"/>
              <w:rPr>
                <w:rFonts w:ascii="Times New Roman" w:hAnsi="Times New Roman" w:cs="Times New Roman"/>
                <w:sz w:val="18"/>
                <w:szCs w:val="18"/>
              </w:rPr>
            </w:pPr>
          </w:p>
        </w:tc>
        <w:tc>
          <w:tcPr>
            <w:tcW w:w="1559" w:type="dxa"/>
            <w:vAlign w:val="center"/>
          </w:tcPr>
          <w:p w14:paraId="51899A07">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39E61A9F">
            <w:pPr>
              <w:rPr>
                <w:rFonts w:ascii="Times New Roman" w:hAnsi="Times New Roman" w:cs="Times New Roman"/>
                <w:sz w:val="18"/>
                <w:szCs w:val="18"/>
              </w:rPr>
            </w:pPr>
          </w:p>
        </w:tc>
        <w:tc>
          <w:tcPr>
            <w:tcW w:w="709" w:type="dxa"/>
          </w:tcPr>
          <w:p w14:paraId="24EE761D">
            <w:pPr>
              <w:rPr>
                <w:rFonts w:ascii="Times New Roman" w:hAnsi="Times New Roman" w:cs="Times New Roman"/>
                <w:sz w:val="18"/>
                <w:szCs w:val="18"/>
              </w:rPr>
            </w:pPr>
          </w:p>
        </w:tc>
      </w:tr>
      <w:tr w14:paraId="72D57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3BCC0673">
            <w:pPr>
              <w:spacing w:line="240" w:lineRule="exact"/>
              <w:jc w:val="center"/>
              <w:rPr>
                <w:rFonts w:ascii="Times New Roman" w:hAnsi="Times New Roman" w:cs="Times New Roman"/>
                <w:sz w:val="18"/>
                <w:szCs w:val="18"/>
              </w:rPr>
            </w:pPr>
          </w:p>
        </w:tc>
        <w:tc>
          <w:tcPr>
            <w:tcW w:w="1597" w:type="dxa"/>
            <w:vAlign w:val="center"/>
          </w:tcPr>
          <w:p w14:paraId="02B69A32">
            <w:pPr>
              <w:spacing w:line="240" w:lineRule="exact"/>
              <w:jc w:val="center"/>
              <w:rPr>
                <w:rFonts w:ascii="Times New Roman" w:hAnsi="Times New Roman" w:cs="Times New Roman"/>
                <w:sz w:val="18"/>
                <w:szCs w:val="18"/>
              </w:rPr>
            </w:pPr>
            <w:r>
              <w:rPr>
                <w:rFonts w:ascii="Times New Roman" w:hAnsi="Times New Roman" w:cs="Times New Roman"/>
                <w:sz w:val="18"/>
                <w:szCs w:val="18"/>
              </w:rPr>
              <w:t>交叉互联系统试验</w:t>
            </w:r>
          </w:p>
        </w:tc>
        <w:tc>
          <w:tcPr>
            <w:tcW w:w="2268" w:type="dxa"/>
            <w:gridSpan w:val="2"/>
            <w:vMerge w:val="continue"/>
            <w:vAlign w:val="center"/>
          </w:tcPr>
          <w:p w14:paraId="033405C5">
            <w:pPr>
              <w:spacing w:line="240" w:lineRule="exact"/>
              <w:jc w:val="center"/>
              <w:rPr>
                <w:rFonts w:ascii="Times New Roman" w:hAnsi="Times New Roman" w:cs="Times New Roman"/>
                <w:sz w:val="18"/>
                <w:szCs w:val="18"/>
              </w:rPr>
            </w:pPr>
          </w:p>
        </w:tc>
        <w:tc>
          <w:tcPr>
            <w:tcW w:w="1559" w:type="dxa"/>
            <w:vAlign w:val="center"/>
          </w:tcPr>
          <w:p w14:paraId="397083D7">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5F9DCB9C">
            <w:pPr>
              <w:rPr>
                <w:rFonts w:ascii="Times New Roman" w:hAnsi="Times New Roman" w:cs="Times New Roman"/>
                <w:sz w:val="18"/>
                <w:szCs w:val="18"/>
              </w:rPr>
            </w:pPr>
          </w:p>
        </w:tc>
        <w:tc>
          <w:tcPr>
            <w:tcW w:w="709" w:type="dxa"/>
          </w:tcPr>
          <w:p w14:paraId="2FEE8FA4">
            <w:pPr>
              <w:rPr>
                <w:rFonts w:ascii="Times New Roman" w:hAnsi="Times New Roman" w:cs="Times New Roman"/>
                <w:sz w:val="18"/>
                <w:szCs w:val="18"/>
              </w:rPr>
            </w:pPr>
          </w:p>
        </w:tc>
      </w:tr>
      <w:tr w14:paraId="52E1D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09D60B81">
            <w:pPr>
              <w:spacing w:line="240" w:lineRule="exact"/>
              <w:jc w:val="center"/>
              <w:rPr>
                <w:rFonts w:ascii="Times New Roman" w:hAnsi="Times New Roman" w:cs="Times New Roman"/>
                <w:sz w:val="18"/>
                <w:szCs w:val="18"/>
              </w:rPr>
            </w:pPr>
          </w:p>
        </w:tc>
        <w:tc>
          <w:tcPr>
            <w:tcW w:w="1597" w:type="dxa"/>
            <w:vAlign w:val="center"/>
          </w:tcPr>
          <w:p w14:paraId="079A8EBD">
            <w:pPr>
              <w:spacing w:line="240" w:lineRule="exact"/>
              <w:jc w:val="center"/>
              <w:rPr>
                <w:rFonts w:ascii="Times New Roman" w:hAnsi="Times New Roman" w:cs="Times New Roman"/>
                <w:sz w:val="18"/>
                <w:szCs w:val="18"/>
              </w:rPr>
            </w:pPr>
            <w:r>
              <w:rPr>
                <w:rFonts w:ascii="Times New Roman" w:hAnsi="Times New Roman" w:cs="Times New Roman"/>
                <w:sz w:val="18"/>
                <w:szCs w:val="18"/>
              </w:rPr>
              <w:t>电力电缆线路局部放电测量</w:t>
            </w:r>
          </w:p>
        </w:tc>
        <w:tc>
          <w:tcPr>
            <w:tcW w:w="2268" w:type="dxa"/>
            <w:gridSpan w:val="2"/>
            <w:vMerge w:val="continue"/>
            <w:vAlign w:val="center"/>
          </w:tcPr>
          <w:p w14:paraId="28B467C1">
            <w:pPr>
              <w:spacing w:line="240" w:lineRule="exact"/>
              <w:jc w:val="center"/>
              <w:rPr>
                <w:rFonts w:ascii="Times New Roman" w:hAnsi="Times New Roman" w:cs="Times New Roman"/>
                <w:sz w:val="18"/>
                <w:szCs w:val="18"/>
              </w:rPr>
            </w:pPr>
          </w:p>
        </w:tc>
        <w:tc>
          <w:tcPr>
            <w:tcW w:w="1559" w:type="dxa"/>
            <w:vAlign w:val="center"/>
          </w:tcPr>
          <w:p w14:paraId="03EF7A61">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1EA6F7FC">
            <w:pPr>
              <w:rPr>
                <w:rFonts w:ascii="Times New Roman" w:hAnsi="Times New Roman" w:cs="Times New Roman"/>
                <w:sz w:val="18"/>
                <w:szCs w:val="18"/>
              </w:rPr>
            </w:pPr>
          </w:p>
        </w:tc>
        <w:tc>
          <w:tcPr>
            <w:tcW w:w="709" w:type="dxa"/>
          </w:tcPr>
          <w:p w14:paraId="659D1FEC">
            <w:pPr>
              <w:rPr>
                <w:rFonts w:ascii="Times New Roman" w:hAnsi="Times New Roman" w:cs="Times New Roman"/>
                <w:sz w:val="18"/>
                <w:szCs w:val="18"/>
              </w:rPr>
            </w:pPr>
          </w:p>
        </w:tc>
      </w:tr>
      <w:tr w14:paraId="77D1F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restart"/>
            <w:vAlign w:val="center"/>
          </w:tcPr>
          <w:p w14:paraId="2B2707CE">
            <w:pPr>
              <w:spacing w:line="240" w:lineRule="exact"/>
              <w:ind w:left="240"/>
              <w:jc w:val="center"/>
              <w:rPr>
                <w:rFonts w:ascii="Times New Roman" w:hAnsi="Times New Roman" w:cs="Times New Roman"/>
                <w:sz w:val="18"/>
                <w:szCs w:val="18"/>
              </w:rPr>
            </w:pPr>
            <w:r>
              <w:rPr>
                <w:rFonts w:ascii="Times New Roman" w:hAnsi="Times New Roman" w:cs="Times New Roman"/>
                <w:sz w:val="18"/>
                <w:szCs w:val="18"/>
              </w:rPr>
              <w:t>架空电力线路</w:t>
            </w:r>
          </w:p>
        </w:tc>
        <w:tc>
          <w:tcPr>
            <w:tcW w:w="1597" w:type="dxa"/>
            <w:vAlign w:val="center"/>
          </w:tcPr>
          <w:p w14:paraId="4B0BB5D6">
            <w:pPr>
              <w:spacing w:line="240" w:lineRule="exact"/>
              <w:jc w:val="center"/>
              <w:rPr>
                <w:rFonts w:ascii="Times New Roman" w:hAnsi="Times New Roman" w:cs="Times New Roman"/>
                <w:sz w:val="18"/>
                <w:szCs w:val="18"/>
              </w:rPr>
            </w:pPr>
            <w:r>
              <w:rPr>
                <w:rFonts w:ascii="Times New Roman" w:hAnsi="Times New Roman" w:cs="Times New Roman"/>
                <w:sz w:val="18"/>
                <w:szCs w:val="18"/>
              </w:rPr>
              <w:t>测量绝缘子和线路的绝缘电阻</w:t>
            </w:r>
          </w:p>
        </w:tc>
        <w:tc>
          <w:tcPr>
            <w:tcW w:w="2268" w:type="dxa"/>
            <w:gridSpan w:val="2"/>
            <w:vAlign w:val="center"/>
          </w:tcPr>
          <w:p w14:paraId="7EDAD46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按照《电气装置安装工程 电气设备交接试验标准》（GB 50150-2016）第24.0.2条规定执行</w:t>
            </w:r>
          </w:p>
        </w:tc>
        <w:tc>
          <w:tcPr>
            <w:tcW w:w="1559" w:type="dxa"/>
            <w:vAlign w:val="center"/>
          </w:tcPr>
          <w:p w14:paraId="01A955C4">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51FA7724">
            <w:pPr>
              <w:rPr>
                <w:rFonts w:ascii="Times New Roman" w:hAnsi="Times New Roman" w:cs="Times New Roman"/>
                <w:sz w:val="18"/>
                <w:szCs w:val="18"/>
              </w:rPr>
            </w:pPr>
          </w:p>
        </w:tc>
        <w:tc>
          <w:tcPr>
            <w:tcW w:w="709" w:type="dxa"/>
          </w:tcPr>
          <w:p w14:paraId="44EA0B7F">
            <w:pPr>
              <w:rPr>
                <w:rFonts w:ascii="Times New Roman" w:hAnsi="Times New Roman" w:cs="Times New Roman"/>
                <w:sz w:val="18"/>
                <w:szCs w:val="18"/>
              </w:rPr>
            </w:pPr>
          </w:p>
        </w:tc>
      </w:tr>
      <w:tr w14:paraId="1E51F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6A53EB10">
            <w:pPr>
              <w:spacing w:line="240" w:lineRule="exact"/>
              <w:jc w:val="center"/>
              <w:rPr>
                <w:rFonts w:ascii="Times New Roman" w:hAnsi="Times New Roman" w:cs="Times New Roman"/>
                <w:sz w:val="18"/>
                <w:szCs w:val="18"/>
              </w:rPr>
            </w:pPr>
          </w:p>
        </w:tc>
        <w:tc>
          <w:tcPr>
            <w:tcW w:w="1597" w:type="dxa"/>
            <w:vAlign w:val="center"/>
          </w:tcPr>
          <w:p w14:paraId="70CC78D5">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检查相位</w:t>
            </w:r>
          </w:p>
        </w:tc>
        <w:tc>
          <w:tcPr>
            <w:tcW w:w="2268" w:type="dxa"/>
            <w:gridSpan w:val="2"/>
            <w:vAlign w:val="center"/>
          </w:tcPr>
          <w:p w14:paraId="666B486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相位一致</w:t>
            </w:r>
          </w:p>
        </w:tc>
        <w:tc>
          <w:tcPr>
            <w:tcW w:w="1559" w:type="dxa"/>
            <w:vAlign w:val="center"/>
          </w:tcPr>
          <w:p w14:paraId="1B6C99E7">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测试</w:t>
            </w:r>
          </w:p>
        </w:tc>
        <w:tc>
          <w:tcPr>
            <w:tcW w:w="1134" w:type="dxa"/>
          </w:tcPr>
          <w:p w14:paraId="3DF39E5B">
            <w:pPr>
              <w:rPr>
                <w:rFonts w:ascii="Times New Roman" w:hAnsi="Times New Roman" w:cs="Times New Roman"/>
                <w:sz w:val="18"/>
                <w:szCs w:val="18"/>
              </w:rPr>
            </w:pPr>
          </w:p>
        </w:tc>
        <w:tc>
          <w:tcPr>
            <w:tcW w:w="709" w:type="dxa"/>
          </w:tcPr>
          <w:p w14:paraId="1FF7E9D5">
            <w:pPr>
              <w:rPr>
                <w:rFonts w:ascii="Times New Roman" w:hAnsi="Times New Roman" w:cs="Times New Roman"/>
                <w:sz w:val="18"/>
                <w:szCs w:val="18"/>
              </w:rPr>
            </w:pPr>
          </w:p>
        </w:tc>
      </w:tr>
      <w:tr w14:paraId="1C828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6BD5E9E9">
            <w:pPr>
              <w:spacing w:line="240" w:lineRule="exact"/>
              <w:jc w:val="center"/>
              <w:rPr>
                <w:rFonts w:ascii="Times New Roman" w:hAnsi="Times New Roman" w:cs="Times New Roman"/>
                <w:sz w:val="18"/>
                <w:szCs w:val="18"/>
              </w:rPr>
            </w:pPr>
          </w:p>
        </w:tc>
        <w:tc>
          <w:tcPr>
            <w:tcW w:w="1597" w:type="dxa"/>
            <w:vAlign w:val="center"/>
          </w:tcPr>
          <w:p w14:paraId="426D029D">
            <w:pPr>
              <w:spacing w:line="240" w:lineRule="exact"/>
              <w:jc w:val="center"/>
              <w:rPr>
                <w:rFonts w:ascii="Times New Roman" w:hAnsi="Times New Roman" w:cs="Times New Roman"/>
                <w:sz w:val="18"/>
                <w:szCs w:val="18"/>
              </w:rPr>
            </w:pPr>
            <w:r>
              <w:rPr>
                <w:rFonts w:ascii="Times New Roman" w:hAnsi="Times New Roman" w:cs="Times New Roman"/>
                <w:sz w:val="18"/>
                <w:szCs w:val="18"/>
              </w:rPr>
              <w:t>测量杆塔的接地电阻</w:t>
            </w:r>
          </w:p>
        </w:tc>
        <w:tc>
          <w:tcPr>
            <w:tcW w:w="2268" w:type="dxa"/>
            <w:gridSpan w:val="2"/>
            <w:vAlign w:val="center"/>
          </w:tcPr>
          <w:p w14:paraId="6D2A9DF8">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符合设计要求</w:t>
            </w:r>
          </w:p>
        </w:tc>
        <w:tc>
          <w:tcPr>
            <w:tcW w:w="1559" w:type="dxa"/>
            <w:vAlign w:val="center"/>
          </w:tcPr>
          <w:p w14:paraId="6A091D55">
            <w:pPr>
              <w:spacing w:line="240" w:lineRule="exact"/>
              <w:jc w:val="center"/>
              <w:rPr>
                <w:rFonts w:ascii="Times New Roman" w:hAnsi="Times New Roman" w:cs="Times New Roman"/>
                <w:sz w:val="18"/>
                <w:szCs w:val="18"/>
              </w:rPr>
            </w:pPr>
            <w:r>
              <w:rPr>
                <w:rFonts w:ascii="Times New Roman" w:hAnsi="Times New Roman" w:cs="Times New Roman"/>
                <w:sz w:val="18"/>
                <w:szCs w:val="18"/>
              </w:rPr>
              <w:t>测试</w:t>
            </w:r>
          </w:p>
        </w:tc>
        <w:tc>
          <w:tcPr>
            <w:tcW w:w="1134" w:type="dxa"/>
          </w:tcPr>
          <w:p w14:paraId="27D24452">
            <w:pPr>
              <w:rPr>
                <w:rFonts w:ascii="Times New Roman" w:hAnsi="Times New Roman" w:cs="Times New Roman"/>
                <w:sz w:val="18"/>
                <w:szCs w:val="18"/>
              </w:rPr>
            </w:pPr>
          </w:p>
        </w:tc>
        <w:tc>
          <w:tcPr>
            <w:tcW w:w="709" w:type="dxa"/>
          </w:tcPr>
          <w:p w14:paraId="6B0AA0CF">
            <w:pPr>
              <w:rPr>
                <w:rFonts w:ascii="Times New Roman" w:hAnsi="Times New Roman" w:cs="Times New Roman"/>
                <w:sz w:val="18"/>
                <w:szCs w:val="18"/>
              </w:rPr>
            </w:pPr>
          </w:p>
        </w:tc>
      </w:tr>
      <w:tr w14:paraId="56463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7"/>
          </w:tcPr>
          <w:p w14:paraId="6FC41A8F">
            <w:pPr>
              <w:rPr>
                <w:rFonts w:ascii="Times New Roman" w:hAnsi="Times New Roman" w:cs="Times New Roman"/>
                <w:sz w:val="18"/>
                <w:szCs w:val="18"/>
              </w:rPr>
            </w:pPr>
            <w:r>
              <w:rPr>
                <w:rFonts w:ascii="Times New Roman" w:hAnsi="Times New Roman" w:cs="Times New Roman"/>
                <w:sz w:val="18"/>
                <w:szCs w:val="18"/>
              </w:rPr>
              <w:t>验收结论：</w:t>
            </w:r>
          </w:p>
        </w:tc>
      </w:tr>
      <w:tr w14:paraId="3DB96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43684D84">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65FE5EBC">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605F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4CE42D6">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683ACCB1">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309C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C55281B">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4EF4223D">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EB97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4D43926">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6927C4B4">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7F34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B92204A">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56DB5C0D">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836F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5762DB4">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7CF0A980">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4065814A">
      <w:pPr>
        <w:rPr>
          <w:rFonts w:ascii="Times New Roman" w:hAnsi="Times New Roman" w:cs="Times New Roman"/>
        </w:rPr>
      </w:pPr>
    </w:p>
    <w:p w14:paraId="62E3DB08">
      <w:pPr>
        <w:widowControl/>
        <w:jc w:val="left"/>
        <w:rPr>
          <w:rFonts w:ascii="Times New Roman" w:hAnsi="Times New Roman" w:cs="Times New Roman"/>
        </w:rPr>
      </w:pPr>
      <w:r>
        <w:rPr>
          <w:rFonts w:ascii="Times New Roman" w:hAnsi="Times New Roman" w:cs="Times New Roman"/>
        </w:rPr>
        <w:br w:type="page"/>
      </w:r>
    </w:p>
    <w:p w14:paraId="4EF999DD">
      <w:pPr>
        <w:jc w:val="center"/>
        <w:rPr>
          <w:rFonts w:ascii="Times New Roman" w:hAnsi="Times New Roman" w:cs="Times New Roman"/>
          <w:szCs w:val="21"/>
        </w:rPr>
      </w:pPr>
      <w:r>
        <w:rPr>
          <w:rFonts w:ascii="Times New Roman" w:hAnsi="Times New Roman" w:cs="Times New Roman"/>
          <w:szCs w:val="21"/>
        </w:rPr>
        <w:t>表M.1-20交流（UPS）电源装置单体调试分项工程质量验收表</w:t>
      </w:r>
    </w:p>
    <w:p w14:paraId="2041D81D">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67BC2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62D0158C">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2"/>
          </w:tcPr>
          <w:p w14:paraId="6AD844FE">
            <w:pPr>
              <w:rPr>
                <w:rFonts w:ascii="Times New Roman" w:hAnsi="Times New Roman" w:cs="Times New Roman"/>
                <w:sz w:val="18"/>
                <w:szCs w:val="18"/>
              </w:rPr>
            </w:pPr>
          </w:p>
        </w:tc>
        <w:tc>
          <w:tcPr>
            <w:tcW w:w="1559" w:type="dxa"/>
          </w:tcPr>
          <w:p w14:paraId="673A5DA7">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12C7D11A">
            <w:pPr>
              <w:rPr>
                <w:rFonts w:ascii="Times New Roman" w:hAnsi="Times New Roman" w:cs="Times New Roman"/>
                <w:sz w:val="18"/>
                <w:szCs w:val="18"/>
              </w:rPr>
            </w:pPr>
          </w:p>
        </w:tc>
      </w:tr>
      <w:tr w14:paraId="35D43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2FA9323C">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2"/>
          </w:tcPr>
          <w:p w14:paraId="282A8139">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232AE80D">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60DC7662">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3EF7431B">
            <w:pPr>
              <w:jc w:val="center"/>
              <w:rPr>
                <w:rFonts w:ascii="Times New Roman" w:hAnsi="Times New Roman" w:cs="Times New Roman"/>
                <w:sz w:val="18"/>
                <w:szCs w:val="18"/>
              </w:rPr>
            </w:pPr>
            <w:r>
              <w:rPr>
                <w:rFonts w:ascii="Times New Roman" w:hAnsi="Times New Roman" w:cs="Times New Roman"/>
                <w:sz w:val="18"/>
                <w:szCs w:val="18"/>
              </w:rPr>
              <w:t>结论</w:t>
            </w:r>
          </w:p>
        </w:tc>
      </w:tr>
      <w:tr w14:paraId="487B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812BD5A">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交流屏、交流电源二次回路核查</w:t>
            </w:r>
          </w:p>
        </w:tc>
        <w:tc>
          <w:tcPr>
            <w:tcW w:w="3402" w:type="dxa"/>
            <w:gridSpan w:val="2"/>
            <w:vAlign w:val="center"/>
          </w:tcPr>
          <w:p w14:paraId="0BFCBB16">
            <w:pPr>
              <w:pStyle w:val="166"/>
              <w:spacing w:line="240" w:lineRule="exact"/>
              <w:ind w:right="212"/>
              <w:jc w:val="center"/>
              <w:rPr>
                <w:rFonts w:ascii="Times New Roman" w:hAnsi="Times New Roman" w:cs="Times New Roman"/>
                <w:sz w:val="18"/>
                <w:szCs w:val="18"/>
                <w:lang w:eastAsia="zh-CN"/>
              </w:rPr>
            </w:pPr>
            <w:r>
              <w:rPr>
                <w:rFonts w:ascii="Times New Roman" w:hAnsi="Times New Roman" w:cs="Times New Roman"/>
                <w:sz w:val="18"/>
                <w:szCs w:val="18"/>
                <w:lang w:eastAsia="zh-CN"/>
              </w:rPr>
              <w:t>接线正确、符合设计要求</w:t>
            </w:r>
          </w:p>
        </w:tc>
        <w:tc>
          <w:tcPr>
            <w:tcW w:w="1559" w:type="dxa"/>
            <w:vAlign w:val="center"/>
          </w:tcPr>
          <w:p w14:paraId="49B18439">
            <w:pPr>
              <w:pStyle w:val="166"/>
              <w:spacing w:line="240" w:lineRule="exact"/>
              <w:ind w:left="213" w:right="199"/>
              <w:jc w:val="center"/>
              <w:rPr>
                <w:rFonts w:ascii="Times New Roman" w:hAnsi="Times New Roman" w:cs="Times New Roman"/>
                <w:sz w:val="18"/>
                <w:szCs w:val="18"/>
                <w:lang w:eastAsia="zh-CN"/>
              </w:rPr>
            </w:pPr>
            <w:r>
              <w:rPr>
                <w:rFonts w:ascii="Times New Roman" w:hAnsi="Times New Roman" w:cs="Times New Roman"/>
                <w:sz w:val="18"/>
                <w:szCs w:val="18"/>
              </w:rPr>
              <w:t>检查</w:t>
            </w:r>
          </w:p>
        </w:tc>
        <w:tc>
          <w:tcPr>
            <w:tcW w:w="1134" w:type="dxa"/>
          </w:tcPr>
          <w:p w14:paraId="5E2E6FA6">
            <w:pPr>
              <w:rPr>
                <w:rFonts w:ascii="Times New Roman" w:hAnsi="Times New Roman" w:cs="Times New Roman"/>
                <w:sz w:val="18"/>
                <w:szCs w:val="18"/>
              </w:rPr>
            </w:pPr>
          </w:p>
        </w:tc>
        <w:tc>
          <w:tcPr>
            <w:tcW w:w="709" w:type="dxa"/>
          </w:tcPr>
          <w:p w14:paraId="67AFC726">
            <w:pPr>
              <w:rPr>
                <w:rFonts w:ascii="Times New Roman" w:hAnsi="Times New Roman" w:cs="Times New Roman"/>
                <w:sz w:val="18"/>
                <w:szCs w:val="18"/>
              </w:rPr>
            </w:pPr>
          </w:p>
        </w:tc>
      </w:tr>
      <w:tr w14:paraId="6B508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D007145">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电气绝缘性能检查</w:t>
            </w:r>
          </w:p>
        </w:tc>
        <w:tc>
          <w:tcPr>
            <w:tcW w:w="3402" w:type="dxa"/>
            <w:gridSpan w:val="2"/>
            <w:vAlign w:val="center"/>
          </w:tcPr>
          <w:p w14:paraId="0FEA803C">
            <w:pPr>
              <w:spacing w:line="240" w:lineRule="exact"/>
              <w:jc w:val="left"/>
              <w:rPr>
                <w:rFonts w:ascii="Times New Roman" w:hAnsi="Times New Roman" w:cs="Times New Roman"/>
                <w:sz w:val="18"/>
                <w:szCs w:val="18"/>
              </w:rPr>
            </w:pPr>
            <w:r>
              <w:rPr>
                <w:rFonts w:ascii="Times New Roman" w:hAnsi="Times New Roman" w:cs="Times New Roman"/>
                <w:sz w:val="18"/>
                <w:szCs w:val="18"/>
              </w:rPr>
              <w:t>1)额定电压≤60V，采用500V摇表测量，绝缘电阻≥2MΩ；</w:t>
            </w:r>
          </w:p>
          <w:p w14:paraId="3A63E28C">
            <w:pPr>
              <w:spacing w:line="240" w:lineRule="exact"/>
              <w:jc w:val="left"/>
              <w:rPr>
                <w:rFonts w:ascii="Times New Roman" w:hAnsi="Times New Roman" w:cs="Times New Roman"/>
                <w:sz w:val="18"/>
                <w:szCs w:val="18"/>
              </w:rPr>
            </w:pPr>
            <w:r>
              <w:rPr>
                <w:rFonts w:ascii="Times New Roman" w:hAnsi="Times New Roman" w:cs="Times New Roman"/>
                <w:sz w:val="18"/>
                <w:szCs w:val="18"/>
              </w:rPr>
              <w:t>2)60V＜额定电压≤500V，采用1000V摇表测量，绝缘电阻≥10MΩ</w:t>
            </w:r>
          </w:p>
        </w:tc>
        <w:tc>
          <w:tcPr>
            <w:tcW w:w="1559" w:type="dxa"/>
            <w:vAlign w:val="center"/>
          </w:tcPr>
          <w:p w14:paraId="611DE13B">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138870D8">
            <w:pPr>
              <w:rPr>
                <w:rFonts w:ascii="Times New Roman" w:hAnsi="Times New Roman" w:cs="Times New Roman"/>
                <w:sz w:val="18"/>
                <w:szCs w:val="18"/>
              </w:rPr>
            </w:pPr>
          </w:p>
        </w:tc>
        <w:tc>
          <w:tcPr>
            <w:tcW w:w="709" w:type="dxa"/>
          </w:tcPr>
          <w:p w14:paraId="400F0CB5">
            <w:pPr>
              <w:rPr>
                <w:rFonts w:ascii="Times New Roman" w:hAnsi="Times New Roman" w:cs="Times New Roman"/>
                <w:sz w:val="18"/>
                <w:szCs w:val="18"/>
              </w:rPr>
            </w:pPr>
          </w:p>
        </w:tc>
      </w:tr>
      <w:tr w14:paraId="5ABC5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33BB7D4">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交流电源系统试运行</w:t>
            </w:r>
          </w:p>
        </w:tc>
        <w:tc>
          <w:tcPr>
            <w:tcW w:w="3402" w:type="dxa"/>
            <w:gridSpan w:val="2"/>
            <w:vAlign w:val="center"/>
          </w:tcPr>
          <w:p w14:paraId="393BE8BD">
            <w:pPr>
              <w:spacing w:line="240" w:lineRule="exact"/>
              <w:jc w:val="center"/>
              <w:rPr>
                <w:rFonts w:ascii="Times New Roman" w:hAnsi="Times New Roman" w:cs="Times New Roman"/>
                <w:sz w:val="18"/>
                <w:szCs w:val="18"/>
              </w:rPr>
            </w:pPr>
            <w:r>
              <w:rPr>
                <w:rFonts w:ascii="Times New Roman" w:hAnsi="Times New Roman" w:cs="Times New Roman"/>
                <w:sz w:val="18"/>
                <w:szCs w:val="18"/>
              </w:rPr>
              <w:t>装置运行正常</w:t>
            </w:r>
          </w:p>
        </w:tc>
        <w:tc>
          <w:tcPr>
            <w:tcW w:w="1559" w:type="dxa"/>
            <w:vAlign w:val="center"/>
          </w:tcPr>
          <w:p w14:paraId="3A27A3BE">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424FE847">
            <w:pPr>
              <w:rPr>
                <w:rFonts w:ascii="Times New Roman" w:hAnsi="Times New Roman" w:cs="Times New Roman"/>
                <w:sz w:val="18"/>
                <w:szCs w:val="18"/>
              </w:rPr>
            </w:pPr>
          </w:p>
        </w:tc>
        <w:tc>
          <w:tcPr>
            <w:tcW w:w="709" w:type="dxa"/>
          </w:tcPr>
          <w:p w14:paraId="6322E5DD">
            <w:pPr>
              <w:rPr>
                <w:rFonts w:ascii="Times New Roman" w:hAnsi="Times New Roman" w:cs="Times New Roman"/>
                <w:sz w:val="18"/>
                <w:szCs w:val="18"/>
              </w:rPr>
            </w:pPr>
          </w:p>
        </w:tc>
      </w:tr>
      <w:tr w14:paraId="4650E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3DA425D">
            <w:pPr>
              <w:pStyle w:val="166"/>
              <w:spacing w:before="156" w:after="156" w:line="240" w:lineRule="exact"/>
              <w:ind w:left="236" w:right="219"/>
              <w:jc w:val="center"/>
              <w:rPr>
                <w:rFonts w:ascii="Times New Roman" w:hAnsi="Times New Roman" w:cs="Times New Roman"/>
                <w:sz w:val="18"/>
                <w:szCs w:val="18"/>
                <w:lang w:eastAsia="zh-CN"/>
              </w:rPr>
            </w:pPr>
            <w:r>
              <w:rPr>
                <w:rFonts w:ascii="Times New Roman" w:hAnsi="Times New Roman" w:cs="Times New Roman"/>
                <w:sz w:val="18"/>
                <w:szCs w:val="18"/>
                <w:lang w:eastAsia="zh-CN"/>
              </w:rPr>
              <w:t>交流主电源、直流电源及旁路电源切换功能检测</w:t>
            </w:r>
          </w:p>
        </w:tc>
        <w:tc>
          <w:tcPr>
            <w:tcW w:w="3402" w:type="dxa"/>
            <w:gridSpan w:val="2"/>
            <w:vAlign w:val="center"/>
          </w:tcPr>
          <w:p w14:paraId="25E0F03C">
            <w:pPr>
              <w:spacing w:line="240" w:lineRule="exact"/>
              <w:jc w:val="center"/>
              <w:rPr>
                <w:rFonts w:ascii="Times New Roman" w:hAnsi="Times New Roman" w:cs="Times New Roman"/>
                <w:sz w:val="18"/>
                <w:szCs w:val="18"/>
              </w:rPr>
            </w:pPr>
            <w:r>
              <w:rPr>
                <w:rFonts w:ascii="Times New Roman" w:hAnsi="Times New Roman" w:cs="Times New Roman"/>
                <w:sz w:val="18"/>
                <w:szCs w:val="18"/>
              </w:rPr>
              <w:t>切换功能正常</w:t>
            </w:r>
          </w:p>
        </w:tc>
        <w:tc>
          <w:tcPr>
            <w:tcW w:w="1559" w:type="dxa"/>
            <w:vAlign w:val="center"/>
          </w:tcPr>
          <w:p w14:paraId="1D98EDE7">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65A10B8F">
            <w:pPr>
              <w:rPr>
                <w:rFonts w:ascii="Times New Roman" w:hAnsi="Times New Roman" w:cs="Times New Roman"/>
                <w:sz w:val="18"/>
                <w:szCs w:val="18"/>
              </w:rPr>
            </w:pPr>
          </w:p>
        </w:tc>
        <w:tc>
          <w:tcPr>
            <w:tcW w:w="709" w:type="dxa"/>
          </w:tcPr>
          <w:p w14:paraId="5A3FECB0">
            <w:pPr>
              <w:rPr>
                <w:rFonts w:ascii="Times New Roman" w:hAnsi="Times New Roman" w:cs="Times New Roman"/>
                <w:sz w:val="18"/>
                <w:szCs w:val="18"/>
              </w:rPr>
            </w:pPr>
          </w:p>
        </w:tc>
      </w:tr>
      <w:tr w14:paraId="31EF1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C858082">
            <w:pPr>
              <w:pStyle w:val="166"/>
              <w:spacing w:before="156" w:after="156" w:line="240" w:lineRule="exact"/>
              <w:ind w:left="236" w:right="217"/>
              <w:jc w:val="center"/>
              <w:rPr>
                <w:rFonts w:ascii="Times New Roman" w:hAnsi="Times New Roman" w:cs="Times New Roman"/>
                <w:sz w:val="18"/>
                <w:szCs w:val="18"/>
                <w:lang w:eastAsia="zh-CN"/>
              </w:rPr>
            </w:pPr>
            <w:r>
              <w:rPr>
                <w:rFonts w:ascii="Times New Roman" w:hAnsi="Times New Roman" w:cs="Times New Roman"/>
                <w:sz w:val="18"/>
                <w:szCs w:val="18"/>
              </w:rPr>
              <w:t>报警保护功能</w:t>
            </w:r>
          </w:p>
        </w:tc>
        <w:tc>
          <w:tcPr>
            <w:tcW w:w="3402" w:type="dxa"/>
            <w:gridSpan w:val="2"/>
            <w:vAlign w:val="center"/>
          </w:tcPr>
          <w:p w14:paraId="784F153F">
            <w:pPr>
              <w:spacing w:line="240" w:lineRule="exact"/>
              <w:jc w:val="center"/>
              <w:rPr>
                <w:rFonts w:ascii="Times New Roman" w:hAnsi="Times New Roman" w:cs="Times New Roman"/>
                <w:sz w:val="18"/>
                <w:szCs w:val="18"/>
              </w:rPr>
            </w:pPr>
            <w:r>
              <w:rPr>
                <w:rFonts w:ascii="Times New Roman" w:hAnsi="Times New Roman" w:cs="Times New Roman"/>
                <w:sz w:val="18"/>
                <w:szCs w:val="18"/>
              </w:rPr>
              <w:t>报警信号正常</w:t>
            </w:r>
          </w:p>
        </w:tc>
        <w:tc>
          <w:tcPr>
            <w:tcW w:w="1559" w:type="dxa"/>
            <w:vAlign w:val="center"/>
          </w:tcPr>
          <w:p w14:paraId="10B40A4B">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77514864">
            <w:pPr>
              <w:rPr>
                <w:rFonts w:ascii="Times New Roman" w:hAnsi="Times New Roman" w:cs="Times New Roman"/>
                <w:sz w:val="18"/>
                <w:szCs w:val="18"/>
              </w:rPr>
            </w:pPr>
          </w:p>
        </w:tc>
        <w:tc>
          <w:tcPr>
            <w:tcW w:w="709" w:type="dxa"/>
          </w:tcPr>
          <w:p w14:paraId="3B354785">
            <w:pPr>
              <w:rPr>
                <w:rFonts w:ascii="Times New Roman" w:hAnsi="Times New Roman" w:cs="Times New Roman"/>
                <w:sz w:val="18"/>
                <w:szCs w:val="18"/>
              </w:rPr>
            </w:pPr>
          </w:p>
        </w:tc>
      </w:tr>
      <w:tr w14:paraId="703F2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BB90F02">
            <w:pPr>
              <w:pStyle w:val="166"/>
              <w:spacing w:before="156" w:after="156" w:line="240" w:lineRule="exact"/>
              <w:ind w:left="236" w:right="219"/>
              <w:jc w:val="center"/>
              <w:rPr>
                <w:rFonts w:ascii="Times New Roman" w:hAnsi="Times New Roman" w:cs="Times New Roman"/>
                <w:sz w:val="18"/>
                <w:szCs w:val="18"/>
                <w:lang w:eastAsia="zh-CN"/>
              </w:rPr>
            </w:pPr>
            <w:r>
              <w:rPr>
                <w:rFonts w:ascii="Times New Roman" w:hAnsi="Times New Roman" w:cs="Times New Roman"/>
                <w:sz w:val="18"/>
                <w:szCs w:val="18"/>
                <w:lang w:eastAsia="zh-CN"/>
              </w:rPr>
              <w:t>旁路电源切换时间</w:t>
            </w:r>
          </w:p>
        </w:tc>
        <w:tc>
          <w:tcPr>
            <w:tcW w:w="3402" w:type="dxa"/>
            <w:gridSpan w:val="2"/>
            <w:vAlign w:val="center"/>
          </w:tcPr>
          <w:p w14:paraId="537FBCDA">
            <w:pPr>
              <w:pStyle w:val="166"/>
              <w:spacing w:line="240" w:lineRule="exact"/>
              <w:ind w:left="18" w:right="45"/>
              <w:jc w:val="center"/>
              <w:rPr>
                <w:rFonts w:ascii="Times New Roman" w:hAnsi="Times New Roman" w:cs="Times New Roman"/>
                <w:sz w:val="18"/>
                <w:szCs w:val="18"/>
                <w:lang w:eastAsia="zh-CN"/>
              </w:rPr>
            </w:pPr>
            <w:r>
              <w:rPr>
                <w:rFonts w:ascii="Times New Roman" w:hAnsi="Times New Roman" w:cs="Times New Roman"/>
                <w:sz w:val="18"/>
                <w:szCs w:val="18"/>
                <w:lang w:eastAsia="zh-CN"/>
              </w:rPr>
              <w:t>切换时间≤5ms</w:t>
            </w:r>
          </w:p>
        </w:tc>
        <w:tc>
          <w:tcPr>
            <w:tcW w:w="1559" w:type="dxa"/>
            <w:vAlign w:val="center"/>
          </w:tcPr>
          <w:p w14:paraId="7DAE5F73">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457CB019">
            <w:pPr>
              <w:rPr>
                <w:rFonts w:ascii="Times New Roman" w:hAnsi="Times New Roman" w:cs="Times New Roman"/>
                <w:sz w:val="18"/>
                <w:szCs w:val="18"/>
              </w:rPr>
            </w:pPr>
          </w:p>
        </w:tc>
        <w:tc>
          <w:tcPr>
            <w:tcW w:w="709" w:type="dxa"/>
          </w:tcPr>
          <w:p w14:paraId="67134345">
            <w:pPr>
              <w:rPr>
                <w:rFonts w:ascii="Times New Roman" w:hAnsi="Times New Roman" w:cs="Times New Roman"/>
                <w:sz w:val="18"/>
                <w:szCs w:val="18"/>
              </w:rPr>
            </w:pPr>
          </w:p>
        </w:tc>
      </w:tr>
      <w:tr w14:paraId="20267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7D3310C6">
            <w:pPr>
              <w:rPr>
                <w:rFonts w:ascii="Times New Roman" w:hAnsi="Times New Roman" w:cs="Times New Roman"/>
                <w:sz w:val="18"/>
                <w:szCs w:val="18"/>
              </w:rPr>
            </w:pPr>
            <w:r>
              <w:rPr>
                <w:rFonts w:ascii="Times New Roman" w:hAnsi="Times New Roman" w:cs="Times New Roman"/>
                <w:sz w:val="18"/>
                <w:szCs w:val="18"/>
              </w:rPr>
              <w:t>验收结论：</w:t>
            </w:r>
          </w:p>
        </w:tc>
      </w:tr>
      <w:tr w14:paraId="44F1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09F9A36">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7C23BFF3">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2BDB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81F0F97">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4240E3BD">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D921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9AB5085">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5BBC84CF">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4B23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A50FCD9">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4AAAF986">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9C5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680F7E89">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71FC431B">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F56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CAF3BC2">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04F0A3EF">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53474C1D">
      <w:pPr>
        <w:rPr>
          <w:rFonts w:ascii="Times New Roman" w:hAnsi="Times New Roman" w:cs="Times New Roman"/>
        </w:rPr>
      </w:pPr>
    </w:p>
    <w:p w14:paraId="3AD471E0">
      <w:pPr>
        <w:widowControl/>
        <w:jc w:val="left"/>
        <w:rPr>
          <w:rFonts w:ascii="Times New Roman" w:hAnsi="Times New Roman" w:cs="Times New Roman"/>
        </w:rPr>
      </w:pPr>
      <w:r>
        <w:rPr>
          <w:rFonts w:ascii="Times New Roman" w:hAnsi="Times New Roman" w:cs="Times New Roman"/>
        </w:rPr>
        <w:br w:type="page"/>
      </w:r>
    </w:p>
    <w:p w14:paraId="085A4593">
      <w:pPr>
        <w:jc w:val="center"/>
        <w:rPr>
          <w:rFonts w:ascii="Times New Roman" w:hAnsi="Times New Roman" w:cs="Times New Roman"/>
          <w:szCs w:val="21"/>
        </w:rPr>
      </w:pPr>
      <w:r>
        <w:rPr>
          <w:rFonts w:ascii="Times New Roman" w:hAnsi="Times New Roman" w:cs="Times New Roman"/>
          <w:szCs w:val="21"/>
        </w:rPr>
        <w:t>表M.1-21蓄电池组装置单体调试分项工程质量验收表</w:t>
      </w:r>
    </w:p>
    <w:p w14:paraId="2AC7FA07">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1071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24E4F051">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2"/>
          </w:tcPr>
          <w:p w14:paraId="4F9A0395">
            <w:pPr>
              <w:rPr>
                <w:rFonts w:ascii="Times New Roman" w:hAnsi="Times New Roman" w:cs="Times New Roman"/>
                <w:sz w:val="18"/>
                <w:szCs w:val="18"/>
              </w:rPr>
            </w:pPr>
          </w:p>
        </w:tc>
        <w:tc>
          <w:tcPr>
            <w:tcW w:w="1559" w:type="dxa"/>
          </w:tcPr>
          <w:p w14:paraId="1C6FA520">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7B315679">
            <w:pPr>
              <w:rPr>
                <w:rFonts w:ascii="Times New Roman" w:hAnsi="Times New Roman" w:cs="Times New Roman"/>
                <w:sz w:val="18"/>
                <w:szCs w:val="18"/>
              </w:rPr>
            </w:pPr>
          </w:p>
        </w:tc>
      </w:tr>
      <w:tr w14:paraId="2AD2D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6FCEB0D0">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2"/>
          </w:tcPr>
          <w:p w14:paraId="0B759250">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727607BE">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532204AE">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58E5AE47">
            <w:pPr>
              <w:jc w:val="center"/>
              <w:rPr>
                <w:rFonts w:ascii="Times New Roman" w:hAnsi="Times New Roman" w:cs="Times New Roman"/>
                <w:sz w:val="18"/>
                <w:szCs w:val="18"/>
              </w:rPr>
            </w:pPr>
            <w:r>
              <w:rPr>
                <w:rFonts w:ascii="Times New Roman" w:hAnsi="Times New Roman" w:cs="Times New Roman"/>
                <w:sz w:val="18"/>
                <w:szCs w:val="18"/>
              </w:rPr>
              <w:t>结论</w:t>
            </w:r>
          </w:p>
        </w:tc>
      </w:tr>
      <w:tr w14:paraId="5D7B8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55B7796">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蓄电池组安装及接线</w:t>
            </w:r>
          </w:p>
        </w:tc>
        <w:tc>
          <w:tcPr>
            <w:tcW w:w="3402" w:type="dxa"/>
            <w:gridSpan w:val="2"/>
            <w:vAlign w:val="center"/>
          </w:tcPr>
          <w:p w14:paraId="45627F2D">
            <w:pPr>
              <w:widowControl/>
              <w:spacing w:line="240" w:lineRule="exact"/>
              <w:jc w:val="left"/>
              <w:rPr>
                <w:rFonts w:ascii="Times New Roman" w:hAnsi="Times New Roman" w:cs="Times New Roman"/>
                <w:sz w:val="18"/>
                <w:szCs w:val="18"/>
                <w:lang w:bidi="en-US"/>
              </w:rPr>
            </w:pPr>
            <w:r>
              <w:rPr>
                <w:rFonts w:ascii="Times New Roman" w:hAnsi="Times New Roman" w:cs="Times New Roman"/>
                <w:sz w:val="18"/>
                <w:szCs w:val="18"/>
              </w:rPr>
              <w:t>符合设计要求</w:t>
            </w:r>
          </w:p>
        </w:tc>
        <w:tc>
          <w:tcPr>
            <w:tcW w:w="1559" w:type="dxa"/>
            <w:vAlign w:val="center"/>
          </w:tcPr>
          <w:p w14:paraId="4815A749">
            <w:pPr>
              <w:pStyle w:val="166"/>
              <w:spacing w:line="240" w:lineRule="exact"/>
              <w:ind w:left="213" w:right="199"/>
              <w:jc w:val="center"/>
              <w:rPr>
                <w:rFonts w:ascii="Times New Roman" w:hAnsi="Times New Roman" w:cs="Times New Roman"/>
                <w:sz w:val="18"/>
                <w:szCs w:val="18"/>
                <w:lang w:eastAsia="zh-CN"/>
              </w:rPr>
            </w:pPr>
            <w:r>
              <w:rPr>
                <w:rFonts w:ascii="Times New Roman" w:hAnsi="Times New Roman" w:cs="Times New Roman"/>
                <w:sz w:val="18"/>
                <w:szCs w:val="18"/>
              </w:rPr>
              <w:t>检查</w:t>
            </w:r>
          </w:p>
        </w:tc>
        <w:tc>
          <w:tcPr>
            <w:tcW w:w="1134" w:type="dxa"/>
          </w:tcPr>
          <w:p w14:paraId="0E55F055">
            <w:pPr>
              <w:rPr>
                <w:rFonts w:ascii="Times New Roman" w:hAnsi="Times New Roman" w:cs="Times New Roman"/>
                <w:sz w:val="18"/>
                <w:szCs w:val="18"/>
              </w:rPr>
            </w:pPr>
          </w:p>
        </w:tc>
        <w:tc>
          <w:tcPr>
            <w:tcW w:w="709" w:type="dxa"/>
          </w:tcPr>
          <w:p w14:paraId="5D25F23B">
            <w:pPr>
              <w:rPr>
                <w:rFonts w:ascii="Times New Roman" w:hAnsi="Times New Roman" w:cs="Times New Roman"/>
                <w:sz w:val="18"/>
                <w:szCs w:val="18"/>
              </w:rPr>
            </w:pPr>
          </w:p>
        </w:tc>
      </w:tr>
      <w:tr w14:paraId="24F23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0CA5DCE">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蓄电池开路电压测量</w:t>
            </w:r>
          </w:p>
        </w:tc>
        <w:tc>
          <w:tcPr>
            <w:tcW w:w="3402" w:type="dxa"/>
            <w:gridSpan w:val="2"/>
            <w:vAlign w:val="center"/>
          </w:tcPr>
          <w:p w14:paraId="5FE885CE">
            <w:pPr>
              <w:spacing w:line="240" w:lineRule="exact"/>
              <w:jc w:val="left"/>
              <w:rPr>
                <w:rFonts w:ascii="Times New Roman" w:hAnsi="Times New Roman" w:cs="Times New Roman"/>
                <w:sz w:val="18"/>
                <w:szCs w:val="18"/>
              </w:rPr>
            </w:pPr>
            <w:r>
              <w:rPr>
                <w:rFonts w:ascii="Times New Roman" w:hAnsi="Times New Roman" w:cs="Times New Roman"/>
                <w:sz w:val="18"/>
                <w:szCs w:val="18"/>
              </w:rPr>
              <w:t>完全充电的蓄电池组开路静置24h后，分别测量和记录每只蓄电池开路电压，开路电压最高值和最低值应满足：</w:t>
            </w:r>
          </w:p>
          <w:p w14:paraId="5BDA1561">
            <w:pPr>
              <w:spacing w:line="240" w:lineRule="exact"/>
              <w:jc w:val="left"/>
              <w:rPr>
                <w:rFonts w:ascii="Times New Roman" w:hAnsi="Times New Roman" w:cs="Times New Roman"/>
                <w:sz w:val="18"/>
                <w:szCs w:val="18"/>
              </w:rPr>
            </w:pPr>
            <w:r>
              <w:rPr>
                <w:rFonts w:ascii="Times New Roman" w:hAnsi="Times New Roman" w:cs="Times New Roman"/>
                <w:sz w:val="18"/>
                <w:szCs w:val="18"/>
              </w:rPr>
              <w:t>1）单体蓄电池标称电压2V，开路电压最高值于最低值差值20mV；</w:t>
            </w:r>
          </w:p>
          <w:p w14:paraId="7BA05575">
            <w:pPr>
              <w:spacing w:line="240" w:lineRule="exact"/>
              <w:jc w:val="left"/>
              <w:rPr>
                <w:rFonts w:ascii="Times New Roman" w:hAnsi="Times New Roman" w:cs="Times New Roman"/>
                <w:sz w:val="18"/>
                <w:szCs w:val="18"/>
              </w:rPr>
            </w:pPr>
            <w:r>
              <w:rPr>
                <w:rFonts w:ascii="Times New Roman" w:hAnsi="Times New Roman" w:cs="Times New Roman"/>
                <w:sz w:val="18"/>
                <w:szCs w:val="18"/>
              </w:rPr>
              <w:t>2）单体蓄电池标称电压6V，开路电压最高值于最低值差值50mV；</w:t>
            </w:r>
          </w:p>
          <w:p w14:paraId="0A8E1500">
            <w:pPr>
              <w:spacing w:line="240" w:lineRule="exact"/>
              <w:jc w:val="left"/>
              <w:rPr>
                <w:rFonts w:ascii="Times New Roman" w:hAnsi="Times New Roman" w:cs="Times New Roman"/>
                <w:sz w:val="18"/>
                <w:szCs w:val="18"/>
              </w:rPr>
            </w:pPr>
            <w:r>
              <w:rPr>
                <w:rFonts w:ascii="Times New Roman" w:hAnsi="Times New Roman" w:cs="Times New Roman"/>
                <w:sz w:val="18"/>
                <w:szCs w:val="18"/>
              </w:rPr>
              <w:t>3）单体蓄电池标称电压12V，开路电压最高值于最低值差值100mV。</w:t>
            </w:r>
          </w:p>
        </w:tc>
        <w:tc>
          <w:tcPr>
            <w:tcW w:w="1559" w:type="dxa"/>
            <w:vAlign w:val="center"/>
          </w:tcPr>
          <w:p w14:paraId="2848C089">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6A54199A">
            <w:pPr>
              <w:rPr>
                <w:rFonts w:ascii="Times New Roman" w:hAnsi="Times New Roman" w:cs="Times New Roman"/>
                <w:sz w:val="18"/>
                <w:szCs w:val="18"/>
              </w:rPr>
            </w:pPr>
          </w:p>
        </w:tc>
        <w:tc>
          <w:tcPr>
            <w:tcW w:w="709" w:type="dxa"/>
          </w:tcPr>
          <w:p w14:paraId="5B1E3205">
            <w:pPr>
              <w:rPr>
                <w:rFonts w:ascii="Times New Roman" w:hAnsi="Times New Roman" w:cs="Times New Roman"/>
                <w:sz w:val="18"/>
                <w:szCs w:val="18"/>
              </w:rPr>
            </w:pPr>
          </w:p>
        </w:tc>
      </w:tr>
      <w:tr w14:paraId="7DC9F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1A833E6">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蓄电池组容量测试</w:t>
            </w:r>
          </w:p>
        </w:tc>
        <w:tc>
          <w:tcPr>
            <w:tcW w:w="3402" w:type="dxa"/>
            <w:gridSpan w:val="2"/>
            <w:vAlign w:val="center"/>
          </w:tcPr>
          <w:p w14:paraId="34119FE5">
            <w:pPr>
              <w:spacing w:line="240" w:lineRule="exact"/>
              <w:jc w:val="left"/>
              <w:rPr>
                <w:rFonts w:ascii="Times New Roman" w:hAnsi="Times New Roman" w:cs="Times New Roman"/>
                <w:sz w:val="18"/>
                <w:szCs w:val="18"/>
              </w:rPr>
            </w:pPr>
            <w:r>
              <w:rPr>
                <w:rFonts w:ascii="Times New Roman" w:hAnsi="Times New Roman" w:cs="Times New Roman"/>
                <w:sz w:val="18"/>
                <w:szCs w:val="18"/>
              </w:rPr>
              <w:t>1）10h率容量测试不应低于0.95额定容量（C10）；</w:t>
            </w:r>
          </w:p>
          <w:p w14:paraId="331F0E49">
            <w:pPr>
              <w:spacing w:line="240" w:lineRule="exact"/>
              <w:jc w:val="left"/>
              <w:rPr>
                <w:rFonts w:ascii="Times New Roman" w:hAnsi="Times New Roman" w:cs="Times New Roman"/>
                <w:sz w:val="18"/>
                <w:szCs w:val="18"/>
              </w:rPr>
            </w:pPr>
            <w:r>
              <w:rPr>
                <w:rFonts w:ascii="Times New Roman" w:hAnsi="Times New Roman" w:cs="Times New Roman"/>
                <w:sz w:val="18"/>
                <w:szCs w:val="18"/>
              </w:rPr>
              <w:t>2）在第三次循环内应达到1.0额定容量（C10）；</w:t>
            </w:r>
          </w:p>
          <w:p w14:paraId="51C4D3A6">
            <w:pPr>
              <w:spacing w:line="240" w:lineRule="exact"/>
              <w:jc w:val="left"/>
              <w:rPr>
                <w:rFonts w:ascii="Times New Roman" w:hAnsi="Times New Roman" w:cs="Times New Roman"/>
                <w:sz w:val="18"/>
                <w:szCs w:val="18"/>
              </w:rPr>
            </w:pPr>
            <w:r>
              <w:rPr>
                <w:rFonts w:ascii="Times New Roman" w:hAnsi="Times New Roman" w:cs="Times New Roman"/>
                <w:sz w:val="18"/>
                <w:szCs w:val="18"/>
              </w:rPr>
              <w:t>3）若三次内容量测试循环达到1.0额定容量（C10）可停止容量测试。</w:t>
            </w:r>
          </w:p>
        </w:tc>
        <w:tc>
          <w:tcPr>
            <w:tcW w:w="1559" w:type="dxa"/>
            <w:vAlign w:val="center"/>
          </w:tcPr>
          <w:p w14:paraId="333FBCFE">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1D20F724">
            <w:pPr>
              <w:rPr>
                <w:rFonts w:ascii="Times New Roman" w:hAnsi="Times New Roman" w:cs="Times New Roman"/>
                <w:sz w:val="18"/>
                <w:szCs w:val="18"/>
              </w:rPr>
            </w:pPr>
          </w:p>
        </w:tc>
        <w:tc>
          <w:tcPr>
            <w:tcW w:w="709" w:type="dxa"/>
          </w:tcPr>
          <w:p w14:paraId="0E63DB98">
            <w:pPr>
              <w:rPr>
                <w:rFonts w:ascii="Times New Roman" w:hAnsi="Times New Roman" w:cs="Times New Roman"/>
                <w:sz w:val="18"/>
                <w:szCs w:val="18"/>
              </w:rPr>
            </w:pPr>
          </w:p>
        </w:tc>
      </w:tr>
      <w:tr w14:paraId="09F5F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0E5A89E">
            <w:pPr>
              <w:spacing w:beforeLines="50" w:after="156" w:line="240" w:lineRule="exact"/>
              <w:jc w:val="center"/>
              <w:rPr>
                <w:rFonts w:ascii="Times New Roman" w:hAnsi="Times New Roman" w:cs="Times New Roman"/>
                <w:sz w:val="18"/>
                <w:szCs w:val="18"/>
              </w:rPr>
            </w:pPr>
            <w:r>
              <w:rPr>
                <w:rFonts w:ascii="Times New Roman" w:hAnsi="Times New Roman" w:cs="Times New Roman"/>
                <w:sz w:val="18"/>
                <w:szCs w:val="18"/>
              </w:rPr>
              <w:t>蓄电池内阻测量</w:t>
            </w:r>
          </w:p>
        </w:tc>
        <w:tc>
          <w:tcPr>
            <w:tcW w:w="3402" w:type="dxa"/>
            <w:gridSpan w:val="2"/>
            <w:vAlign w:val="center"/>
          </w:tcPr>
          <w:p w14:paraId="7A6207BE">
            <w:pPr>
              <w:pStyle w:val="167"/>
              <w:spacing w:line="240" w:lineRule="exact"/>
              <w:ind w:firstLine="0" w:firstLineChars="0"/>
              <w:rPr>
                <w:rFonts w:ascii="Times New Roman" w:hAnsi="Times New Roman" w:cs="Times New Roman"/>
                <w:sz w:val="18"/>
                <w:szCs w:val="18"/>
              </w:rPr>
            </w:pPr>
            <w:r>
              <w:rPr>
                <w:rFonts w:ascii="Times New Roman" w:hAnsi="Times New Roman" w:cs="Times New Roman"/>
                <w:sz w:val="18"/>
                <w:szCs w:val="18"/>
              </w:rPr>
              <w:t>新装蓄电池处于完全充电状态下，使用蓄电池内阻测试仪进行测量，其测量结果应作为该蓄电池内阻评估原值</w:t>
            </w:r>
          </w:p>
        </w:tc>
        <w:tc>
          <w:tcPr>
            <w:tcW w:w="1559" w:type="dxa"/>
            <w:vAlign w:val="center"/>
          </w:tcPr>
          <w:p w14:paraId="28FDA803">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6F2E51A6">
            <w:pPr>
              <w:rPr>
                <w:rFonts w:ascii="Times New Roman" w:hAnsi="Times New Roman" w:cs="Times New Roman"/>
                <w:sz w:val="18"/>
                <w:szCs w:val="18"/>
              </w:rPr>
            </w:pPr>
          </w:p>
        </w:tc>
        <w:tc>
          <w:tcPr>
            <w:tcW w:w="709" w:type="dxa"/>
          </w:tcPr>
          <w:p w14:paraId="6AA1ADD9">
            <w:pPr>
              <w:rPr>
                <w:rFonts w:ascii="Times New Roman" w:hAnsi="Times New Roman" w:cs="Times New Roman"/>
                <w:sz w:val="18"/>
                <w:szCs w:val="18"/>
              </w:rPr>
            </w:pPr>
          </w:p>
        </w:tc>
      </w:tr>
      <w:tr w14:paraId="39BF9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132B22F7">
            <w:pPr>
              <w:rPr>
                <w:rFonts w:ascii="Times New Roman" w:hAnsi="Times New Roman" w:cs="Times New Roman"/>
                <w:sz w:val="18"/>
                <w:szCs w:val="18"/>
              </w:rPr>
            </w:pPr>
            <w:r>
              <w:rPr>
                <w:rFonts w:ascii="Times New Roman" w:hAnsi="Times New Roman" w:cs="Times New Roman"/>
                <w:sz w:val="18"/>
                <w:szCs w:val="18"/>
              </w:rPr>
              <w:t>验收结论：</w:t>
            </w:r>
          </w:p>
        </w:tc>
      </w:tr>
      <w:tr w14:paraId="69B2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0B282B5">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2B760A3F">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4F61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D0AA855">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2A2B4454">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EC3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54D5F4E">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50D61CED">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FA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F3FF0BB">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2F076598">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3FD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CFED871">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12F51A27">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40F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E470D9B">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1807A400">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5C8080DA">
      <w:pPr>
        <w:rPr>
          <w:rFonts w:ascii="Times New Roman" w:hAnsi="Times New Roman" w:cs="Times New Roman"/>
        </w:rPr>
      </w:pPr>
    </w:p>
    <w:p w14:paraId="37DB18FE">
      <w:pPr>
        <w:widowControl/>
        <w:jc w:val="left"/>
        <w:rPr>
          <w:rFonts w:ascii="Times New Roman" w:hAnsi="Times New Roman" w:cs="Times New Roman"/>
        </w:rPr>
      </w:pPr>
      <w:r>
        <w:rPr>
          <w:rFonts w:ascii="Times New Roman" w:hAnsi="Times New Roman" w:cs="Times New Roman"/>
        </w:rPr>
        <w:br w:type="page"/>
      </w:r>
    </w:p>
    <w:p w14:paraId="59D64D39">
      <w:pPr>
        <w:jc w:val="center"/>
        <w:rPr>
          <w:rFonts w:ascii="Times New Roman" w:hAnsi="Times New Roman" w:cs="Times New Roman"/>
          <w:szCs w:val="21"/>
        </w:rPr>
      </w:pPr>
      <w:r>
        <w:rPr>
          <w:rFonts w:ascii="Times New Roman" w:hAnsi="Times New Roman" w:cs="Times New Roman"/>
          <w:szCs w:val="21"/>
        </w:rPr>
        <w:t>表M.1-22直流电源装置单体调试分项工程质量验收表</w:t>
      </w:r>
    </w:p>
    <w:p w14:paraId="4B1CFF8F">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05EE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4349DD36">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2"/>
          </w:tcPr>
          <w:p w14:paraId="0D78A5CB">
            <w:pPr>
              <w:rPr>
                <w:rFonts w:ascii="Times New Roman" w:hAnsi="Times New Roman" w:cs="Times New Roman"/>
                <w:sz w:val="18"/>
                <w:szCs w:val="18"/>
              </w:rPr>
            </w:pPr>
          </w:p>
        </w:tc>
        <w:tc>
          <w:tcPr>
            <w:tcW w:w="1559" w:type="dxa"/>
          </w:tcPr>
          <w:p w14:paraId="09D78ACB">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45180FC4">
            <w:pPr>
              <w:rPr>
                <w:rFonts w:ascii="Times New Roman" w:hAnsi="Times New Roman" w:cs="Times New Roman"/>
                <w:sz w:val="18"/>
                <w:szCs w:val="18"/>
              </w:rPr>
            </w:pPr>
          </w:p>
        </w:tc>
      </w:tr>
      <w:tr w14:paraId="4592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4FFD4AAE">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2"/>
          </w:tcPr>
          <w:p w14:paraId="198617A4">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4201FA2F">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0F55AB37">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3DACC725">
            <w:pPr>
              <w:jc w:val="center"/>
              <w:rPr>
                <w:rFonts w:ascii="Times New Roman" w:hAnsi="Times New Roman" w:cs="Times New Roman"/>
                <w:sz w:val="18"/>
                <w:szCs w:val="18"/>
              </w:rPr>
            </w:pPr>
            <w:r>
              <w:rPr>
                <w:rFonts w:ascii="Times New Roman" w:hAnsi="Times New Roman" w:cs="Times New Roman"/>
                <w:sz w:val="18"/>
                <w:szCs w:val="18"/>
              </w:rPr>
              <w:t>结论</w:t>
            </w:r>
          </w:p>
        </w:tc>
      </w:tr>
      <w:tr w14:paraId="33B8D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25E3AB1">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直流屏、直流电源二次回路核查</w:t>
            </w:r>
          </w:p>
        </w:tc>
        <w:tc>
          <w:tcPr>
            <w:tcW w:w="3402" w:type="dxa"/>
            <w:gridSpan w:val="2"/>
            <w:vAlign w:val="center"/>
          </w:tcPr>
          <w:p w14:paraId="0D836A1B">
            <w:pPr>
              <w:pStyle w:val="166"/>
              <w:spacing w:line="240" w:lineRule="exact"/>
              <w:ind w:left="230" w:right="212"/>
              <w:jc w:val="center"/>
              <w:rPr>
                <w:rFonts w:ascii="Times New Roman" w:hAnsi="Times New Roman" w:cs="Times New Roman"/>
                <w:sz w:val="18"/>
                <w:szCs w:val="18"/>
                <w:lang w:eastAsia="zh-CN"/>
              </w:rPr>
            </w:pPr>
            <w:r>
              <w:rPr>
                <w:rFonts w:ascii="Times New Roman" w:hAnsi="Times New Roman" w:cs="Times New Roman"/>
                <w:sz w:val="18"/>
                <w:szCs w:val="18"/>
                <w:lang w:eastAsia="zh-CN"/>
              </w:rPr>
              <w:t>接线正确、符合设计要求</w:t>
            </w:r>
          </w:p>
        </w:tc>
        <w:tc>
          <w:tcPr>
            <w:tcW w:w="1559" w:type="dxa"/>
            <w:vAlign w:val="center"/>
          </w:tcPr>
          <w:p w14:paraId="54F513A3">
            <w:pPr>
              <w:pStyle w:val="166"/>
              <w:spacing w:line="240" w:lineRule="exact"/>
              <w:ind w:left="213" w:right="199"/>
              <w:jc w:val="center"/>
              <w:rPr>
                <w:rFonts w:ascii="Times New Roman" w:hAnsi="Times New Roman" w:cs="Times New Roman"/>
                <w:sz w:val="18"/>
                <w:szCs w:val="18"/>
                <w:lang w:eastAsia="zh-CN"/>
              </w:rPr>
            </w:pPr>
            <w:r>
              <w:rPr>
                <w:rFonts w:ascii="Times New Roman" w:hAnsi="Times New Roman" w:cs="Times New Roman"/>
                <w:sz w:val="18"/>
                <w:szCs w:val="18"/>
              </w:rPr>
              <w:t>检查</w:t>
            </w:r>
          </w:p>
        </w:tc>
        <w:tc>
          <w:tcPr>
            <w:tcW w:w="1134" w:type="dxa"/>
          </w:tcPr>
          <w:p w14:paraId="38AC3C34">
            <w:pPr>
              <w:rPr>
                <w:rFonts w:ascii="Times New Roman" w:hAnsi="Times New Roman" w:cs="Times New Roman"/>
                <w:sz w:val="18"/>
                <w:szCs w:val="18"/>
              </w:rPr>
            </w:pPr>
          </w:p>
        </w:tc>
        <w:tc>
          <w:tcPr>
            <w:tcW w:w="709" w:type="dxa"/>
          </w:tcPr>
          <w:p w14:paraId="57D4144C">
            <w:pPr>
              <w:rPr>
                <w:rFonts w:ascii="Times New Roman" w:hAnsi="Times New Roman" w:cs="Times New Roman"/>
                <w:sz w:val="18"/>
                <w:szCs w:val="18"/>
              </w:rPr>
            </w:pPr>
          </w:p>
        </w:tc>
      </w:tr>
      <w:tr w14:paraId="0FC77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D43E201">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电气绝缘性能检查</w:t>
            </w:r>
          </w:p>
        </w:tc>
        <w:tc>
          <w:tcPr>
            <w:tcW w:w="3402" w:type="dxa"/>
            <w:gridSpan w:val="2"/>
            <w:vAlign w:val="center"/>
          </w:tcPr>
          <w:p w14:paraId="2C87C177">
            <w:pPr>
              <w:spacing w:line="240" w:lineRule="exact"/>
              <w:jc w:val="left"/>
              <w:rPr>
                <w:rFonts w:ascii="Times New Roman" w:hAnsi="Times New Roman" w:cs="Times New Roman"/>
                <w:sz w:val="18"/>
                <w:szCs w:val="18"/>
              </w:rPr>
            </w:pPr>
            <w:r>
              <w:rPr>
                <w:rFonts w:ascii="Times New Roman" w:hAnsi="Times New Roman" w:cs="Times New Roman"/>
                <w:sz w:val="18"/>
                <w:szCs w:val="18"/>
              </w:rPr>
              <w:t>1）额定电压≤60V，采用500V摇表测量，绝缘电阻≥2MΩ；</w:t>
            </w:r>
          </w:p>
          <w:p w14:paraId="3152052A">
            <w:pPr>
              <w:spacing w:line="240" w:lineRule="exact"/>
              <w:jc w:val="left"/>
              <w:rPr>
                <w:rFonts w:ascii="Times New Roman" w:hAnsi="Times New Roman" w:cs="Times New Roman"/>
                <w:sz w:val="18"/>
                <w:szCs w:val="18"/>
              </w:rPr>
            </w:pPr>
            <w:r>
              <w:rPr>
                <w:rFonts w:ascii="Times New Roman" w:hAnsi="Times New Roman" w:cs="Times New Roman"/>
                <w:sz w:val="18"/>
                <w:szCs w:val="18"/>
              </w:rPr>
              <w:t>2）60V＜额定电压≤500V，采用1000V摇表测量，绝缘电阻≥10MΩ</w:t>
            </w:r>
          </w:p>
        </w:tc>
        <w:tc>
          <w:tcPr>
            <w:tcW w:w="1559" w:type="dxa"/>
            <w:vAlign w:val="center"/>
          </w:tcPr>
          <w:p w14:paraId="14B48B9E">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41A6A018">
            <w:pPr>
              <w:rPr>
                <w:rFonts w:ascii="Times New Roman" w:hAnsi="Times New Roman" w:cs="Times New Roman"/>
                <w:sz w:val="18"/>
                <w:szCs w:val="18"/>
              </w:rPr>
            </w:pPr>
          </w:p>
        </w:tc>
        <w:tc>
          <w:tcPr>
            <w:tcW w:w="709" w:type="dxa"/>
          </w:tcPr>
          <w:p w14:paraId="3E0A2B94">
            <w:pPr>
              <w:rPr>
                <w:rFonts w:ascii="Times New Roman" w:hAnsi="Times New Roman" w:cs="Times New Roman"/>
                <w:sz w:val="18"/>
                <w:szCs w:val="18"/>
              </w:rPr>
            </w:pPr>
          </w:p>
        </w:tc>
      </w:tr>
      <w:tr w14:paraId="1D71E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0E1FB1E">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直流电源系统试运行</w:t>
            </w:r>
          </w:p>
        </w:tc>
        <w:tc>
          <w:tcPr>
            <w:tcW w:w="3402" w:type="dxa"/>
            <w:gridSpan w:val="2"/>
            <w:vAlign w:val="center"/>
          </w:tcPr>
          <w:p w14:paraId="15DF4A67">
            <w:pPr>
              <w:spacing w:line="240" w:lineRule="exact"/>
              <w:jc w:val="left"/>
              <w:rPr>
                <w:rFonts w:ascii="Times New Roman" w:hAnsi="Times New Roman" w:cs="Times New Roman"/>
                <w:sz w:val="18"/>
                <w:szCs w:val="18"/>
              </w:rPr>
            </w:pPr>
            <w:r>
              <w:rPr>
                <w:rFonts w:ascii="Times New Roman" w:hAnsi="Times New Roman" w:cs="Times New Roman"/>
                <w:sz w:val="18"/>
                <w:szCs w:val="18"/>
              </w:rPr>
              <w:t>运行正常</w:t>
            </w:r>
          </w:p>
        </w:tc>
        <w:tc>
          <w:tcPr>
            <w:tcW w:w="1559" w:type="dxa"/>
            <w:vAlign w:val="center"/>
          </w:tcPr>
          <w:p w14:paraId="4797B07B">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5724B387">
            <w:pPr>
              <w:rPr>
                <w:rFonts w:ascii="Times New Roman" w:hAnsi="Times New Roman" w:cs="Times New Roman"/>
                <w:sz w:val="18"/>
                <w:szCs w:val="18"/>
              </w:rPr>
            </w:pPr>
          </w:p>
        </w:tc>
        <w:tc>
          <w:tcPr>
            <w:tcW w:w="709" w:type="dxa"/>
          </w:tcPr>
          <w:p w14:paraId="7A46BBCD">
            <w:pPr>
              <w:rPr>
                <w:rFonts w:ascii="Times New Roman" w:hAnsi="Times New Roman" w:cs="Times New Roman"/>
                <w:sz w:val="18"/>
                <w:szCs w:val="18"/>
              </w:rPr>
            </w:pPr>
          </w:p>
        </w:tc>
      </w:tr>
      <w:tr w14:paraId="18BE8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9E90F6A">
            <w:pPr>
              <w:pStyle w:val="166"/>
              <w:spacing w:before="156" w:after="156" w:line="240" w:lineRule="exact"/>
              <w:ind w:left="236" w:right="219"/>
              <w:jc w:val="center"/>
              <w:rPr>
                <w:rFonts w:ascii="Times New Roman" w:hAnsi="Times New Roman" w:cs="Times New Roman"/>
                <w:sz w:val="18"/>
                <w:szCs w:val="18"/>
                <w:lang w:eastAsia="zh-CN"/>
              </w:rPr>
            </w:pPr>
            <w:r>
              <w:rPr>
                <w:rFonts w:ascii="Times New Roman" w:hAnsi="Times New Roman" w:cs="Times New Roman"/>
                <w:sz w:val="18"/>
                <w:szCs w:val="18"/>
                <w:lang w:eastAsia="zh-CN"/>
              </w:rPr>
              <w:t>交流电源自投功能检测</w:t>
            </w:r>
          </w:p>
        </w:tc>
        <w:tc>
          <w:tcPr>
            <w:tcW w:w="3402" w:type="dxa"/>
            <w:gridSpan w:val="2"/>
            <w:vAlign w:val="center"/>
          </w:tcPr>
          <w:p w14:paraId="0056BC02">
            <w:pPr>
              <w:spacing w:line="240" w:lineRule="exact"/>
              <w:jc w:val="left"/>
              <w:rPr>
                <w:rFonts w:ascii="Times New Roman" w:hAnsi="Times New Roman" w:cs="Times New Roman"/>
                <w:sz w:val="18"/>
                <w:szCs w:val="18"/>
              </w:rPr>
            </w:pPr>
            <w:r>
              <w:rPr>
                <w:rFonts w:ascii="Times New Roman" w:hAnsi="Times New Roman" w:cs="Times New Roman"/>
                <w:sz w:val="18"/>
                <w:szCs w:val="18"/>
              </w:rPr>
              <w:t>交流双电源切换正常</w:t>
            </w:r>
          </w:p>
        </w:tc>
        <w:tc>
          <w:tcPr>
            <w:tcW w:w="1559" w:type="dxa"/>
            <w:vAlign w:val="center"/>
          </w:tcPr>
          <w:p w14:paraId="4015D5C6">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3ACCE342">
            <w:pPr>
              <w:rPr>
                <w:rFonts w:ascii="Times New Roman" w:hAnsi="Times New Roman" w:cs="Times New Roman"/>
                <w:sz w:val="18"/>
                <w:szCs w:val="18"/>
              </w:rPr>
            </w:pPr>
          </w:p>
        </w:tc>
        <w:tc>
          <w:tcPr>
            <w:tcW w:w="709" w:type="dxa"/>
          </w:tcPr>
          <w:p w14:paraId="6B8573DF">
            <w:pPr>
              <w:rPr>
                <w:rFonts w:ascii="Times New Roman" w:hAnsi="Times New Roman" w:cs="Times New Roman"/>
                <w:sz w:val="18"/>
                <w:szCs w:val="18"/>
              </w:rPr>
            </w:pPr>
          </w:p>
        </w:tc>
      </w:tr>
      <w:tr w14:paraId="0A02E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9EC9758">
            <w:pPr>
              <w:pStyle w:val="166"/>
              <w:spacing w:before="156" w:after="156" w:line="240" w:lineRule="exact"/>
              <w:ind w:left="236" w:right="217"/>
              <w:jc w:val="center"/>
              <w:rPr>
                <w:rFonts w:ascii="Times New Roman" w:hAnsi="Times New Roman" w:cs="Times New Roman"/>
                <w:sz w:val="18"/>
                <w:szCs w:val="18"/>
                <w:lang w:eastAsia="zh-CN"/>
              </w:rPr>
            </w:pPr>
            <w:r>
              <w:rPr>
                <w:rFonts w:ascii="Times New Roman" w:hAnsi="Times New Roman" w:cs="Times New Roman"/>
                <w:sz w:val="18"/>
                <w:szCs w:val="18"/>
              </w:rPr>
              <w:t>集中监控单元</w:t>
            </w:r>
          </w:p>
        </w:tc>
        <w:tc>
          <w:tcPr>
            <w:tcW w:w="3402" w:type="dxa"/>
            <w:gridSpan w:val="2"/>
            <w:vAlign w:val="center"/>
          </w:tcPr>
          <w:p w14:paraId="44DB5CFE">
            <w:pPr>
              <w:spacing w:line="240" w:lineRule="exact"/>
              <w:jc w:val="left"/>
              <w:rPr>
                <w:rFonts w:ascii="Times New Roman" w:hAnsi="Times New Roman" w:cs="Times New Roman"/>
                <w:sz w:val="18"/>
                <w:szCs w:val="18"/>
              </w:rPr>
            </w:pPr>
            <w:r>
              <w:rPr>
                <w:rFonts w:ascii="Times New Roman" w:hAnsi="Times New Roman" w:cs="Times New Roman"/>
                <w:sz w:val="18"/>
                <w:szCs w:val="18"/>
              </w:rPr>
              <w:t>装置运行正常，各监控功能完整</w:t>
            </w:r>
          </w:p>
        </w:tc>
        <w:tc>
          <w:tcPr>
            <w:tcW w:w="1559" w:type="dxa"/>
            <w:vAlign w:val="center"/>
          </w:tcPr>
          <w:p w14:paraId="0134855E">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124348EE">
            <w:pPr>
              <w:rPr>
                <w:rFonts w:ascii="Times New Roman" w:hAnsi="Times New Roman" w:cs="Times New Roman"/>
                <w:sz w:val="18"/>
                <w:szCs w:val="18"/>
              </w:rPr>
            </w:pPr>
          </w:p>
        </w:tc>
        <w:tc>
          <w:tcPr>
            <w:tcW w:w="709" w:type="dxa"/>
          </w:tcPr>
          <w:p w14:paraId="6E5F7FF4">
            <w:pPr>
              <w:rPr>
                <w:rFonts w:ascii="Times New Roman" w:hAnsi="Times New Roman" w:cs="Times New Roman"/>
                <w:sz w:val="18"/>
                <w:szCs w:val="18"/>
              </w:rPr>
            </w:pPr>
          </w:p>
        </w:tc>
      </w:tr>
      <w:tr w14:paraId="41BE6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B29F357">
            <w:pPr>
              <w:pStyle w:val="166"/>
              <w:spacing w:before="156" w:after="156" w:line="240" w:lineRule="exact"/>
              <w:ind w:left="236" w:right="219"/>
              <w:jc w:val="center"/>
              <w:rPr>
                <w:rFonts w:ascii="Times New Roman" w:hAnsi="Times New Roman" w:cs="Times New Roman"/>
                <w:sz w:val="18"/>
                <w:szCs w:val="18"/>
                <w:lang w:eastAsia="zh-CN"/>
              </w:rPr>
            </w:pPr>
            <w:r>
              <w:rPr>
                <w:rFonts w:ascii="Times New Roman" w:hAnsi="Times New Roman" w:cs="Times New Roman"/>
                <w:sz w:val="18"/>
                <w:szCs w:val="18"/>
              </w:rPr>
              <w:t>直流输出稳定性</w:t>
            </w:r>
          </w:p>
        </w:tc>
        <w:tc>
          <w:tcPr>
            <w:tcW w:w="3402" w:type="dxa"/>
            <w:gridSpan w:val="2"/>
            <w:vAlign w:val="center"/>
          </w:tcPr>
          <w:p w14:paraId="4D58FB0B">
            <w:pPr>
              <w:pStyle w:val="166"/>
              <w:spacing w:before="1" w:line="240" w:lineRule="exact"/>
              <w:ind w:left="18" w:right="45"/>
              <w:jc w:val="left"/>
              <w:rPr>
                <w:rFonts w:ascii="Times New Roman" w:hAnsi="Times New Roman" w:cs="Times New Roman"/>
                <w:sz w:val="18"/>
                <w:szCs w:val="18"/>
                <w:lang w:eastAsia="zh-CN"/>
              </w:rPr>
            </w:pPr>
            <w:r>
              <w:rPr>
                <w:rFonts w:ascii="Times New Roman" w:hAnsi="Times New Roman" w:cs="Times New Roman"/>
                <w:sz w:val="18"/>
                <w:szCs w:val="18"/>
                <w:lang w:eastAsia="zh-CN"/>
              </w:rPr>
              <w:t>1）磁放大型充电装置，恒流充电稳流精度应不大于士(2%～5%)，恒压充</w:t>
            </w:r>
            <w:r>
              <w:rPr>
                <w:rFonts w:ascii="Times New Roman" w:hAnsi="Times New Roman" w:cs="Times New Roman"/>
                <w:w w:val="95"/>
                <w:sz w:val="18"/>
                <w:szCs w:val="18"/>
                <w:lang w:eastAsia="zh-CN"/>
              </w:rPr>
              <w:t xml:space="preserve">电稳压精度应不大于士(1%～2%)， </w:t>
            </w:r>
            <w:r>
              <w:rPr>
                <w:rFonts w:ascii="Times New Roman" w:hAnsi="Times New Roman" w:cs="Times New Roman"/>
                <w:sz w:val="18"/>
                <w:szCs w:val="18"/>
                <w:lang w:eastAsia="zh-CN"/>
              </w:rPr>
              <w:t>纹波系数应不大于2%；</w:t>
            </w:r>
          </w:p>
          <w:p w14:paraId="2ED380CC">
            <w:pPr>
              <w:pStyle w:val="166"/>
              <w:spacing w:before="3" w:line="240" w:lineRule="exact"/>
              <w:ind w:left="18" w:right="-15"/>
              <w:jc w:val="left"/>
              <w:rPr>
                <w:rFonts w:ascii="Times New Roman" w:hAnsi="Times New Roman" w:cs="Times New Roman"/>
                <w:sz w:val="18"/>
                <w:szCs w:val="18"/>
                <w:lang w:eastAsia="zh-CN"/>
              </w:rPr>
            </w:pPr>
            <w:r>
              <w:rPr>
                <w:rFonts w:ascii="Times New Roman" w:hAnsi="Times New Roman" w:cs="Times New Roman"/>
                <w:sz w:val="18"/>
                <w:szCs w:val="18"/>
                <w:lang w:eastAsia="zh-CN"/>
              </w:rPr>
              <w:t>2）相控型充电装置，恒流充电稳流精度应不大于士</w:t>
            </w:r>
            <w:r>
              <w:rPr>
                <w:rFonts w:ascii="Times New Roman" w:hAnsi="Times New Roman" w:cs="Times New Roman"/>
                <w:spacing w:val="-7"/>
                <w:sz w:val="18"/>
                <w:szCs w:val="18"/>
                <w:lang w:eastAsia="zh-CN"/>
              </w:rPr>
              <w:t>(1%-2%</w:t>
            </w:r>
            <w:r>
              <w:rPr>
                <w:rFonts w:ascii="Times New Roman" w:hAnsi="Times New Roman" w:cs="Times New Roman"/>
                <w:spacing w:val="-4"/>
                <w:sz w:val="18"/>
                <w:szCs w:val="18"/>
                <w:lang w:eastAsia="zh-CN"/>
              </w:rPr>
              <w:t>)，恒压充电稳压精度应不大于士(0.5%～1%)，纹波系数应不大于(1%～2%)；</w:t>
            </w:r>
          </w:p>
          <w:p w14:paraId="346B920A">
            <w:pPr>
              <w:pStyle w:val="166"/>
              <w:spacing w:line="240" w:lineRule="exact"/>
              <w:ind w:left="18" w:right="45"/>
              <w:jc w:val="left"/>
              <w:rPr>
                <w:rFonts w:ascii="Times New Roman" w:hAnsi="Times New Roman" w:cs="Times New Roman"/>
                <w:sz w:val="18"/>
                <w:szCs w:val="18"/>
                <w:lang w:eastAsia="zh-CN"/>
              </w:rPr>
            </w:pPr>
            <w:r>
              <w:rPr>
                <w:rFonts w:ascii="Times New Roman" w:hAnsi="Times New Roman" w:cs="Times New Roman"/>
                <w:sz w:val="18"/>
                <w:szCs w:val="18"/>
                <w:lang w:eastAsia="zh-CN"/>
              </w:rPr>
              <w:t>3）高频开关模块充电装置，恒流充电</w:t>
            </w:r>
            <w:r>
              <w:rPr>
                <w:rFonts w:ascii="Times New Roman" w:hAnsi="Times New Roman" w:cs="Times New Roman"/>
                <w:w w:val="95"/>
                <w:sz w:val="18"/>
                <w:szCs w:val="18"/>
                <w:lang w:eastAsia="zh-CN"/>
              </w:rPr>
              <w:t xml:space="preserve">稳流精度应不大于士(0.5%～1%)， </w:t>
            </w:r>
            <w:r>
              <w:rPr>
                <w:rFonts w:ascii="Times New Roman" w:hAnsi="Times New Roman" w:cs="Times New Roman"/>
                <w:sz w:val="18"/>
                <w:szCs w:val="18"/>
                <w:lang w:eastAsia="zh-CN"/>
              </w:rPr>
              <w:t>恒压充电稳压精度应不大于士</w:t>
            </w:r>
            <w:r>
              <w:rPr>
                <w:rFonts w:ascii="Times New Roman" w:hAnsi="Times New Roman" w:cs="Times New Roman"/>
                <w:w w:val="95"/>
                <w:sz w:val="18"/>
                <w:szCs w:val="18"/>
                <w:lang w:eastAsia="zh-CN"/>
              </w:rPr>
              <w:t>(0.1%～0.5%)，纹波系数应不大于</w:t>
            </w:r>
            <w:r>
              <w:rPr>
                <w:rFonts w:ascii="Times New Roman" w:hAnsi="Times New Roman" w:cs="Times New Roman"/>
                <w:sz w:val="18"/>
                <w:szCs w:val="18"/>
                <w:lang w:eastAsia="zh-CN"/>
              </w:rPr>
              <w:t>(0.2%～0.5%)。</w:t>
            </w:r>
          </w:p>
        </w:tc>
        <w:tc>
          <w:tcPr>
            <w:tcW w:w="1559" w:type="dxa"/>
            <w:vAlign w:val="center"/>
          </w:tcPr>
          <w:p w14:paraId="7E860F83">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608EA057">
            <w:pPr>
              <w:rPr>
                <w:rFonts w:ascii="Times New Roman" w:hAnsi="Times New Roman" w:cs="Times New Roman"/>
                <w:sz w:val="18"/>
                <w:szCs w:val="18"/>
              </w:rPr>
            </w:pPr>
          </w:p>
        </w:tc>
        <w:tc>
          <w:tcPr>
            <w:tcW w:w="709" w:type="dxa"/>
          </w:tcPr>
          <w:p w14:paraId="20AF8133">
            <w:pPr>
              <w:rPr>
                <w:rFonts w:ascii="Times New Roman" w:hAnsi="Times New Roman" w:cs="Times New Roman"/>
                <w:sz w:val="18"/>
                <w:szCs w:val="18"/>
              </w:rPr>
            </w:pPr>
          </w:p>
        </w:tc>
      </w:tr>
      <w:tr w14:paraId="3B98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E43DB69">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电池巡检仪功能检测</w:t>
            </w:r>
          </w:p>
        </w:tc>
        <w:tc>
          <w:tcPr>
            <w:tcW w:w="3402" w:type="dxa"/>
            <w:gridSpan w:val="2"/>
            <w:vAlign w:val="center"/>
          </w:tcPr>
          <w:p w14:paraId="53C1E202">
            <w:pPr>
              <w:spacing w:line="240" w:lineRule="exact"/>
              <w:jc w:val="left"/>
              <w:rPr>
                <w:rFonts w:ascii="Times New Roman" w:hAnsi="Times New Roman" w:cs="Times New Roman"/>
                <w:sz w:val="18"/>
                <w:szCs w:val="18"/>
              </w:rPr>
            </w:pPr>
            <w:r>
              <w:rPr>
                <w:rFonts w:ascii="Times New Roman" w:hAnsi="Times New Roman" w:cs="Times New Roman"/>
                <w:sz w:val="18"/>
                <w:szCs w:val="18"/>
              </w:rPr>
              <w:t>现场检查设备蓄电池组每个单体蓄电池运行数据</w:t>
            </w:r>
          </w:p>
        </w:tc>
        <w:tc>
          <w:tcPr>
            <w:tcW w:w="1559" w:type="dxa"/>
            <w:vAlign w:val="center"/>
          </w:tcPr>
          <w:p w14:paraId="5F1696C6">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2B021796">
            <w:pPr>
              <w:rPr>
                <w:rFonts w:ascii="Times New Roman" w:hAnsi="Times New Roman" w:cs="Times New Roman"/>
                <w:sz w:val="18"/>
                <w:szCs w:val="18"/>
              </w:rPr>
            </w:pPr>
          </w:p>
        </w:tc>
        <w:tc>
          <w:tcPr>
            <w:tcW w:w="709" w:type="dxa"/>
          </w:tcPr>
          <w:p w14:paraId="72E39D80">
            <w:pPr>
              <w:rPr>
                <w:rFonts w:ascii="Times New Roman" w:hAnsi="Times New Roman" w:cs="Times New Roman"/>
                <w:sz w:val="18"/>
                <w:szCs w:val="18"/>
              </w:rPr>
            </w:pPr>
          </w:p>
        </w:tc>
      </w:tr>
      <w:tr w14:paraId="0582C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50E4C454">
            <w:pPr>
              <w:rPr>
                <w:rFonts w:ascii="Times New Roman" w:hAnsi="Times New Roman" w:cs="Times New Roman"/>
                <w:sz w:val="18"/>
                <w:szCs w:val="18"/>
              </w:rPr>
            </w:pPr>
            <w:r>
              <w:rPr>
                <w:rFonts w:ascii="Times New Roman" w:hAnsi="Times New Roman" w:cs="Times New Roman"/>
                <w:sz w:val="18"/>
                <w:szCs w:val="18"/>
              </w:rPr>
              <w:t>验收结论：</w:t>
            </w:r>
          </w:p>
        </w:tc>
      </w:tr>
      <w:tr w14:paraId="63170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9E9AF47">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36182FA8">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8675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A8B9C86">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1250C1A2">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21CC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6EA11365">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3392CE69">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F65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EEA0A84">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6E3D7FC3">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31B0C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A089FDE">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330DEE7A">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BEEF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9F5D112">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77B15E00">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7C7BC67B">
      <w:pPr>
        <w:widowControl/>
        <w:jc w:val="left"/>
        <w:rPr>
          <w:rFonts w:ascii="Times New Roman" w:hAnsi="Times New Roman" w:cs="Times New Roman"/>
        </w:rPr>
      </w:pPr>
      <w:r>
        <w:rPr>
          <w:rFonts w:ascii="Times New Roman" w:hAnsi="Times New Roman" w:cs="Times New Roman"/>
        </w:rPr>
        <w:br w:type="page"/>
      </w:r>
    </w:p>
    <w:p w14:paraId="785F9D98">
      <w:pPr>
        <w:spacing w:beforeLines="100" w:afterLines="50"/>
        <w:rPr>
          <w:rFonts w:ascii="Times New Roman" w:hAnsi="Times New Roman" w:eastAsia="宋体" w:cs="Times New Roman"/>
          <w:szCs w:val="20"/>
        </w:rPr>
      </w:pPr>
      <w:bookmarkStart w:id="53" w:name="_Toc151663016"/>
      <w:r>
        <w:rPr>
          <w:rFonts w:hint="eastAsia" w:ascii="Times New Roman" w:hAnsi="Times New Roman" w:eastAsia="宋体" w:cs="Times New Roman"/>
          <w:szCs w:val="20"/>
        </w:rPr>
        <w:t>M.2</w:t>
      </w:r>
      <w:r>
        <w:rPr>
          <w:rFonts w:hint="eastAsia" w:ascii="黑体" w:hAnsi="黑体" w:eastAsia="黑体" w:cs="Times New Roman"/>
          <w:szCs w:val="20"/>
        </w:rPr>
        <w:t>升压站分系统调试工程质量验收表</w:t>
      </w:r>
      <w:bookmarkEnd w:id="53"/>
    </w:p>
    <w:p w14:paraId="59223465">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M.2-01</w:t>
      </w:r>
      <w:r>
        <w:rPr>
          <w:rFonts w:ascii="Times New Roman" w:cs="Times New Roman"/>
          <w:szCs w:val="21"/>
        </w:rPr>
        <w:t>继电保护及安全自动装置系统调试分项工程质量验收表</w:t>
      </w:r>
    </w:p>
    <w:p w14:paraId="75505989">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851"/>
        <w:gridCol w:w="992"/>
        <w:gridCol w:w="1559"/>
        <w:gridCol w:w="1134"/>
        <w:gridCol w:w="709"/>
      </w:tblGrid>
      <w:tr w14:paraId="19449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118BAED4">
            <w:pPr>
              <w:rPr>
                <w:rFonts w:ascii="Times New Roman" w:hAnsi="Times New Roman" w:cs="Times New Roman"/>
                <w:sz w:val="18"/>
                <w:szCs w:val="18"/>
              </w:rPr>
            </w:pPr>
            <w:r>
              <w:rPr>
                <w:rFonts w:ascii="Times New Roman" w:cs="Times New Roman"/>
                <w:sz w:val="18"/>
                <w:szCs w:val="18"/>
              </w:rPr>
              <w:t>单位工程名称</w:t>
            </w:r>
          </w:p>
        </w:tc>
        <w:tc>
          <w:tcPr>
            <w:tcW w:w="1843" w:type="dxa"/>
            <w:gridSpan w:val="2"/>
          </w:tcPr>
          <w:p w14:paraId="667CB59B">
            <w:pPr>
              <w:rPr>
                <w:rFonts w:ascii="Times New Roman" w:hAnsi="Times New Roman" w:cs="Times New Roman"/>
                <w:sz w:val="18"/>
                <w:szCs w:val="18"/>
              </w:rPr>
            </w:pPr>
          </w:p>
        </w:tc>
        <w:tc>
          <w:tcPr>
            <w:tcW w:w="1559" w:type="dxa"/>
          </w:tcPr>
          <w:p w14:paraId="69EB2F9E">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5CE2D7B4">
            <w:pPr>
              <w:rPr>
                <w:rFonts w:ascii="Times New Roman" w:hAnsi="Times New Roman" w:cs="Times New Roman"/>
                <w:sz w:val="18"/>
                <w:szCs w:val="18"/>
              </w:rPr>
            </w:pPr>
          </w:p>
        </w:tc>
      </w:tr>
      <w:tr w14:paraId="7A135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0BFEB358">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67F0A956">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5C0D9D3E">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49C16DE0">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0874DD8C">
            <w:pPr>
              <w:jc w:val="center"/>
              <w:rPr>
                <w:rFonts w:ascii="Times New Roman" w:hAnsi="Times New Roman" w:cs="Times New Roman"/>
                <w:sz w:val="18"/>
                <w:szCs w:val="18"/>
              </w:rPr>
            </w:pPr>
            <w:r>
              <w:rPr>
                <w:rFonts w:ascii="Times New Roman" w:cs="Times New Roman"/>
                <w:sz w:val="18"/>
                <w:szCs w:val="18"/>
              </w:rPr>
              <w:t>结论</w:t>
            </w:r>
          </w:p>
        </w:tc>
      </w:tr>
      <w:tr w14:paraId="08E7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2CED237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继电保护装置及安全自动装置静态试验核查</w:t>
            </w:r>
          </w:p>
        </w:tc>
        <w:tc>
          <w:tcPr>
            <w:tcW w:w="1867" w:type="dxa"/>
            <w:vAlign w:val="center"/>
          </w:tcPr>
          <w:p w14:paraId="233EB88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定值设置</w:t>
            </w:r>
          </w:p>
        </w:tc>
        <w:tc>
          <w:tcPr>
            <w:tcW w:w="1843" w:type="dxa"/>
            <w:gridSpan w:val="2"/>
            <w:vAlign w:val="center"/>
          </w:tcPr>
          <w:p w14:paraId="39A17FC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10B40EB5">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627BC4B3">
            <w:pPr>
              <w:rPr>
                <w:rFonts w:ascii="Times New Roman" w:hAnsi="Times New Roman" w:cs="Times New Roman"/>
                <w:sz w:val="18"/>
                <w:szCs w:val="18"/>
              </w:rPr>
            </w:pPr>
          </w:p>
        </w:tc>
        <w:tc>
          <w:tcPr>
            <w:tcW w:w="709" w:type="dxa"/>
          </w:tcPr>
          <w:p w14:paraId="35ABB8DA">
            <w:pPr>
              <w:rPr>
                <w:rFonts w:ascii="Times New Roman" w:hAnsi="Times New Roman" w:cs="Times New Roman"/>
                <w:sz w:val="18"/>
                <w:szCs w:val="18"/>
              </w:rPr>
            </w:pPr>
          </w:p>
        </w:tc>
      </w:tr>
      <w:tr w14:paraId="631B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C1C5E0B">
            <w:pPr>
              <w:spacing w:line="240" w:lineRule="exact"/>
              <w:jc w:val="center"/>
              <w:rPr>
                <w:rFonts w:ascii="Times New Roman" w:hAnsi="Times New Roman" w:cs="Times New Roman"/>
                <w:sz w:val="18"/>
                <w:szCs w:val="18"/>
                <w:lang w:val="zh-CN"/>
              </w:rPr>
            </w:pPr>
          </w:p>
        </w:tc>
        <w:tc>
          <w:tcPr>
            <w:tcW w:w="1867" w:type="dxa"/>
            <w:vAlign w:val="center"/>
          </w:tcPr>
          <w:p w14:paraId="6DF076C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动作值</w:t>
            </w:r>
          </w:p>
        </w:tc>
        <w:tc>
          <w:tcPr>
            <w:tcW w:w="1843" w:type="dxa"/>
            <w:gridSpan w:val="2"/>
            <w:vAlign w:val="center"/>
          </w:tcPr>
          <w:p w14:paraId="3986295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准确</w:t>
            </w:r>
          </w:p>
        </w:tc>
        <w:tc>
          <w:tcPr>
            <w:tcW w:w="1559" w:type="dxa"/>
            <w:vAlign w:val="center"/>
          </w:tcPr>
          <w:p w14:paraId="5EDA7887">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00FBBE3A">
            <w:pPr>
              <w:rPr>
                <w:rFonts w:ascii="Times New Roman" w:hAnsi="Times New Roman" w:cs="Times New Roman"/>
                <w:sz w:val="18"/>
                <w:szCs w:val="18"/>
              </w:rPr>
            </w:pPr>
          </w:p>
        </w:tc>
        <w:tc>
          <w:tcPr>
            <w:tcW w:w="709" w:type="dxa"/>
          </w:tcPr>
          <w:p w14:paraId="11783E48">
            <w:pPr>
              <w:rPr>
                <w:rFonts w:ascii="Times New Roman" w:hAnsi="Times New Roman" w:cs="Times New Roman"/>
                <w:sz w:val="18"/>
                <w:szCs w:val="18"/>
              </w:rPr>
            </w:pPr>
          </w:p>
        </w:tc>
      </w:tr>
      <w:tr w14:paraId="7637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3E51798A">
            <w:pPr>
              <w:spacing w:line="240" w:lineRule="exact"/>
              <w:jc w:val="center"/>
              <w:rPr>
                <w:rFonts w:ascii="Times New Roman" w:hAnsi="Times New Roman" w:cs="Times New Roman"/>
                <w:sz w:val="18"/>
                <w:szCs w:val="18"/>
                <w:lang w:val="zh-CN"/>
              </w:rPr>
            </w:pPr>
          </w:p>
        </w:tc>
        <w:tc>
          <w:tcPr>
            <w:tcW w:w="1867" w:type="dxa"/>
            <w:vAlign w:val="center"/>
          </w:tcPr>
          <w:p w14:paraId="62DCDDE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逻辑功能</w:t>
            </w:r>
          </w:p>
        </w:tc>
        <w:tc>
          <w:tcPr>
            <w:tcW w:w="1843" w:type="dxa"/>
            <w:gridSpan w:val="2"/>
            <w:vAlign w:val="center"/>
          </w:tcPr>
          <w:p w14:paraId="4F7D3F3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3F971759">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631FAA44">
            <w:pPr>
              <w:rPr>
                <w:rFonts w:ascii="Times New Roman" w:hAnsi="Times New Roman" w:cs="Times New Roman"/>
                <w:sz w:val="18"/>
                <w:szCs w:val="18"/>
              </w:rPr>
            </w:pPr>
          </w:p>
        </w:tc>
        <w:tc>
          <w:tcPr>
            <w:tcW w:w="709" w:type="dxa"/>
          </w:tcPr>
          <w:p w14:paraId="07195FDE">
            <w:pPr>
              <w:rPr>
                <w:rFonts w:ascii="Times New Roman" w:hAnsi="Times New Roman" w:cs="Times New Roman"/>
                <w:sz w:val="18"/>
                <w:szCs w:val="18"/>
              </w:rPr>
            </w:pPr>
          </w:p>
        </w:tc>
      </w:tr>
      <w:tr w14:paraId="66138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8D9B8B7">
            <w:pPr>
              <w:spacing w:line="240" w:lineRule="exact"/>
              <w:jc w:val="center"/>
              <w:rPr>
                <w:rFonts w:ascii="Times New Roman" w:hAnsi="Times New Roman" w:cs="Times New Roman"/>
                <w:sz w:val="18"/>
                <w:szCs w:val="18"/>
                <w:lang w:val="zh-CN"/>
              </w:rPr>
            </w:pPr>
          </w:p>
        </w:tc>
        <w:tc>
          <w:tcPr>
            <w:tcW w:w="1867" w:type="dxa"/>
            <w:vAlign w:val="center"/>
          </w:tcPr>
          <w:p w14:paraId="74782FF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保护跳闸矩阵</w:t>
            </w:r>
          </w:p>
        </w:tc>
        <w:tc>
          <w:tcPr>
            <w:tcW w:w="1843" w:type="dxa"/>
            <w:gridSpan w:val="2"/>
            <w:vAlign w:val="center"/>
          </w:tcPr>
          <w:p w14:paraId="5E1670A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逻辑出口正确</w:t>
            </w:r>
          </w:p>
        </w:tc>
        <w:tc>
          <w:tcPr>
            <w:tcW w:w="1559" w:type="dxa"/>
            <w:vAlign w:val="center"/>
          </w:tcPr>
          <w:p w14:paraId="7A6CA398">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666F206F">
            <w:pPr>
              <w:rPr>
                <w:rFonts w:ascii="Times New Roman" w:hAnsi="Times New Roman" w:cs="Times New Roman"/>
                <w:sz w:val="18"/>
                <w:szCs w:val="18"/>
              </w:rPr>
            </w:pPr>
          </w:p>
        </w:tc>
        <w:tc>
          <w:tcPr>
            <w:tcW w:w="709" w:type="dxa"/>
          </w:tcPr>
          <w:p w14:paraId="4D101860">
            <w:pPr>
              <w:rPr>
                <w:rFonts w:ascii="Times New Roman" w:hAnsi="Times New Roman" w:cs="Times New Roman"/>
                <w:sz w:val="18"/>
                <w:szCs w:val="18"/>
              </w:rPr>
            </w:pPr>
          </w:p>
        </w:tc>
      </w:tr>
      <w:tr w14:paraId="484D4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4544CF8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直流二次回路</w:t>
            </w:r>
          </w:p>
        </w:tc>
        <w:tc>
          <w:tcPr>
            <w:tcW w:w="1867" w:type="dxa"/>
            <w:vAlign w:val="center"/>
          </w:tcPr>
          <w:p w14:paraId="24AA5A9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直流电源</w:t>
            </w:r>
          </w:p>
        </w:tc>
        <w:tc>
          <w:tcPr>
            <w:tcW w:w="1843" w:type="dxa"/>
            <w:gridSpan w:val="2"/>
            <w:vAlign w:val="center"/>
          </w:tcPr>
          <w:p w14:paraId="62D936A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符合设计要求</w:t>
            </w:r>
          </w:p>
        </w:tc>
        <w:tc>
          <w:tcPr>
            <w:tcW w:w="1559" w:type="dxa"/>
            <w:vAlign w:val="center"/>
          </w:tcPr>
          <w:p w14:paraId="140E866C">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2C8858A9">
            <w:pPr>
              <w:rPr>
                <w:rFonts w:ascii="Times New Roman" w:hAnsi="Times New Roman" w:cs="Times New Roman"/>
                <w:sz w:val="18"/>
                <w:szCs w:val="18"/>
              </w:rPr>
            </w:pPr>
          </w:p>
        </w:tc>
        <w:tc>
          <w:tcPr>
            <w:tcW w:w="709" w:type="dxa"/>
          </w:tcPr>
          <w:p w14:paraId="2CD900A2">
            <w:pPr>
              <w:rPr>
                <w:rFonts w:ascii="Times New Roman" w:hAnsi="Times New Roman" w:cs="Times New Roman"/>
                <w:sz w:val="18"/>
                <w:szCs w:val="18"/>
              </w:rPr>
            </w:pPr>
          </w:p>
        </w:tc>
      </w:tr>
      <w:tr w14:paraId="0B34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0159C24">
            <w:pPr>
              <w:spacing w:line="240" w:lineRule="exact"/>
              <w:jc w:val="center"/>
              <w:rPr>
                <w:rFonts w:ascii="Times New Roman" w:hAnsi="Times New Roman" w:cs="Times New Roman"/>
                <w:sz w:val="18"/>
                <w:szCs w:val="18"/>
                <w:lang w:val="zh-CN"/>
              </w:rPr>
            </w:pPr>
          </w:p>
        </w:tc>
        <w:tc>
          <w:tcPr>
            <w:tcW w:w="1867" w:type="dxa"/>
            <w:vAlign w:val="center"/>
          </w:tcPr>
          <w:p w14:paraId="4B4649B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二次回路</w:t>
            </w:r>
          </w:p>
        </w:tc>
        <w:tc>
          <w:tcPr>
            <w:tcW w:w="1843" w:type="dxa"/>
            <w:gridSpan w:val="2"/>
            <w:vAlign w:val="center"/>
          </w:tcPr>
          <w:p w14:paraId="295D2E0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无短路、无接地</w:t>
            </w:r>
          </w:p>
        </w:tc>
        <w:tc>
          <w:tcPr>
            <w:tcW w:w="1559" w:type="dxa"/>
            <w:vAlign w:val="center"/>
          </w:tcPr>
          <w:p w14:paraId="2D1F743C">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2DC439EA">
            <w:pPr>
              <w:rPr>
                <w:rFonts w:ascii="Times New Roman" w:hAnsi="Times New Roman" w:cs="Times New Roman"/>
                <w:sz w:val="18"/>
                <w:szCs w:val="18"/>
              </w:rPr>
            </w:pPr>
          </w:p>
        </w:tc>
        <w:tc>
          <w:tcPr>
            <w:tcW w:w="709" w:type="dxa"/>
          </w:tcPr>
          <w:p w14:paraId="5673FF04">
            <w:pPr>
              <w:rPr>
                <w:rFonts w:ascii="Times New Roman" w:hAnsi="Times New Roman" w:cs="Times New Roman"/>
                <w:sz w:val="18"/>
                <w:szCs w:val="18"/>
              </w:rPr>
            </w:pPr>
          </w:p>
        </w:tc>
      </w:tr>
      <w:tr w14:paraId="2413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613641CD">
            <w:pPr>
              <w:spacing w:line="240" w:lineRule="exact"/>
              <w:jc w:val="center"/>
              <w:rPr>
                <w:rFonts w:ascii="Times New Roman" w:hAnsi="Times New Roman" w:cs="Times New Roman"/>
                <w:sz w:val="18"/>
                <w:szCs w:val="18"/>
              </w:rPr>
            </w:pPr>
            <w:r>
              <w:rPr>
                <w:rFonts w:ascii="Times New Roman" w:hAnsi="Times New Roman" w:cs="Times New Roman"/>
                <w:sz w:val="18"/>
                <w:szCs w:val="18"/>
              </w:rPr>
              <w:t>TV</w:t>
            </w:r>
            <w:r>
              <w:rPr>
                <w:rFonts w:ascii="Times New Roman" w:hAnsi="Times New Roman" w:cs="Times New Roman"/>
                <w:sz w:val="18"/>
                <w:szCs w:val="18"/>
                <w:lang w:val="zh-CN"/>
              </w:rPr>
              <w:t>、</w:t>
            </w:r>
            <w:r>
              <w:rPr>
                <w:rFonts w:ascii="Times New Roman" w:hAnsi="Times New Roman" w:cs="Times New Roman"/>
                <w:sz w:val="18"/>
                <w:szCs w:val="18"/>
              </w:rPr>
              <w:t>TA</w:t>
            </w:r>
          </w:p>
          <w:p w14:paraId="189F32E1">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二次回路核查</w:t>
            </w:r>
          </w:p>
        </w:tc>
        <w:tc>
          <w:tcPr>
            <w:tcW w:w="1867" w:type="dxa"/>
            <w:vAlign w:val="center"/>
          </w:tcPr>
          <w:p w14:paraId="56C8B82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TV回路</w:t>
            </w:r>
          </w:p>
        </w:tc>
        <w:tc>
          <w:tcPr>
            <w:tcW w:w="1843" w:type="dxa"/>
            <w:gridSpan w:val="2"/>
            <w:vAlign w:val="center"/>
          </w:tcPr>
          <w:p w14:paraId="60A8096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接线正确、无短路、有且只有一点接地</w:t>
            </w:r>
          </w:p>
        </w:tc>
        <w:tc>
          <w:tcPr>
            <w:tcW w:w="1559" w:type="dxa"/>
            <w:vAlign w:val="center"/>
          </w:tcPr>
          <w:p w14:paraId="481A8177">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68C4ED79">
            <w:pPr>
              <w:rPr>
                <w:rFonts w:ascii="Times New Roman" w:hAnsi="Times New Roman" w:cs="Times New Roman"/>
                <w:sz w:val="18"/>
                <w:szCs w:val="18"/>
              </w:rPr>
            </w:pPr>
          </w:p>
        </w:tc>
        <w:tc>
          <w:tcPr>
            <w:tcW w:w="709" w:type="dxa"/>
          </w:tcPr>
          <w:p w14:paraId="5159D041">
            <w:pPr>
              <w:rPr>
                <w:rFonts w:ascii="Times New Roman" w:hAnsi="Times New Roman" w:cs="Times New Roman"/>
                <w:sz w:val="18"/>
                <w:szCs w:val="18"/>
              </w:rPr>
            </w:pPr>
          </w:p>
        </w:tc>
      </w:tr>
      <w:tr w14:paraId="0656C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3B0C0CF4">
            <w:pPr>
              <w:spacing w:line="240" w:lineRule="exact"/>
              <w:jc w:val="center"/>
              <w:rPr>
                <w:rFonts w:ascii="Times New Roman" w:hAnsi="Times New Roman" w:cs="Times New Roman"/>
                <w:sz w:val="18"/>
                <w:szCs w:val="18"/>
                <w:lang w:val="zh-CN"/>
              </w:rPr>
            </w:pPr>
          </w:p>
        </w:tc>
        <w:tc>
          <w:tcPr>
            <w:tcW w:w="1867" w:type="dxa"/>
            <w:vAlign w:val="center"/>
          </w:tcPr>
          <w:p w14:paraId="2D3A6DD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TA回路</w:t>
            </w:r>
          </w:p>
        </w:tc>
        <w:tc>
          <w:tcPr>
            <w:tcW w:w="1843" w:type="dxa"/>
            <w:gridSpan w:val="2"/>
            <w:vAlign w:val="center"/>
          </w:tcPr>
          <w:p w14:paraId="2009CDF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接线正确、无开路、有且只有一点接地</w:t>
            </w:r>
          </w:p>
        </w:tc>
        <w:tc>
          <w:tcPr>
            <w:tcW w:w="1559" w:type="dxa"/>
            <w:vAlign w:val="center"/>
          </w:tcPr>
          <w:p w14:paraId="1F3D18FF">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6CBFC43A">
            <w:pPr>
              <w:rPr>
                <w:rFonts w:ascii="Times New Roman" w:hAnsi="Times New Roman" w:cs="Times New Roman"/>
                <w:sz w:val="18"/>
                <w:szCs w:val="18"/>
              </w:rPr>
            </w:pPr>
          </w:p>
        </w:tc>
        <w:tc>
          <w:tcPr>
            <w:tcW w:w="709" w:type="dxa"/>
          </w:tcPr>
          <w:p w14:paraId="7584CF69">
            <w:pPr>
              <w:rPr>
                <w:rFonts w:ascii="Times New Roman" w:hAnsi="Times New Roman" w:cs="Times New Roman"/>
                <w:sz w:val="18"/>
                <w:szCs w:val="18"/>
              </w:rPr>
            </w:pPr>
          </w:p>
        </w:tc>
      </w:tr>
      <w:tr w14:paraId="2BB07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E5BDFFE">
            <w:pPr>
              <w:spacing w:line="240" w:lineRule="exact"/>
              <w:jc w:val="center"/>
              <w:rPr>
                <w:rFonts w:ascii="Times New Roman" w:hAnsi="Times New Roman" w:cs="Times New Roman"/>
                <w:sz w:val="18"/>
                <w:szCs w:val="18"/>
                <w:lang w:val="zh-CN"/>
              </w:rPr>
            </w:pPr>
          </w:p>
        </w:tc>
        <w:tc>
          <w:tcPr>
            <w:tcW w:w="1867" w:type="dxa"/>
            <w:vAlign w:val="center"/>
          </w:tcPr>
          <w:p w14:paraId="6F49CA3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极性检查</w:t>
            </w:r>
          </w:p>
        </w:tc>
        <w:tc>
          <w:tcPr>
            <w:tcW w:w="1843" w:type="dxa"/>
            <w:gridSpan w:val="2"/>
            <w:vAlign w:val="center"/>
          </w:tcPr>
          <w:p w14:paraId="74CD2CC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极性正确</w:t>
            </w:r>
          </w:p>
        </w:tc>
        <w:tc>
          <w:tcPr>
            <w:tcW w:w="1559" w:type="dxa"/>
            <w:vAlign w:val="center"/>
          </w:tcPr>
          <w:p w14:paraId="5CDFBEA8">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0C759589">
            <w:pPr>
              <w:rPr>
                <w:rFonts w:ascii="Times New Roman" w:hAnsi="Times New Roman" w:cs="Times New Roman"/>
                <w:sz w:val="18"/>
                <w:szCs w:val="18"/>
              </w:rPr>
            </w:pPr>
          </w:p>
        </w:tc>
        <w:tc>
          <w:tcPr>
            <w:tcW w:w="709" w:type="dxa"/>
          </w:tcPr>
          <w:p w14:paraId="30319F0F">
            <w:pPr>
              <w:rPr>
                <w:rFonts w:ascii="Times New Roman" w:hAnsi="Times New Roman" w:cs="Times New Roman"/>
                <w:sz w:val="18"/>
                <w:szCs w:val="18"/>
              </w:rPr>
            </w:pPr>
          </w:p>
        </w:tc>
      </w:tr>
      <w:tr w14:paraId="4FAC1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2FD598F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整组传动</w:t>
            </w:r>
          </w:p>
        </w:tc>
        <w:tc>
          <w:tcPr>
            <w:tcW w:w="1867" w:type="dxa"/>
            <w:vAlign w:val="center"/>
          </w:tcPr>
          <w:p w14:paraId="141C5E7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保护跳闸</w:t>
            </w:r>
          </w:p>
        </w:tc>
        <w:tc>
          <w:tcPr>
            <w:tcW w:w="1843" w:type="dxa"/>
            <w:gridSpan w:val="2"/>
            <w:vAlign w:val="center"/>
          </w:tcPr>
          <w:p w14:paraId="1A31FA3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动作正确</w:t>
            </w:r>
          </w:p>
        </w:tc>
        <w:tc>
          <w:tcPr>
            <w:tcW w:w="1559" w:type="dxa"/>
            <w:vAlign w:val="center"/>
          </w:tcPr>
          <w:p w14:paraId="376F3794">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471AE7F2">
            <w:pPr>
              <w:rPr>
                <w:rFonts w:ascii="Times New Roman" w:hAnsi="Times New Roman" w:cs="Times New Roman"/>
                <w:sz w:val="18"/>
                <w:szCs w:val="18"/>
              </w:rPr>
            </w:pPr>
          </w:p>
        </w:tc>
        <w:tc>
          <w:tcPr>
            <w:tcW w:w="709" w:type="dxa"/>
          </w:tcPr>
          <w:p w14:paraId="096169AA">
            <w:pPr>
              <w:rPr>
                <w:rFonts w:ascii="Times New Roman" w:hAnsi="Times New Roman" w:cs="Times New Roman"/>
                <w:sz w:val="18"/>
                <w:szCs w:val="18"/>
              </w:rPr>
            </w:pPr>
          </w:p>
        </w:tc>
      </w:tr>
      <w:tr w14:paraId="2F303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1A55CD6">
            <w:pPr>
              <w:spacing w:line="240" w:lineRule="exact"/>
              <w:jc w:val="center"/>
              <w:rPr>
                <w:rFonts w:ascii="Times New Roman" w:hAnsi="Times New Roman" w:cs="Times New Roman"/>
                <w:sz w:val="18"/>
                <w:szCs w:val="18"/>
                <w:lang w:val="zh-CN"/>
              </w:rPr>
            </w:pPr>
          </w:p>
        </w:tc>
        <w:tc>
          <w:tcPr>
            <w:tcW w:w="1867" w:type="dxa"/>
            <w:vAlign w:val="center"/>
          </w:tcPr>
          <w:p w14:paraId="1A7F4B7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保护信号</w:t>
            </w:r>
          </w:p>
        </w:tc>
        <w:tc>
          <w:tcPr>
            <w:tcW w:w="1843" w:type="dxa"/>
            <w:gridSpan w:val="2"/>
            <w:vAlign w:val="center"/>
          </w:tcPr>
          <w:p w14:paraId="1FEF415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2E1105BB">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1C5F1183">
            <w:pPr>
              <w:rPr>
                <w:rFonts w:ascii="Times New Roman" w:hAnsi="Times New Roman" w:cs="Times New Roman"/>
                <w:sz w:val="18"/>
                <w:szCs w:val="18"/>
              </w:rPr>
            </w:pPr>
          </w:p>
        </w:tc>
        <w:tc>
          <w:tcPr>
            <w:tcW w:w="709" w:type="dxa"/>
          </w:tcPr>
          <w:p w14:paraId="75E9E2BC">
            <w:pPr>
              <w:rPr>
                <w:rFonts w:ascii="Times New Roman" w:hAnsi="Times New Roman" w:cs="Times New Roman"/>
                <w:sz w:val="18"/>
                <w:szCs w:val="18"/>
              </w:rPr>
            </w:pPr>
          </w:p>
        </w:tc>
      </w:tr>
      <w:tr w14:paraId="74D21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A6451B4">
            <w:pPr>
              <w:spacing w:line="240" w:lineRule="exact"/>
              <w:jc w:val="center"/>
              <w:rPr>
                <w:rFonts w:ascii="Times New Roman" w:hAnsi="Times New Roman" w:cs="Times New Roman"/>
                <w:sz w:val="18"/>
                <w:szCs w:val="18"/>
                <w:lang w:val="zh-CN"/>
              </w:rPr>
            </w:pPr>
          </w:p>
        </w:tc>
        <w:tc>
          <w:tcPr>
            <w:tcW w:w="1867" w:type="dxa"/>
            <w:vAlign w:val="center"/>
          </w:tcPr>
          <w:p w14:paraId="2D39F941">
            <w:pPr>
              <w:autoSpaceDE w:val="0"/>
              <w:autoSpaceDN w:val="0"/>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启动、闭锁</w:t>
            </w:r>
          </w:p>
          <w:p w14:paraId="5AF6956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相关系统</w:t>
            </w:r>
          </w:p>
        </w:tc>
        <w:tc>
          <w:tcPr>
            <w:tcW w:w="1843" w:type="dxa"/>
            <w:gridSpan w:val="2"/>
            <w:vAlign w:val="center"/>
          </w:tcPr>
          <w:p w14:paraId="4EB508A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08C80BC0">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21DAE835">
            <w:pPr>
              <w:rPr>
                <w:rFonts w:ascii="Times New Roman" w:hAnsi="Times New Roman" w:cs="Times New Roman"/>
                <w:sz w:val="18"/>
                <w:szCs w:val="18"/>
              </w:rPr>
            </w:pPr>
          </w:p>
        </w:tc>
        <w:tc>
          <w:tcPr>
            <w:tcW w:w="709" w:type="dxa"/>
          </w:tcPr>
          <w:p w14:paraId="0F1CBA4C">
            <w:pPr>
              <w:rPr>
                <w:rFonts w:ascii="Times New Roman" w:hAnsi="Times New Roman" w:cs="Times New Roman"/>
                <w:sz w:val="18"/>
                <w:szCs w:val="18"/>
              </w:rPr>
            </w:pPr>
          </w:p>
        </w:tc>
      </w:tr>
      <w:tr w14:paraId="69272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7"/>
          </w:tcPr>
          <w:p w14:paraId="0F38EBB2">
            <w:pPr>
              <w:rPr>
                <w:rFonts w:ascii="Times New Roman" w:hAnsi="Times New Roman" w:cs="Times New Roman"/>
                <w:sz w:val="18"/>
                <w:szCs w:val="18"/>
              </w:rPr>
            </w:pPr>
            <w:r>
              <w:rPr>
                <w:rFonts w:ascii="Times New Roman" w:cs="Times New Roman"/>
                <w:sz w:val="18"/>
                <w:szCs w:val="18"/>
              </w:rPr>
              <w:t>验收结论：</w:t>
            </w:r>
          </w:p>
        </w:tc>
      </w:tr>
      <w:tr w14:paraId="71909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EA8E5E0">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167E7CC8">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32AD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4825BB0C">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0701009F">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F8C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49E0C8C">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69919D3F">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3E2F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6C1A86A">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199D2DD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240F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583EB6F">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3826E1F7">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8514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D304ED3">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1FD9CC6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522BC540">
      <w:pPr>
        <w:widowControl/>
        <w:jc w:val="left"/>
        <w:rPr>
          <w:rFonts w:ascii="Times New Roman" w:hAnsi="Times New Roman" w:cs="Times New Roman"/>
          <w:szCs w:val="21"/>
        </w:rPr>
      </w:pPr>
      <w:r>
        <w:rPr>
          <w:rFonts w:ascii="Times New Roman" w:hAnsi="Times New Roman" w:cs="Times New Roman"/>
          <w:szCs w:val="21"/>
        </w:rPr>
        <w:br w:type="page"/>
      </w:r>
    </w:p>
    <w:p w14:paraId="737A9678">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M.2-02</w:t>
      </w:r>
      <w:r>
        <w:rPr>
          <w:rFonts w:ascii="Times New Roman" w:cs="Times New Roman"/>
          <w:szCs w:val="21"/>
        </w:rPr>
        <w:t>主变压器系统调试分项工程质量验收表</w:t>
      </w:r>
    </w:p>
    <w:p w14:paraId="3EE7793B">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74235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27B79535">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1E8A49D9">
            <w:pPr>
              <w:rPr>
                <w:rFonts w:ascii="Times New Roman" w:hAnsi="Times New Roman" w:cs="Times New Roman"/>
                <w:sz w:val="18"/>
                <w:szCs w:val="18"/>
              </w:rPr>
            </w:pPr>
          </w:p>
        </w:tc>
        <w:tc>
          <w:tcPr>
            <w:tcW w:w="1559" w:type="dxa"/>
          </w:tcPr>
          <w:p w14:paraId="711E4640">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03CDEAA9">
            <w:pPr>
              <w:rPr>
                <w:rFonts w:ascii="Times New Roman" w:hAnsi="Times New Roman" w:cs="Times New Roman"/>
                <w:sz w:val="18"/>
                <w:szCs w:val="18"/>
              </w:rPr>
            </w:pPr>
          </w:p>
        </w:tc>
      </w:tr>
      <w:tr w14:paraId="1A34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7496E99A">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52B0131E">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36BACCF8">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625A2CC3">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3752644E">
            <w:pPr>
              <w:jc w:val="center"/>
              <w:rPr>
                <w:rFonts w:ascii="Times New Roman" w:hAnsi="Times New Roman" w:cs="Times New Roman"/>
                <w:sz w:val="18"/>
                <w:szCs w:val="18"/>
              </w:rPr>
            </w:pPr>
            <w:r>
              <w:rPr>
                <w:rFonts w:ascii="Times New Roman" w:cs="Times New Roman"/>
                <w:sz w:val="18"/>
                <w:szCs w:val="18"/>
              </w:rPr>
              <w:t>结论</w:t>
            </w:r>
          </w:p>
        </w:tc>
      </w:tr>
      <w:tr w14:paraId="1C8F1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98A3C7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绝缘性能检查</w:t>
            </w:r>
          </w:p>
        </w:tc>
        <w:tc>
          <w:tcPr>
            <w:tcW w:w="3402" w:type="dxa"/>
            <w:gridSpan w:val="2"/>
            <w:vAlign w:val="center"/>
          </w:tcPr>
          <w:p w14:paraId="525B454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绝缘合格</w:t>
            </w:r>
          </w:p>
        </w:tc>
        <w:tc>
          <w:tcPr>
            <w:tcW w:w="1559" w:type="dxa"/>
            <w:vAlign w:val="center"/>
          </w:tcPr>
          <w:p w14:paraId="4D0BFB12">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2D3BC005">
            <w:pPr>
              <w:rPr>
                <w:rFonts w:ascii="Times New Roman" w:hAnsi="Times New Roman" w:cs="Times New Roman"/>
                <w:sz w:val="18"/>
                <w:szCs w:val="18"/>
              </w:rPr>
            </w:pPr>
          </w:p>
        </w:tc>
        <w:tc>
          <w:tcPr>
            <w:tcW w:w="709" w:type="dxa"/>
          </w:tcPr>
          <w:p w14:paraId="0C739A35">
            <w:pPr>
              <w:rPr>
                <w:rFonts w:ascii="Times New Roman" w:hAnsi="Times New Roman" w:cs="Times New Roman"/>
                <w:sz w:val="18"/>
                <w:szCs w:val="18"/>
              </w:rPr>
            </w:pPr>
          </w:p>
        </w:tc>
      </w:tr>
      <w:tr w14:paraId="6278A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752169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变压器本体非电量保护传动试验</w:t>
            </w:r>
          </w:p>
        </w:tc>
        <w:tc>
          <w:tcPr>
            <w:tcW w:w="3402" w:type="dxa"/>
            <w:gridSpan w:val="2"/>
            <w:vAlign w:val="center"/>
          </w:tcPr>
          <w:p w14:paraId="28C2DFB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1E8A20B3">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69E3D1E4">
            <w:pPr>
              <w:rPr>
                <w:rFonts w:ascii="Times New Roman" w:hAnsi="Times New Roman" w:cs="Times New Roman"/>
                <w:sz w:val="18"/>
                <w:szCs w:val="18"/>
              </w:rPr>
            </w:pPr>
          </w:p>
        </w:tc>
        <w:tc>
          <w:tcPr>
            <w:tcW w:w="709" w:type="dxa"/>
          </w:tcPr>
          <w:p w14:paraId="1990C91B">
            <w:pPr>
              <w:rPr>
                <w:rFonts w:ascii="Times New Roman" w:hAnsi="Times New Roman" w:cs="Times New Roman"/>
                <w:sz w:val="18"/>
                <w:szCs w:val="18"/>
              </w:rPr>
            </w:pPr>
          </w:p>
        </w:tc>
      </w:tr>
      <w:tr w14:paraId="53AEE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3E33E2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变压器有载调压系统传动试验</w:t>
            </w:r>
          </w:p>
        </w:tc>
        <w:tc>
          <w:tcPr>
            <w:tcW w:w="3402" w:type="dxa"/>
            <w:gridSpan w:val="2"/>
            <w:vAlign w:val="center"/>
          </w:tcPr>
          <w:p w14:paraId="2EFDB2A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正确（无载调压变压器此项取消）</w:t>
            </w:r>
          </w:p>
        </w:tc>
        <w:tc>
          <w:tcPr>
            <w:tcW w:w="1559" w:type="dxa"/>
            <w:vAlign w:val="center"/>
          </w:tcPr>
          <w:p w14:paraId="3392200E">
            <w:pPr>
              <w:spacing w:line="240" w:lineRule="exact"/>
              <w:jc w:val="center"/>
              <w:rPr>
                <w:rFonts w:ascii="Times New Roman" w:hAnsi="Times New Roman" w:cs="Times New Roman"/>
                <w:sz w:val="18"/>
                <w:szCs w:val="18"/>
              </w:rPr>
            </w:pPr>
            <w:r>
              <w:rPr>
                <w:rFonts w:ascii="Times New Roman" w:hAnsi="Times New Roman" w:cs="Times New Roman"/>
                <w:sz w:val="18"/>
                <w:szCs w:val="18"/>
              </w:rPr>
              <w:t>回路检查</w:t>
            </w:r>
          </w:p>
        </w:tc>
        <w:tc>
          <w:tcPr>
            <w:tcW w:w="1134" w:type="dxa"/>
          </w:tcPr>
          <w:p w14:paraId="2FF65C98">
            <w:pPr>
              <w:rPr>
                <w:rFonts w:ascii="Times New Roman" w:hAnsi="Times New Roman" w:cs="Times New Roman"/>
                <w:sz w:val="18"/>
                <w:szCs w:val="18"/>
              </w:rPr>
            </w:pPr>
          </w:p>
        </w:tc>
        <w:tc>
          <w:tcPr>
            <w:tcW w:w="709" w:type="dxa"/>
          </w:tcPr>
          <w:p w14:paraId="3DF210FE">
            <w:pPr>
              <w:rPr>
                <w:rFonts w:ascii="Times New Roman" w:hAnsi="Times New Roman" w:cs="Times New Roman"/>
                <w:sz w:val="18"/>
                <w:szCs w:val="18"/>
              </w:rPr>
            </w:pPr>
          </w:p>
        </w:tc>
      </w:tr>
      <w:tr w14:paraId="73651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187155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变压器测温系统检查</w:t>
            </w:r>
          </w:p>
        </w:tc>
        <w:tc>
          <w:tcPr>
            <w:tcW w:w="3402" w:type="dxa"/>
            <w:gridSpan w:val="2"/>
            <w:vAlign w:val="center"/>
          </w:tcPr>
          <w:p w14:paraId="75DB4A2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74254930">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758FDB9C">
            <w:pPr>
              <w:rPr>
                <w:rFonts w:ascii="Times New Roman" w:hAnsi="Times New Roman" w:cs="Times New Roman"/>
                <w:sz w:val="18"/>
                <w:szCs w:val="18"/>
              </w:rPr>
            </w:pPr>
          </w:p>
        </w:tc>
        <w:tc>
          <w:tcPr>
            <w:tcW w:w="709" w:type="dxa"/>
          </w:tcPr>
          <w:p w14:paraId="7CD6966A">
            <w:pPr>
              <w:rPr>
                <w:rFonts w:ascii="Times New Roman" w:hAnsi="Times New Roman" w:cs="Times New Roman"/>
                <w:sz w:val="18"/>
                <w:szCs w:val="18"/>
              </w:rPr>
            </w:pPr>
          </w:p>
        </w:tc>
      </w:tr>
      <w:tr w14:paraId="7AF0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BE35D6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变压器冷却系统传动试验</w:t>
            </w:r>
          </w:p>
        </w:tc>
        <w:tc>
          <w:tcPr>
            <w:tcW w:w="3402" w:type="dxa"/>
            <w:gridSpan w:val="2"/>
            <w:vAlign w:val="center"/>
          </w:tcPr>
          <w:p w14:paraId="430AF68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53C6B429">
            <w:pPr>
              <w:spacing w:line="240" w:lineRule="exact"/>
              <w:jc w:val="center"/>
              <w:rPr>
                <w:rFonts w:ascii="Times New Roman" w:hAnsi="Times New Roman" w:cs="Times New Roman"/>
                <w:sz w:val="18"/>
                <w:szCs w:val="18"/>
              </w:rPr>
            </w:pPr>
            <w:r>
              <w:rPr>
                <w:rFonts w:ascii="Times New Roman" w:hAnsi="Times New Roman" w:cs="Times New Roman"/>
                <w:sz w:val="18"/>
                <w:szCs w:val="18"/>
              </w:rPr>
              <w:t>录波</w:t>
            </w:r>
          </w:p>
        </w:tc>
        <w:tc>
          <w:tcPr>
            <w:tcW w:w="1134" w:type="dxa"/>
          </w:tcPr>
          <w:p w14:paraId="4B95D1F1">
            <w:pPr>
              <w:rPr>
                <w:rFonts w:ascii="Times New Roman" w:hAnsi="Times New Roman" w:cs="Times New Roman"/>
                <w:sz w:val="18"/>
                <w:szCs w:val="18"/>
              </w:rPr>
            </w:pPr>
          </w:p>
        </w:tc>
        <w:tc>
          <w:tcPr>
            <w:tcW w:w="709" w:type="dxa"/>
          </w:tcPr>
          <w:p w14:paraId="6231DA9F">
            <w:pPr>
              <w:rPr>
                <w:rFonts w:ascii="Times New Roman" w:hAnsi="Times New Roman" w:cs="Times New Roman"/>
                <w:sz w:val="18"/>
                <w:szCs w:val="18"/>
              </w:rPr>
            </w:pPr>
          </w:p>
        </w:tc>
      </w:tr>
      <w:tr w14:paraId="377D8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59886D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变压器耐受冲击合闸能力检查</w:t>
            </w:r>
          </w:p>
        </w:tc>
        <w:tc>
          <w:tcPr>
            <w:tcW w:w="3402" w:type="dxa"/>
            <w:gridSpan w:val="2"/>
            <w:vAlign w:val="center"/>
          </w:tcPr>
          <w:p w14:paraId="2800611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无异常（不具备试验条件此项取消）</w:t>
            </w:r>
          </w:p>
        </w:tc>
        <w:tc>
          <w:tcPr>
            <w:tcW w:w="1559" w:type="dxa"/>
            <w:vAlign w:val="center"/>
          </w:tcPr>
          <w:p w14:paraId="41D313BD">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5380C960">
            <w:pPr>
              <w:rPr>
                <w:rFonts w:ascii="Times New Roman" w:hAnsi="Times New Roman" w:cs="Times New Roman"/>
                <w:sz w:val="18"/>
                <w:szCs w:val="18"/>
              </w:rPr>
            </w:pPr>
          </w:p>
        </w:tc>
        <w:tc>
          <w:tcPr>
            <w:tcW w:w="709" w:type="dxa"/>
          </w:tcPr>
          <w:p w14:paraId="4AF90687">
            <w:pPr>
              <w:rPr>
                <w:rFonts w:ascii="Times New Roman" w:hAnsi="Times New Roman" w:cs="Times New Roman"/>
                <w:sz w:val="18"/>
                <w:szCs w:val="18"/>
              </w:rPr>
            </w:pPr>
          </w:p>
        </w:tc>
      </w:tr>
      <w:tr w14:paraId="677EE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35EB58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一次、二次设备核相</w:t>
            </w:r>
          </w:p>
        </w:tc>
        <w:tc>
          <w:tcPr>
            <w:tcW w:w="3402" w:type="dxa"/>
            <w:gridSpan w:val="2"/>
            <w:vAlign w:val="center"/>
          </w:tcPr>
          <w:p w14:paraId="0F05BED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6CE81EC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试验</w:t>
            </w:r>
          </w:p>
        </w:tc>
        <w:tc>
          <w:tcPr>
            <w:tcW w:w="1134" w:type="dxa"/>
          </w:tcPr>
          <w:p w14:paraId="5429A309">
            <w:pPr>
              <w:rPr>
                <w:rFonts w:ascii="Times New Roman" w:hAnsi="Times New Roman" w:cs="Times New Roman"/>
                <w:sz w:val="18"/>
                <w:szCs w:val="18"/>
              </w:rPr>
            </w:pPr>
          </w:p>
        </w:tc>
        <w:tc>
          <w:tcPr>
            <w:tcW w:w="709" w:type="dxa"/>
          </w:tcPr>
          <w:p w14:paraId="52CE76E6">
            <w:pPr>
              <w:rPr>
                <w:rFonts w:ascii="Times New Roman" w:hAnsi="Times New Roman" w:cs="Times New Roman"/>
                <w:sz w:val="18"/>
                <w:szCs w:val="18"/>
              </w:rPr>
            </w:pPr>
          </w:p>
        </w:tc>
      </w:tr>
      <w:tr w14:paraId="70750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EB38B6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24h试运行</w:t>
            </w:r>
          </w:p>
        </w:tc>
        <w:tc>
          <w:tcPr>
            <w:tcW w:w="3402" w:type="dxa"/>
            <w:gridSpan w:val="2"/>
            <w:vAlign w:val="center"/>
          </w:tcPr>
          <w:p w14:paraId="141EA28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运行正常</w:t>
            </w:r>
          </w:p>
        </w:tc>
        <w:tc>
          <w:tcPr>
            <w:tcW w:w="1559" w:type="dxa"/>
            <w:vAlign w:val="center"/>
          </w:tcPr>
          <w:p w14:paraId="0834DFD1">
            <w:pPr>
              <w:spacing w:line="240" w:lineRule="exact"/>
              <w:jc w:val="center"/>
              <w:rPr>
                <w:rFonts w:ascii="Times New Roman" w:hAnsi="Times New Roman" w:cs="Times New Roman"/>
                <w:sz w:val="18"/>
                <w:szCs w:val="18"/>
              </w:rPr>
            </w:pPr>
            <w:r>
              <w:rPr>
                <w:rFonts w:ascii="Times New Roman" w:hAnsi="Times New Roman" w:cs="Times New Roman"/>
                <w:sz w:val="18"/>
                <w:szCs w:val="18"/>
              </w:rPr>
              <w:t>查阅记录</w:t>
            </w:r>
          </w:p>
        </w:tc>
        <w:tc>
          <w:tcPr>
            <w:tcW w:w="1134" w:type="dxa"/>
          </w:tcPr>
          <w:p w14:paraId="1E2350A2">
            <w:pPr>
              <w:rPr>
                <w:rFonts w:ascii="Times New Roman" w:hAnsi="Times New Roman" w:cs="Times New Roman"/>
                <w:sz w:val="18"/>
                <w:szCs w:val="18"/>
              </w:rPr>
            </w:pPr>
          </w:p>
        </w:tc>
        <w:tc>
          <w:tcPr>
            <w:tcW w:w="709" w:type="dxa"/>
          </w:tcPr>
          <w:p w14:paraId="6971EDC9">
            <w:pPr>
              <w:rPr>
                <w:rFonts w:ascii="Times New Roman" w:hAnsi="Times New Roman" w:cs="Times New Roman"/>
                <w:sz w:val="18"/>
                <w:szCs w:val="18"/>
              </w:rPr>
            </w:pPr>
          </w:p>
        </w:tc>
      </w:tr>
      <w:tr w14:paraId="0D63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4D232A50">
            <w:pPr>
              <w:rPr>
                <w:rFonts w:ascii="Times New Roman" w:hAnsi="Times New Roman" w:cs="Times New Roman"/>
                <w:sz w:val="18"/>
                <w:szCs w:val="18"/>
              </w:rPr>
            </w:pPr>
            <w:r>
              <w:rPr>
                <w:rFonts w:ascii="Times New Roman" w:cs="Times New Roman"/>
                <w:sz w:val="18"/>
                <w:szCs w:val="18"/>
              </w:rPr>
              <w:t>验收结论：</w:t>
            </w:r>
          </w:p>
        </w:tc>
      </w:tr>
      <w:tr w14:paraId="4AA23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CEE77C8">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2CC1516E">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DF5A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3DD3639">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0DBD80E3">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37E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AD89658">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6AE75C04">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BF1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4ADF428">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26E7B71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3783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66F5B669">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51667F7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0199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BB7F461">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619EA039">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53B373EC">
      <w:pPr>
        <w:rPr>
          <w:rFonts w:ascii="Times New Roman" w:hAnsi="Times New Roman" w:cs="Times New Roman"/>
        </w:rPr>
      </w:pPr>
    </w:p>
    <w:p w14:paraId="2DD6B521">
      <w:pPr>
        <w:widowControl/>
        <w:jc w:val="left"/>
        <w:rPr>
          <w:rFonts w:ascii="Times New Roman" w:hAnsi="Times New Roman" w:cs="Times New Roman"/>
        </w:rPr>
      </w:pPr>
      <w:r>
        <w:rPr>
          <w:rFonts w:ascii="Times New Roman" w:hAnsi="Times New Roman" w:cs="Times New Roman"/>
        </w:rPr>
        <w:br w:type="page"/>
      </w:r>
    </w:p>
    <w:p w14:paraId="094E60A8">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M.2-03</w:t>
      </w:r>
      <w:r>
        <w:rPr>
          <w:rFonts w:ascii="Times New Roman" w:cs="Times New Roman"/>
          <w:szCs w:val="21"/>
        </w:rPr>
        <w:t>站用电源系统调试分项工程质量验收表</w:t>
      </w:r>
    </w:p>
    <w:p w14:paraId="1F0F1524">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851"/>
        <w:gridCol w:w="992"/>
        <w:gridCol w:w="1559"/>
        <w:gridCol w:w="1134"/>
        <w:gridCol w:w="709"/>
      </w:tblGrid>
      <w:tr w14:paraId="4C717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385EC225">
            <w:pPr>
              <w:rPr>
                <w:rFonts w:ascii="Times New Roman" w:hAnsi="Times New Roman" w:cs="Times New Roman"/>
                <w:sz w:val="18"/>
                <w:szCs w:val="18"/>
              </w:rPr>
            </w:pPr>
            <w:r>
              <w:rPr>
                <w:rFonts w:ascii="Times New Roman" w:cs="Times New Roman"/>
                <w:sz w:val="18"/>
                <w:szCs w:val="18"/>
              </w:rPr>
              <w:t>单位工程名称</w:t>
            </w:r>
          </w:p>
        </w:tc>
        <w:tc>
          <w:tcPr>
            <w:tcW w:w="1843" w:type="dxa"/>
            <w:gridSpan w:val="2"/>
          </w:tcPr>
          <w:p w14:paraId="4A0BF99D">
            <w:pPr>
              <w:rPr>
                <w:rFonts w:ascii="Times New Roman" w:hAnsi="Times New Roman" w:cs="Times New Roman"/>
                <w:sz w:val="18"/>
                <w:szCs w:val="18"/>
              </w:rPr>
            </w:pPr>
          </w:p>
        </w:tc>
        <w:tc>
          <w:tcPr>
            <w:tcW w:w="1559" w:type="dxa"/>
          </w:tcPr>
          <w:p w14:paraId="3EB2FDB9">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6573D68B">
            <w:pPr>
              <w:rPr>
                <w:rFonts w:ascii="Times New Roman" w:hAnsi="Times New Roman" w:cs="Times New Roman"/>
                <w:sz w:val="18"/>
                <w:szCs w:val="18"/>
              </w:rPr>
            </w:pPr>
          </w:p>
        </w:tc>
      </w:tr>
      <w:tr w14:paraId="3ECE3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35DC492B">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76C4A5B3">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44D72D42">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39230300">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1B2C1FA5">
            <w:pPr>
              <w:jc w:val="center"/>
              <w:rPr>
                <w:rFonts w:ascii="Times New Roman" w:hAnsi="Times New Roman" w:cs="Times New Roman"/>
                <w:sz w:val="18"/>
                <w:szCs w:val="18"/>
              </w:rPr>
            </w:pPr>
            <w:r>
              <w:rPr>
                <w:rFonts w:ascii="Times New Roman" w:cs="Times New Roman"/>
                <w:sz w:val="18"/>
                <w:szCs w:val="18"/>
              </w:rPr>
              <w:t>结论</w:t>
            </w:r>
          </w:p>
        </w:tc>
      </w:tr>
      <w:tr w14:paraId="07331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487BB30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400V母线绝缘性能检查</w:t>
            </w:r>
          </w:p>
        </w:tc>
        <w:tc>
          <w:tcPr>
            <w:tcW w:w="1843" w:type="dxa"/>
            <w:gridSpan w:val="2"/>
            <w:vAlign w:val="center"/>
          </w:tcPr>
          <w:p w14:paraId="393AEBA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绝缘合格</w:t>
            </w:r>
          </w:p>
        </w:tc>
        <w:tc>
          <w:tcPr>
            <w:tcW w:w="1559" w:type="dxa"/>
            <w:vAlign w:val="center"/>
          </w:tcPr>
          <w:p w14:paraId="4E5C2614">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2847204A">
            <w:pPr>
              <w:spacing w:line="240" w:lineRule="exact"/>
              <w:jc w:val="center"/>
              <w:rPr>
                <w:rFonts w:ascii="Times New Roman" w:hAnsi="Times New Roman" w:cs="Times New Roman"/>
                <w:sz w:val="18"/>
                <w:szCs w:val="18"/>
              </w:rPr>
            </w:pPr>
          </w:p>
        </w:tc>
        <w:tc>
          <w:tcPr>
            <w:tcW w:w="709" w:type="dxa"/>
          </w:tcPr>
          <w:p w14:paraId="4D3B1E67">
            <w:pPr>
              <w:jc w:val="center"/>
              <w:rPr>
                <w:rFonts w:ascii="Times New Roman" w:hAnsi="Times New Roman" w:cs="Times New Roman"/>
                <w:sz w:val="18"/>
                <w:szCs w:val="18"/>
              </w:rPr>
            </w:pPr>
          </w:p>
        </w:tc>
      </w:tr>
      <w:tr w14:paraId="7E57A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4B1C216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站用变压器绕组连同套管绝缘性能检查</w:t>
            </w:r>
          </w:p>
        </w:tc>
        <w:tc>
          <w:tcPr>
            <w:tcW w:w="1843" w:type="dxa"/>
            <w:gridSpan w:val="2"/>
            <w:vAlign w:val="center"/>
          </w:tcPr>
          <w:p w14:paraId="39623F8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绝缘合格</w:t>
            </w:r>
          </w:p>
        </w:tc>
        <w:tc>
          <w:tcPr>
            <w:tcW w:w="1559" w:type="dxa"/>
            <w:vAlign w:val="center"/>
          </w:tcPr>
          <w:p w14:paraId="53230A68">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56D45F59">
            <w:pPr>
              <w:spacing w:line="240" w:lineRule="exact"/>
              <w:jc w:val="center"/>
              <w:rPr>
                <w:rFonts w:ascii="Times New Roman" w:hAnsi="Times New Roman" w:cs="Times New Roman"/>
                <w:sz w:val="18"/>
                <w:szCs w:val="18"/>
              </w:rPr>
            </w:pPr>
          </w:p>
        </w:tc>
        <w:tc>
          <w:tcPr>
            <w:tcW w:w="709" w:type="dxa"/>
          </w:tcPr>
          <w:p w14:paraId="4425C191">
            <w:pPr>
              <w:jc w:val="center"/>
              <w:rPr>
                <w:rFonts w:ascii="Times New Roman" w:hAnsi="Times New Roman" w:cs="Times New Roman"/>
                <w:sz w:val="18"/>
                <w:szCs w:val="18"/>
              </w:rPr>
            </w:pPr>
          </w:p>
        </w:tc>
      </w:tr>
      <w:tr w14:paraId="34CBF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19CA7AC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断路器、隔离开关控制二次回路核查</w:t>
            </w:r>
          </w:p>
        </w:tc>
        <w:tc>
          <w:tcPr>
            <w:tcW w:w="1843" w:type="dxa"/>
            <w:gridSpan w:val="2"/>
            <w:vAlign w:val="center"/>
          </w:tcPr>
          <w:p w14:paraId="57E3BEB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6B927B3D">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609ED3AD">
            <w:pPr>
              <w:spacing w:line="240" w:lineRule="exact"/>
              <w:jc w:val="center"/>
              <w:rPr>
                <w:rFonts w:ascii="Times New Roman" w:hAnsi="Times New Roman" w:cs="Times New Roman"/>
                <w:sz w:val="18"/>
                <w:szCs w:val="18"/>
              </w:rPr>
            </w:pPr>
          </w:p>
        </w:tc>
        <w:tc>
          <w:tcPr>
            <w:tcW w:w="709" w:type="dxa"/>
          </w:tcPr>
          <w:p w14:paraId="3F0BC5EB">
            <w:pPr>
              <w:jc w:val="center"/>
              <w:rPr>
                <w:rFonts w:ascii="Times New Roman" w:hAnsi="Times New Roman" w:cs="Times New Roman"/>
                <w:sz w:val="18"/>
                <w:szCs w:val="18"/>
              </w:rPr>
            </w:pPr>
          </w:p>
        </w:tc>
      </w:tr>
      <w:tr w14:paraId="5D5D7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4D77417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电压电流二次回路核查</w:t>
            </w:r>
          </w:p>
        </w:tc>
        <w:tc>
          <w:tcPr>
            <w:tcW w:w="1843" w:type="dxa"/>
            <w:gridSpan w:val="2"/>
            <w:vAlign w:val="center"/>
          </w:tcPr>
          <w:p w14:paraId="042DB52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67AE30A1">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5EBE6A8D">
            <w:pPr>
              <w:spacing w:line="240" w:lineRule="exact"/>
              <w:jc w:val="center"/>
              <w:rPr>
                <w:rFonts w:ascii="Times New Roman" w:hAnsi="Times New Roman" w:cs="Times New Roman"/>
                <w:sz w:val="18"/>
                <w:szCs w:val="18"/>
              </w:rPr>
            </w:pPr>
          </w:p>
        </w:tc>
        <w:tc>
          <w:tcPr>
            <w:tcW w:w="709" w:type="dxa"/>
          </w:tcPr>
          <w:p w14:paraId="597824A4">
            <w:pPr>
              <w:jc w:val="center"/>
              <w:rPr>
                <w:rFonts w:ascii="Times New Roman" w:hAnsi="Times New Roman" w:cs="Times New Roman"/>
                <w:sz w:val="18"/>
                <w:szCs w:val="18"/>
              </w:rPr>
            </w:pPr>
          </w:p>
        </w:tc>
      </w:tr>
      <w:tr w14:paraId="75C08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505233A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信号二次回路核查</w:t>
            </w:r>
          </w:p>
        </w:tc>
        <w:tc>
          <w:tcPr>
            <w:tcW w:w="1843" w:type="dxa"/>
            <w:gridSpan w:val="2"/>
            <w:vAlign w:val="center"/>
          </w:tcPr>
          <w:p w14:paraId="5517B80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18CDB0E5">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7D31A6A1">
            <w:pPr>
              <w:spacing w:line="240" w:lineRule="exact"/>
              <w:jc w:val="center"/>
              <w:rPr>
                <w:rFonts w:ascii="Times New Roman" w:hAnsi="Times New Roman" w:cs="Times New Roman"/>
                <w:sz w:val="18"/>
                <w:szCs w:val="18"/>
              </w:rPr>
            </w:pPr>
          </w:p>
        </w:tc>
        <w:tc>
          <w:tcPr>
            <w:tcW w:w="709" w:type="dxa"/>
          </w:tcPr>
          <w:p w14:paraId="7A65ED73">
            <w:pPr>
              <w:jc w:val="center"/>
              <w:rPr>
                <w:rFonts w:ascii="Times New Roman" w:hAnsi="Times New Roman" w:cs="Times New Roman"/>
                <w:sz w:val="18"/>
                <w:szCs w:val="18"/>
              </w:rPr>
            </w:pPr>
          </w:p>
        </w:tc>
      </w:tr>
      <w:tr w14:paraId="226B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550E751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综保装置试验核查</w:t>
            </w:r>
          </w:p>
        </w:tc>
        <w:tc>
          <w:tcPr>
            <w:tcW w:w="1867" w:type="dxa"/>
            <w:vAlign w:val="center"/>
          </w:tcPr>
          <w:p w14:paraId="48592E5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定值设置</w:t>
            </w:r>
          </w:p>
        </w:tc>
        <w:tc>
          <w:tcPr>
            <w:tcW w:w="1843" w:type="dxa"/>
            <w:gridSpan w:val="2"/>
            <w:vAlign w:val="center"/>
          </w:tcPr>
          <w:p w14:paraId="64CABDE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与定值单一致</w:t>
            </w:r>
          </w:p>
        </w:tc>
        <w:tc>
          <w:tcPr>
            <w:tcW w:w="1559" w:type="dxa"/>
            <w:vAlign w:val="center"/>
          </w:tcPr>
          <w:p w14:paraId="68624E42">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检查</w:t>
            </w:r>
          </w:p>
        </w:tc>
        <w:tc>
          <w:tcPr>
            <w:tcW w:w="1134" w:type="dxa"/>
          </w:tcPr>
          <w:p w14:paraId="60CDE016">
            <w:pPr>
              <w:spacing w:line="240" w:lineRule="exact"/>
              <w:rPr>
                <w:rFonts w:ascii="Times New Roman" w:hAnsi="Times New Roman" w:cs="Times New Roman"/>
                <w:sz w:val="18"/>
                <w:szCs w:val="18"/>
              </w:rPr>
            </w:pPr>
          </w:p>
        </w:tc>
        <w:tc>
          <w:tcPr>
            <w:tcW w:w="709" w:type="dxa"/>
          </w:tcPr>
          <w:p w14:paraId="776BF468">
            <w:pPr>
              <w:rPr>
                <w:rFonts w:ascii="Times New Roman" w:hAnsi="Times New Roman" w:cs="Times New Roman"/>
                <w:sz w:val="18"/>
                <w:szCs w:val="18"/>
              </w:rPr>
            </w:pPr>
          </w:p>
        </w:tc>
      </w:tr>
      <w:tr w14:paraId="61A2D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B05A7EE">
            <w:pPr>
              <w:spacing w:line="240" w:lineRule="exact"/>
              <w:jc w:val="center"/>
              <w:rPr>
                <w:rFonts w:ascii="Times New Roman" w:hAnsi="Times New Roman" w:cs="Times New Roman"/>
                <w:sz w:val="18"/>
                <w:szCs w:val="18"/>
                <w:lang w:val="zh-CN"/>
              </w:rPr>
            </w:pPr>
          </w:p>
        </w:tc>
        <w:tc>
          <w:tcPr>
            <w:tcW w:w="1867" w:type="dxa"/>
            <w:vAlign w:val="center"/>
          </w:tcPr>
          <w:p w14:paraId="33A2186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测量及动作值</w:t>
            </w:r>
          </w:p>
        </w:tc>
        <w:tc>
          <w:tcPr>
            <w:tcW w:w="1843" w:type="dxa"/>
            <w:gridSpan w:val="2"/>
            <w:vAlign w:val="center"/>
          </w:tcPr>
          <w:p w14:paraId="5478A73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281447DB">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5FEB7AF7">
            <w:pPr>
              <w:spacing w:line="240" w:lineRule="exact"/>
              <w:rPr>
                <w:rFonts w:ascii="Times New Roman" w:hAnsi="Times New Roman" w:cs="Times New Roman"/>
                <w:sz w:val="18"/>
                <w:szCs w:val="18"/>
              </w:rPr>
            </w:pPr>
          </w:p>
        </w:tc>
        <w:tc>
          <w:tcPr>
            <w:tcW w:w="709" w:type="dxa"/>
          </w:tcPr>
          <w:p w14:paraId="3EF4DF77">
            <w:pPr>
              <w:rPr>
                <w:rFonts w:ascii="Times New Roman" w:hAnsi="Times New Roman" w:cs="Times New Roman"/>
                <w:sz w:val="18"/>
                <w:szCs w:val="18"/>
              </w:rPr>
            </w:pPr>
          </w:p>
        </w:tc>
      </w:tr>
      <w:tr w14:paraId="5DBC0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304BFEC6">
            <w:pPr>
              <w:spacing w:line="240" w:lineRule="exact"/>
              <w:jc w:val="center"/>
              <w:rPr>
                <w:rFonts w:ascii="Times New Roman" w:hAnsi="Times New Roman" w:cs="Times New Roman"/>
                <w:sz w:val="18"/>
                <w:szCs w:val="18"/>
                <w:lang w:val="zh-CN"/>
              </w:rPr>
            </w:pPr>
          </w:p>
        </w:tc>
        <w:tc>
          <w:tcPr>
            <w:tcW w:w="1867" w:type="dxa"/>
            <w:vAlign w:val="center"/>
          </w:tcPr>
          <w:p w14:paraId="7F02A14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逻辑功能</w:t>
            </w:r>
          </w:p>
        </w:tc>
        <w:tc>
          <w:tcPr>
            <w:tcW w:w="1843" w:type="dxa"/>
            <w:gridSpan w:val="2"/>
            <w:vAlign w:val="center"/>
          </w:tcPr>
          <w:p w14:paraId="4C770F2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4B8AA67F">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56F3CCB0">
            <w:pPr>
              <w:spacing w:line="240" w:lineRule="exact"/>
              <w:rPr>
                <w:rFonts w:ascii="Times New Roman" w:hAnsi="Times New Roman" w:cs="Times New Roman"/>
                <w:sz w:val="18"/>
                <w:szCs w:val="18"/>
              </w:rPr>
            </w:pPr>
          </w:p>
        </w:tc>
        <w:tc>
          <w:tcPr>
            <w:tcW w:w="709" w:type="dxa"/>
          </w:tcPr>
          <w:p w14:paraId="3BB649FD">
            <w:pPr>
              <w:rPr>
                <w:rFonts w:ascii="Times New Roman" w:hAnsi="Times New Roman" w:cs="Times New Roman"/>
                <w:sz w:val="18"/>
                <w:szCs w:val="18"/>
              </w:rPr>
            </w:pPr>
          </w:p>
        </w:tc>
      </w:tr>
      <w:tr w14:paraId="11BE8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3C6D8CF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切换装置静态试验核查</w:t>
            </w:r>
          </w:p>
        </w:tc>
        <w:tc>
          <w:tcPr>
            <w:tcW w:w="1867" w:type="dxa"/>
            <w:vAlign w:val="center"/>
          </w:tcPr>
          <w:p w14:paraId="0C55E19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定值设置</w:t>
            </w:r>
          </w:p>
        </w:tc>
        <w:tc>
          <w:tcPr>
            <w:tcW w:w="1843" w:type="dxa"/>
            <w:gridSpan w:val="2"/>
            <w:vAlign w:val="center"/>
          </w:tcPr>
          <w:p w14:paraId="469F5D2B">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与定值单一致</w:t>
            </w:r>
          </w:p>
        </w:tc>
        <w:tc>
          <w:tcPr>
            <w:tcW w:w="1559" w:type="dxa"/>
            <w:vAlign w:val="center"/>
          </w:tcPr>
          <w:p w14:paraId="69426E0E">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16C32FA8">
            <w:pPr>
              <w:spacing w:line="240" w:lineRule="exact"/>
              <w:rPr>
                <w:rFonts w:ascii="Times New Roman" w:hAnsi="Times New Roman" w:cs="Times New Roman"/>
                <w:sz w:val="18"/>
                <w:szCs w:val="18"/>
              </w:rPr>
            </w:pPr>
          </w:p>
        </w:tc>
        <w:tc>
          <w:tcPr>
            <w:tcW w:w="709" w:type="dxa"/>
          </w:tcPr>
          <w:p w14:paraId="05C045FF">
            <w:pPr>
              <w:rPr>
                <w:rFonts w:ascii="Times New Roman" w:hAnsi="Times New Roman" w:cs="Times New Roman"/>
                <w:sz w:val="18"/>
                <w:szCs w:val="18"/>
              </w:rPr>
            </w:pPr>
          </w:p>
        </w:tc>
      </w:tr>
      <w:tr w14:paraId="7AE6C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4184F92">
            <w:pPr>
              <w:spacing w:line="240" w:lineRule="exact"/>
              <w:jc w:val="center"/>
              <w:rPr>
                <w:rFonts w:ascii="Times New Roman" w:hAnsi="Times New Roman" w:cs="Times New Roman"/>
                <w:sz w:val="18"/>
                <w:szCs w:val="18"/>
                <w:lang w:val="zh-CN"/>
              </w:rPr>
            </w:pPr>
          </w:p>
        </w:tc>
        <w:tc>
          <w:tcPr>
            <w:tcW w:w="1867" w:type="dxa"/>
            <w:vAlign w:val="center"/>
          </w:tcPr>
          <w:p w14:paraId="0D4D0C6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动作值</w:t>
            </w:r>
          </w:p>
        </w:tc>
        <w:tc>
          <w:tcPr>
            <w:tcW w:w="1843" w:type="dxa"/>
            <w:gridSpan w:val="2"/>
            <w:vAlign w:val="center"/>
          </w:tcPr>
          <w:p w14:paraId="6F64E455">
            <w:pPr>
              <w:spacing w:line="240" w:lineRule="exact"/>
              <w:jc w:val="center"/>
              <w:rPr>
                <w:rFonts w:ascii="Times New Roman" w:hAnsi="Times New Roman" w:cs="Times New Roman"/>
                <w:sz w:val="18"/>
                <w:szCs w:val="18"/>
                <w:lang w:val="zh-CN"/>
              </w:rPr>
            </w:pPr>
            <w:r>
              <w:rPr>
                <w:rFonts w:ascii="Times New Roman" w:hAnsi="Times New Roman" w:cs="Times New Roman"/>
                <w:kern w:val="0"/>
                <w:sz w:val="18"/>
                <w:szCs w:val="18"/>
              </w:rPr>
              <w:t>准确</w:t>
            </w:r>
          </w:p>
        </w:tc>
        <w:tc>
          <w:tcPr>
            <w:tcW w:w="1559" w:type="dxa"/>
            <w:vAlign w:val="center"/>
          </w:tcPr>
          <w:p w14:paraId="726EF4AD">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082FC33D">
            <w:pPr>
              <w:spacing w:line="240" w:lineRule="exact"/>
              <w:rPr>
                <w:rFonts w:ascii="Times New Roman" w:hAnsi="Times New Roman" w:cs="Times New Roman"/>
                <w:sz w:val="18"/>
                <w:szCs w:val="18"/>
              </w:rPr>
            </w:pPr>
          </w:p>
        </w:tc>
        <w:tc>
          <w:tcPr>
            <w:tcW w:w="709" w:type="dxa"/>
          </w:tcPr>
          <w:p w14:paraId="0005A25C">
            <w:pPr>
              <w:rPr>
                <w:rFonts w:ascii="Times New Roman" w:hAnsi="Times New Roman" w:cs="Times New Roman"/>
                <w:sz w:val="18"/>
                <w:szCs w:val="18"/>
              </w:rPr>
            </w:pPr>
          </w:p>
        </w:tc>
      </w:tr>
      <w:tr w14:paraId="0D5AB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002B4D7">
            <w:pPr>
              <w:spacing w:line="240" w:lineRule="exact"/>
              <w:jc w:val="center"/>
              <w:rPr>
                <w:rFonts w:ascii="Times New Roman" w:hAnsi="Times New Roman" w:cs="Times New Roman"/>
                <w:sz w:val="18"/>
                <w:szCs w:val="18"/>
                <w:lang w:val="zh-CN"/>
              </w:rPr>
            </w:pPr>
          </w:p>
        </w:tc>
        <w:tc>
          <w:tcPr>
            <w:tcW w:w="1867" w:type="dxa"/>
            <w:vAlign w:val="center"/>
          </w:tcPr>
          <w:p w14:paraId="32196FC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逻辑功能</w:t>
            </w:r>
          </w:p>
        </w:tc>
        <w:tc>
          <w:tcPr>
            <w:tcW w:w="1843" w:type="dxa"/>
            <w:gridSpan w:val="2"/>
            <w:vAlign w:val="center"/>
          </w:tcPr>
          <w:p w14:paraId="08545A7A">
            <w:pPr>
              <w:spacing w:line="240" w:lineRule="exact"/>
              <w:jc w:val="center"/>
              <w:rPr>
                <w:rFonts w:ascii="Times New Roman" w:hAnsi="Times New Roman" w:cs="Times New Roman"/>
                <w:sz w:val="18"/>
                <w:szCs w:val="18"/>
                <w:lang w:val="zh-CN"/>
              </w:rPr>
            </w:pPr>
            <w:r>
              <w:rPr>
                <w:rFonts w:ascii="Times New Roman" w:hAnsi="Times New Roman" w:cs="Times New Roman"/>
                <w:kern w:val="0"/>
                <w:sz w:val="18"/>
                <w:szCs w:val="18"/>
              </w:rPr>
              <w:t>正确</w:t>
            </w:r>
          </w:p>
        </w:tc>
        <w:tc>
          <w:tcPr>
            <w:tcW w:w="1559" w:type="dxa"/>
            <w:vAlign w:val="center"/>
          </w:tcPr>
          <w:p w14:paraId="244162E8">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31DF6E58">
            <w:pPr>
              <w:spacing w:line="240" w:lineRule="exact"/>
              <w:rPr>
                <w:rFonts w:ascii="Times New Roman" w:hAnsi="Times New Roman" w:cs="Times New Roman"/>
                <w:sz w:val="18"/>
                <w:szCs w:val="18"/>
              </w:rPr>
            </w:pPr>
          </w:p>
        </w:tc>
        <w:tc>
          <w:tcPr>
            <w:tcW w:w="709" w:type="dxa"/>
          </w:tcPr>
          <w:p w14:paraId="5764EC1C">
            <w:pPr>
              <w:rPr>
                <w:rFonts w:ascii="Times New Roman" w:hAnsi="Times New Roman" w:cs="Times New Roman"/>
                <w:sz w:val="18"/>
                <w:szCs w:val="18"/>
              </w:rPr>
            </w:pPr>
          </w:p>
        </w:tc>
      </w:tr>
      <w:tr w14:paraId="4594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5368B32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直流二次回路、电源回路核查</w:t>
            </w:r>
          </w:p>
        </w:tc>
        <w:tc>
          <w:tcPr>
            <w:tcW w:w="1867" w:type="dxa"/>
            <w:vAlign w:val="center"/>
          </w:tcPr>
          <w:p w14:paraId="741E716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直流电源</w:t>
            </w:r>
          </w:p>
        </w:tc>
        <w:tc>
          <w:tcPr>
            <w:tcW w:w="1843" w:type="dxa"/>
            <w:gridSpan w:val="2"/>
            <w:vAlign w:val="center"/>
          </w:tcPr>
          <w:p w14:paraId="5EE1B28B">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符合设计要求</w:t>
            </w:r>
          </w:p>
        </w:tc>
        <w:tc>
          <w:tcPr>
            <w:tcW w:w="1559" w:type="dxa"/>
            <w:vAlign w:val="center"/>
          </w:tcPr>
          <w:p w14:paraId="12240F33">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14B1B410">
            <w:pPr>
              <w:spacing w:line="240" w:lineRule="exact"/>
              <w:rPr>
                <w:rFonts w:ascii="Times New Roman" w:hAnsi="Times New Roman" w:cs="Times New Roman"/>
                <w:sz w:val="18"/>
                <w:szCs w:val="18"/>
              </w:rPr>
            </w:pPr>
          </w:p>
        </w:tc>
        <w:tc>
          <w:tcPr>
            <w:tcW w:w="709" w:type="dxa"/>
          </w:tcPr>
          <w:p w14:paraId="6920D89B">
            <w:pPr>
              <w:rPr>
                <w:rFonts w:ascii="Times New Roman" w:hAnsi="Times New Roman" w:cs="Times New Roman"/>
                <w:sz w:val="18"/>
                <w:szCs w:val="18"/>
              </w:rPr>
            </w:pPr>
          </w:p>
        </w:tc>
      </w:tr>
      <w:tr w14:paraId="65553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C52647E">
            <w:pPr>
              <w:spacing w:line="240" w:lineRule="exact"/>
              <w:jc w:val="center"/>
              <w:rPr>
                <w:rFonts w:ascii="Times New Roman" w:hAnsi="Times New Roman" w:cs="Times New Roman"/>
                <w:sz w:val="18"/>
                <w:szCs w:val="18"/>
                <w:lang w:val="zh-CN"/>
              </w:rPr>
            </w:pPr>
          </w:p>
        </w:tc>
        <w:tc>
          <w:tcPr>
            <w:tcW w:w="1867" w:type="dxa"/>
            <w:vAlign w:val="center"/>
          </w:tcPr>
          <w:p w14:paraId="28A17FD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二次回路</w:t>
            </w:r>
          </w:p>
        </w:tc>
        <w:tc>
          <w:tcPr>
            <w:tcW w:w="1843" w:type="dxa"/>
            <w:gridSpan w:val="2"/>
            <w:vAlign w:val="center"/>
          </w:tcPr>
          <w:p w14:paraId="4C136164">
            <w:pPr>
              <w:spacing w:line="240" w:lineRule="exact"/>
              <w:jc w:val="center"/>
              <w:rPr>
                <w:rFonts w:ascii="Times New Roman" w:hAnsi="Times New Roman" w:cs="Times New Roman"/>
                <w:sz w:val="18"/>
                <w:szCs w:val="18"/>
                <w:lang w:val="zh-CN"/>
              </w:rPr>
            </w:pPr>
            <w:r>
              <w:rPr>
                <w:rFonts w:ascii="Times New Roman" w:hAnsi="Times New Roman" w:cs="Times New Roman"/>
                <w:kern w:val="0"/>
                <w:sz w:val="18"/>
                <w:szCs w:val="18"/>
              </w:rPr>
              <w:t>无短路、无接地</w:t>
            </w:r>
          </w:p>
        </w:tc>
        <w:tc>
          <w:tcPr>
            <w:tcW w:w="1559" w:type="dxa"/>
            <w:vAlign w:val="center"/>
          </w:tcPr>
          <w:p w14:paraId="19FD00FA">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35BE5BA2">
            <w:pPr>
              <w:spacing w:line="240" w:lineRule="exact"/>
              <w:rPr>
                <w:rFonts w:ascii="Times New Roman" w:hAnsi="Times New Roman" w:cs="Times New Roman"/>
                <w:sz w:val="18"/>
                <w:szCs w:val="18"/>
              </w:rPr>
            </w:pPr>
          </w:p>
        </w:tc>
        <w:tc>
          <w:tcPr>
            <w:tcW w:w="709" w:type="dxa"/>
          </w:tcPr>
          <w:p w14:paraId="73883AD3">
            <w:pPr>
              <w:rPr>
                <w:rFonts w:ascii="Times New Roman" w:hAnsi="Times New Roman" w:cs="Times New Roman"/>
                <w:sz w:val="18"/>
                <w:szCs w:val="18"/>
              </w:rPr>
            </w:pPr>
          </w:p>
        </w:tc>
      </w:tr>
      <w:tr w14:paraId="24F56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Align w:val="center"/>
          </w:tcPr>
          <w:p w14:paraId="4113930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整组传动</w:t>
            </w:r>
          </w:p>
        </w:tc>
        <w:tc>
          <w:tcPr>
            <w:tcW w:w="1867" w:type="dxa"/>
            <w:vAlign w:val="center"/>
          </w:tcPr>
          <w:p w14:paraId="10479B1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动作正确</w:t>
            </w:r>
          </w:p>
        </w:tc>
        <w:tc>
          <w:tcPr>
            <w:tcW w:w="1843" w:type="dxa"/>
            <w:gridSpan w:val="2"/>
            <w:vAlign w:val="center"/>
          </w:tcPr>
          <w:p w14:paraId="52EE2998">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559" w:type="dxa"/>
            <w:vAlign w:val="center"/>
          </w:tcPr>
          <w:p w14:paraId="54CF568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整组传动</w:t>
            </w:r>
          </w:p>
        </w:tc>
        <w:tc>
          <w:tcPr>
            <w:tcW w:w="1134" w:type="dxa"/>
          </w:tcPr>
          <w:p w14:paraId="4487A85E">
            <w:pPr>
              <w:spacing w:line="240" w:lineRule="exact"/>
              <w:rPr>
                <w:rFonts w:ascii="Times New Roman" w:hAnsi="Times New Roman" w:cs="Times New Roman"/>
                <w:sz w:val="18"/>
                <w:szCs w:val="18"/>
              </w:rPr>
            </w:pPr>
          </w:p>
        </w:tc>
        <w:tc>
          <w:tcPr>
            <w:tcW w:w="709" w:type="dxa"/>
          </w:tcPr>
          <w:p w14:paraId="43970985">
            <w:pPr>
              <w:rPr>
                <w:rFonts w:ascii="Times New Roman" w:hAnsi="Times New Roman" w:cs="Times New Roman"/>
                <w:sz w:val="18"/>
                <w:szCs w:val="18"/>
              </w:rPr>
            </w:pPr>
          </w:p>
        </w:tc>
      </w:tr>
      <w:tr w14:paraId="61953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7"/>
          </w:tcPr>
          <w:p w14:paraId="67D23EF4">
            <w:pPr>
              <w:rPr>
                <w:rFonts w:ascii="Times New Roman" w:hAnsi="Times New Roman" w:cs="Times New Roman"/>
                <w:sz w:val="18"/>
                <w:szCs w:val="18"/>
              </w:rPr>
            </w:pPr>
            <w:r>
              <w:rPr>
                <w:rFonts w:ascii="Times New Roman" w:cs="Times New Roman"/>
                <w:sz w:val="18"/>
                <w:szCs w:val="18"/>
              </w:rPr>
              <w:t>验收结论：</w:t>
            </w:r>
          </w:p>
        </w:tc>
      </w:tr>
      <w:tr w14:paraId="14C9B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F9CC87F">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139CC307">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31BC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BA5C04B">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034026FE">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4F50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7EFEE399">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7189D0E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758E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8C2FF10">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211F4D32">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8B07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40C9827">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35CE051B">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B79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AE91E11">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79746A3C">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27D260E5">
      <w:pPr>
        <w:widowControl/>
        <w:jc w:val="left"/>
        <w:rPr>
          <w:rFonts w:ascii="Times New Roman" w:hAnsi="Times New Roman" w:cs="Times New Roman"/>
          <w:szCs w:val="21"/>
        </w:rPr>
      </w:pPr>
    </w:p>
    <w:p w14:paraId="3F5E97E7">
      <w:pPr>
        <w:widowControl/>
        <w:jc w:val="left"/>
        <w:rPr>
          <w:rFonts w:ascii="Times New Roman" w:hAnsi="Times New Roman" w:cs="Times New Roman"/>
          <w:szCs w:val="21"/>
        </w:rPr>
      </w:pPr>
      <w:r>
        <w:rPr>
          <w:rFonts w:ascii="Times New Roman" w:hAnsi="Times New Roman" w:cs="Times New Roman"/>
          <w:szCs w:val="21"/>
        </w:rPr>
        <w:br w:type="page"/>
      </w:r>
    </w:p>
    <w:p w14:paraId="26296A15">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M.2-04</w:t>
      </w:r>
      <w:r>
        <w:rPr>
          <w:rFonts w:ascii="Times New Roman" w:cs="Times New Roman"/>
          <w:szCs w:val="21"/>
        </w:rPr>
        <w:t>升压站监控系统调试分项工程质量验收表</w:t>
      </w:r>
    </w:p>
    <w:p w14:paraId="094FA4E5">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851"/>
        <w:gridCol w:w="992"/>
        <w:gridCol w:w="1559"/>
        <w:gridCol w:w="1134"/>
        <w:gridCol w:w="709"/>
      </w:tblGrid>
      <w:tr w14:paraId="70CEF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1763E667">
            <w:pPr>
              <w:rPr>
                <w:rFonts w:ascii="Times New Roman" w:hAnsi="Times New Roman" w:cs="Times New Roman"/>
                <w:sz w:val="18"/>
                <w:szCs w:val="18"/>
              </w:rPr>
            </w:pPr>
            <w:r>
              <w:rPr>
                <w:rFonts w:ascii="Times New Roman" w:cs="Times New Roman"/>
                <w:sz w:val="18"/>
                <w:szCs w:val="18"/>
              </w:rPr>
              <w:t>单位工程名称</w:t>
            </w:r>
          </w:p>
        </w:tc>
        <w:tc>
          <w:tcPr>
            <w:tcW w:w="1843" w:type="dxa"/>
            <w:gridSpan w:val="2"/>
          </w:tcPr>
          <w:p w14:paraId="0DD619F3">
            <w:pPr>
              <w:rPr>
                <w:rFonts w:ascii="Times New Roman" w:hAnsi="Times New Roman" w:cs="Times New Roman"/>
                <w:sz w:val="18"/>
                <w:szCs w:val="18"/>
              </w:rPr>
            </w:pPr>
          </w:p>
        </w:tc>
        <w:tc>
          <w:tcPr>
            <w:tcW w:w="1559" w:type="dxa"/>
          </w:tcPr>
          <w:p w14:paraId="57101640">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77544286">
            <w:pPr>
              <w:rPr>
                <w:rFonts w:ascii="Times New Roman" w:hAnsi="Times New Roman" w:cs="Times New Roman"/>
                <w:sz w:val="18"/>
                <w:szCs w:val="18"/>
              </w:rPr>
            </w:pPr>
          </w:p>
        </w:tc>
      </w:tr>
      <w:tr w14:paraId="6F4F9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52C5275D">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5FAEBA33">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416B6D9D">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5FB169FE">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395742B1">
            <w:pPr>
              <w:jc w:val="center"/>
              <w:rPr>
                <w:rFonts w:ascii="Times New Roman" w:hAnsi="Times New Roman" w:cs="Times New Roman"/>
                <w:sz w:val="18"/>
                <w:szCs w:val="18"/>
              </w:rPr>
            </w:pPr>
            <w:r>
              <w:rPr>
                <w:rFonts w:ascii="Times New Roman" w:cs="Times New Roman"/>
                <w:sz w:val="18"/>
                <w:szCs w:val="18"/>
              </w:rPr>
              <w:t>结论</w:t>
            </w:r>
          </w:p>
        </w:tc>
      </w:tr>
      <w:tr w14:paraId="77CA1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388A92F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回路核查</w:t>
            </w:r>
          </w:p>
        </w:tc>
        <w:tc>
          <w:tcPr>
            <w:tcW w:w="1843" w:type="dxa"/>
            <w:gridSpan w:val="2"/>
            <w:vAlign w:val="center"/>
          </w:tcPr>
          <w:p w14:paraId="0F51064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75492563">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回路核查</w:t>
            </w:r>
          </w:p>
        </w:tc>
        <w:tc>
          <w:tcPr>
            <w:tcW w:w="1134" w:type="dxa"/>
          </w:tcPr>
          <w:p w14:paraId="36E319CC">
            <w:pPr>
              <w:spacing w:line="240" w:lineRule="exact"/>
              <w:jc w:val="center"/>
              <w:rPr>
                <w:rFonts w:ascii="Times New Roman" w:hAnsi="Times New Roman" w:cs="Times New Roman"/>
                <w:sz w:val="18"/>
                <w:szCs w:val="18"/>
              </w:rPr>
            </w:pPr>
          </w:p>
        </w:tc>
        <w:tc>
          <w:tcPr>
            <w:tcW w:w="709" w:type="dxa"/>
          </w:tcPr>
          <w:p w14:paraId="0483CBDE">
            <w:pPr>
              <w:jc w:val="center"/>
              <w:rPr>
                <w:rFonts w:ascii="Times New Roman" w:hAnsi="Times New Roman" w:cs="Times New Roman"/>
                <w:sz w:val="18"/>
                <w:szCs w:val="18"/>
              </w:rPr>
            </w:pPr>
          </w:p>
        </w:tc>
      </w:tr>
      <w:tr w14:paraId="4E16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60A5262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装置及通电验收</w:t>
            </w:r>
          </w:p>
        </w:tc>
        <w:tc>
          <w:tcPr>
            <w:tcW w:w="1843" w:type="dxa"/>
            <w:gridSpan w:val="2"/>
            <w:vAlign w:val="center"/>
          </w:tcPr>
          <w:p w14:paraId="6D4497C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装置运行正常</w:t>
            </w:r>
          </w:p>
        </w:tc>
        <w:tc>
          <w:tcPr>
            <w:tcW w:w="1559" w:type="dxa"/>
            <w:vAlign w:val="center"/>
          </w:tcPr>
          <w:p w14:paraId="50709FF9">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054C5663">
            <w:pPr>
              <w:spacing w:line="240" w:lineRule="exact"/>
              <w:jc w:val="center"/>
              <w:rPr>
                <w:rFonts w:ascii="Times New Roman" w:hAnsi="Times New Roman" w:cs="Times New Roman"/>
                <w:sz w:val="18"/>
                <w:szCs w:val="18"/>
              </w:rPr>
            </w:pPr>
          </w:p>
        </w:tc>
        <w:tc>
          <w:tcPr>
            <w:tcW w:w="709" w:type="dxa"/>
          </w:tcPr>
          <w:p w14:paraId="4506BB13">
            <w:pPr>
              <w:jc w:val="center"/>
              <w:rPr>
                <w:rFonts w:ascii="Times New Roman" w:hAnsi="Times New Roman" w:cs="Times New Roman"/>
                <w:sz w:val="18"/>
                <w:szCs w:val="18"/>
              </w:rPr>
            </w:pPr>
          </w:p>
        </w:tc>
      </w:tr>
      <w:tr w14:paraId="71EBF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0E0DA7C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监控单元试验核查</w:t>
            </w:r>
          </w:p>
        </w:tc>
        <w:tc>
          <w:tcPr>
            <w:tcW w:w="1867" w:type="dxa"/>
            <w:vAlign w:val="center"/>
          </w:tcPr>
          <w:p w14:paraId="0A461AE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定值设置</w:t>
            </w:r>
          </w:p>
        </w:tc>
        <w:tc>
          <w:tcPr>
            <w:tcW w:w="1843" w:type="dxa"/>
            <w:gridSpan w:val="2"/>
            <w:vAlign w:val="center"/>
          </w:tcPr>
          <w:p w14:paraId="6DA3EEB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与定值单一致</w:t>
            </w:r>
          </w:p>
        </w:tc>
        <w:tc>
          <w:tcPr>
            <w:tcW w:w="1559" w:type="dxa"/>
            <w:vAlign w:val="center"/>
          </w:tcPr>
          <w:p w14:paraId="411D404E">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0AE5DEAE">
            <w:pPr>
              <w:spacing w:line="240" w:lineRule="exact"/>
              <w:rPr>
                <w:rFonts w:ascii="Times New Roman" w:hAnsi="Times New Roman" w:cs="Times New Roman"/>
                <w:sz w:val="18"/>
                <w:szCs w:val="18"/>
              </w:rPr>
            </w:pPr>
          </w:p>
        </w:tc>
        <w:tc>
          <w:tcPr>
            <w:tcW w:w="709" w:type="dxa"/>
          </w:tcPr>
          <w:p w14:paraId="351F4E44">
            <w:pPr>
              <w:rPr>
                <w:rFonts w:ascii="Times New Roman" w:hAnsi="Times New Roman" w:cs="Times New Roman"/>
                <w:sz w:val="18"/>
                <w:szCs w:val="18"/>
              </w:rPr>
            </w:pPr>
          </w:p>
        </w:tc>
      </w:tr>
      <w:tr w14:paraId="6BBBC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8B4F6C8">
            <w:pPr>
              <w:spacing w:line="240" w:lineRule="exact"/>
              <w:jc w:val="center"/>
              <w:rPr>
                <w:rFonts w:ascii="Times New Roman" w:hAnsi="Times New Roman" w:cs="Times New Roman"/>
                <w:sz w:val="18"/>
                <w:szCs w:val="18"/>
                <w:lang w:val="zh-CN"/>
              </w:rPr>
            </w:pPr>
          </w:p>
        </w:tc>
        <w:tc>
          <w:tcPr>
            <w:tcW w:w="1867" w:type="dxa"/>
            <w:vAlign w:val="center"/>
          </w:tcPr>
          <w:p w14:paraId="2FBD3A9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数据采样</w:t>
            </w:r>
          </w:p>
        </w:tc>
        <w:tc>
          <w:tcPr>
            <w:tcW w:w="1843" w:type="dxa"/>
            <w:gridSpan w:val="2"/>
            <w:vAlign w:val="center"/>
          </w:tcPr>
          <w:p w14:paraId="56C1B74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3A9C33B7">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227266A1">
            <w:pPr>
              <w:spacing w:line="240" w:lineRule="exact"/>
              <w:rPr>
                <w:rFonts w:ascii="Times New Roman" w:hAnsi="Times New Roman" w:cs="Times New Roman"/>
                <w:sz w:val="18"/>
                <w:szCs w:val="18"/>
              </w:rPr>
            </w:pPr>
          </w:p>
        </w:tc>
        <w:tc>
          <w:tcPr>
            <w:tcW w:w="709" w:type="dxa"/>
          </w:tcPr>
          <w:p w14:paraId="4F956EE8">
            <w:pPr>
              <w:rPr>
                <w:rFonts w:ascii="Times New Roman" w:hAnsi="Times New Roman" w:cs="Times New Roman"/>
                <w:sz w:val="18"/>
                <w:szCs w:val="18"/>
              </w:rPr>
            </w:pPr>
          </w:p>
        </w:tc>
      </w:tr>
      <w:tr w14:paraId="5E538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09A1D2CC">
            <w:pPr>
              <w:spacing w:line="240" w:lineRule="exact"/>
              <w:jc w:val="center"/>
              <w:rPr>
                <w:rFonts w:ascii="Times New Roman" w:hAnsi="Times New Roman" w:cs="Times New Roman"/>
                <w:sz w:val="18"/>
                <w:szCs w:val="18"/>
                <w:lang w:val="zh-CN"/>
              </w:rPr>
            </w:pPr>
          </w:p>
        </w:tc>
        <w:tc>
          <w:tcPr>
            <w:tcW w:w="1867" w:type="dxa"/>
            <w:vAlign w:val="center"/>
          </w:tcPr>
          <w:p w14:paraId="5EC9C17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逻辑功能</w:t>
            </w:r>
          </w:p>
        </w:tc>
        <w:tc>
          <w:tcPr>
            <w:tcW w:w="1843" w:type="dxa"/>
            <w:gridSpan w:val="2"/>
            <w:vAlign w:val="center"/>
          </w:tcPr>
          <w:p w14:paraId="2E0C41B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782ED94B">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检查</w:t>
            </w:r>
          </w:p>
        </w:tc>
        <w:tc>
          <w:tcPr>
            <w:tcW w:w="1134" w:type="dxa"/>
          </w:tcPr>
          <w:p w14:paraId="6C5D37FA">
            <w:pPr>
              <w:spacing w:line="240" w:lineRule="exact"/>
              <w:rPr>
                <w:rFonts w:ascii="Times New Roman" w:hAnsi="Times New Roman" w:cs="Times New Roman"/>
                <w:sz w:val="18"/>
                <w:szCs w:val="18"/>
              </w:rPr>
            </w:pPr>
          </w:p>
        </w:tc>
        <w:tc>
          <w:tcPr>
            <w:tcW w:w="709" w:type="dxa"/>
          </w:tcPr>
          <w:p w14:paraId="3D9C5134">
            <w:pPr>
              <w:rPr>
                <w:rFonts w:ascii="Times New Roman" w:hAnsi="Times New Roman" w:cs="Times New Roman"/>
                <w:sz w:val="18"/>
                <w:szCs w:val="18"/>
              </w:rPr>
            </w:pPr>
          </w:p>
        </w:tc>
      </w:tr>
      <w:tr w14:paraId="1427E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36D27BE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防止误操作系统试验</w:t>
            </w:r>
          </w:p>
        </w:tc>
        <w:tc>
          <w:tcPr>
            <w:tcW w:w="1843" w:type="dxa"/>
            <w:gridSpan w:val="2"/>
            <w:vAlign w:val="center"/>
          </w:tcPr>
          <w:p w14:paraId="645D7C20">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lang w:val="zh-CN"/>
              </w:rPr>
              <w:t>逻辑正确</w:t>
            </w:r>
          </w:p>
        </w:tc>
        <w:tc>
          <w:tcPr>
            <w:tcW w:w="1559" w:type="dxa"/>
            <w:vAlign w:val="center"/>
          </w:tcPr>
          <w:p w14:paraId="55BDAEF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2F871BA5">
            <w:pPr>
              <w:spacing w:line="240" w:lineRule="exact"/>
              <w:rPr>
                <w:rFonts w:ascii="Times New Roman" w:hAnsi="Times New Roman" w:cs="Times New Roman"/>
                <w:sz w:val="18"/>
                <w:szCs w:val="18"/>
              </w:rPr>
            </w:pPr>
          </w:p>
        </w:tc>
        <w:tc>
          <w:tcPr>
            <w:tcW w:w="709" w:type="dxa"/>
          </w:tcPr>
          <w:p w14:paraId="3436AB1B">
            <w:pPr>
              <w:rPr>
                <w:rFonts w:ascii="Times New Roman" w:hAnsi="Times New Roman" w:cs="Times New Roman"/>
                <w:sz w:val="18"/>
                <w:szCs w:val="18"/>
              </w:rPr>
            </w:pPr>
          </w:p>
        </w:tc>
      </w:tr>
      <w:tr w14:paraId="2C08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3D8797A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整组传动</w:t>
            </w:r>
          </w:p>
        </w:tc>
        <w:tc>
          <w:tcPr>
            <w:tcW w:w="1843" w:type="dxa"/>
            <w:gridSpan w:val="2"/>
            <w:vAlign w:val="center"/>
          </w:tcPr>
          <w:p w14:paraId="1D968DA9">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lang w:val="zh-CN"/>
              </w:rPr>
              <w:t>动作正确</w:t>
            </w:r>
          </w:p>
        </w:tc>
        <w:tc>
          <w:tcPr>
            <w:tcW w:w="1559" w:type="dxa"/>
            <w:vAlign w:val="center"/>
          </w:tcPr>
          <w:p w14:paraId="3FE1F02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D8F9CAD">
            <w:pPr>
              <w:spacing w:line="240" w:lineRule="exact"/>
              <w:rPr>
                <w:rFonts w:ascii="Times New Roman" w:hAnsi="Times New Roman" w:cs="Times New Roman"/>
                <w:sz w:val="18"/>
                <w:szCs w:val="18"/>
              </w:rPr>
            </w:pPr>
          </w:p>
        </w:tc>
        <w:tc>
          <w:tcPr>
            <w:tcW w:w="709" w:type="dxa"/>
          </w:tcPr>
          <w:p w14:paraId="7D8D6479">
            <w:pPr>
              <w:rPr>
                <w:rFonts w:ascii="Times New Roman" w:hAnsi="Times New Roman" w:cs="Times New Roman"/>
                <w:sz w:val="18"/>
                <w:szCs w:val="18"/>
              </w:rPr>
            </w:pPr>
          </w:p>
        </w:tc>
      </w:tr>
      <w:tr w14:paraId="17DA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2AAA58D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系统试运行</w:t>
            </w:r>
          </w:p>
        </w:tc>
        <w:tc>
          <w:tcPr>
            <w:tcW w:w="1843" w:type="dxa"/>
            <w:gridSpan w:val="2"/>
            <w:vAlign w:val="center"/>
          </w:tcPr>
          <w:p w14:paraId="3FDD7BF4">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lang w:val="zh-CN"/>
              </w:rPr>
              <w:t>运行正常</w:t>
            </w:r>
          </w:p>
        </w:tc>
        <w:tc>
          <w:tcPr>
            <w:tcW w:w="1559" w:type="dxa"/>
            <w:vAlign w:val="center"/>
          </w:tcPr>
          <w:p w14:paraId="0EC5AB5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运行记录</w:t>
            </w:r>
          </w:p>
        </w:tc>
        <w:tc>
          <w:tcPr>
            <w:tcW w:w="1134" w:type="dxa"/>
          </w:tcPr>
          <w:p w14:paraId="6B4C730A">
            <w:pPr>
              <w:spacing w:line="240" w:lineRule="exact"/>
              <w:rPr>
                <w:rFonts w:ascii="Times New Roman" w:hAnsi="Times New Roman" w:cs="Times New Roman"/>
                <w:sz w:val="18"/>
                <w:szCs w:val="18"/>
              </w:rPr>
            </w:pPr>
          </w:p>
        </w:tc>
        <w:tc>
          <w:tcPr>
            <w:tcW w:w="709" w:type="dxa"/>
          </w:tcPr>
          <w:p w14:paraId="0635E35E">
            <w:pPr>
              <w:rPr>
                <w:rFonts w:ascii="Times New Roman" w:hAnsi="Times New Roman" w:cs="Times New Roman"/>
                <w:sz w:val="18"/>
                <w:szCs w:val="18"/>
              </w:rPr>
            </w:pPr>
          </w:p>
        </w:tc>
      </w:tr>
      <w:tr w14:paraId="62AD7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7"/>
          </w:tcPr>
          <w:p w14:paraId="21C6F7F0">
            <w:pPr>
              <w:rPr>
                <w:rFonts w:ascii="Times New Roman" w:hAnsi="Times New Roman" w:cs="Times New Roman"/>
                <w:sz w:val="18"/>
                <w:szCs w:val="18"/>
              </w:rPr>
            </w:pPr>
            <w:r>
              <w:rPr>
                <w:rFonts w:ascii="Times New Roman" w:cs="Times New Roman"/>
                <w:sz w:val="18"/>
                <w:szCs w:val="18"/>
              </w:rPr>
              <w:t>验收结论：</w:t>
            </w:r>
          </w:p>
        </w:tc>
      </w:tr>
      <w:tr w14:paraId="7282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136BA8E">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446B737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B5D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10A8B5A">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77ED1FA4">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7AFA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E89B872">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4FF84F67">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6ECF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7C57B122">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38681E8E">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3FB5C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73A43149">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1129FC2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E97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D48F2BE">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27A68C79">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4E52288B">
      <w:pPr>
        <w:widowControl/>
        <w:jc w:val="left"/>
        <w:rPr>
          <w:rFonts w:ascii="Times New Roman" w:hAnsi="Times New Roman" w:cs="Times New Roman"/>
          <w:szCs w:val="21"/>
        </w:rPr>
      </w:pPr>
      <w:r>
        <w:rPr>
          <w:rFonts w:ascii="Times New Roman" w:hAnsi="Times New Roman" w:cs="Times New Roman"/>
          <w:szCs w:val="21"/>
        </w:rPr>
        <w:br w:type="page"/>
      </w:r>
    </w:p>
    <w:p w14:paraId="2F10C4CA">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M.2-05</w:t>
      </w:r>
      <w:r>
        <w:rPr>
          <w:rFonts w:ascii="Times New Roman" w:cs="Times New Roman"/>
          <w:szCs w:val="21"/>
        </w:rPr>
        <w:t>电气</w:t>
      </w:r>
      <w:r>
        <w:rPr>
          <w:rFonts w:ascii="Times New Roman" w:hAnsi="Times New Roman" w:cs="Times New Roman"/>
          <w:szCs w:val="21"/>
        </w:rPr>
        <w:t>“</w:t>
      </w:r>
      <w:r>
        <w:rPr>
          <w:rFonts w:ascii="Times New Roman" w:cs="Times New Roman"/>
          <w:szCs w:val="21"/>
        </w:rPr>
        <w:t>五防</w:t>
      </w:r>
      <w:r>
        <w:rPr>
          <w:rFonts w:ascii="Times New Roman" w:hAnsi="Times New Roman" w:cs="Times New Roman"/>
          <w:szCs w:val="21"/>
        </w:rPr>
        <w:t>”</w:t>
      </w:r>
      <w:r>
        <w:rPr>
          <w:rFonts w:ascii="Times New Roman" w:cs="Times New Roman"/>
          <w:szCs w:val="21"/>
        </w:rPr>
        <w:t>系统调试分项工程质量验收表</w:t>
      </w:r>
    </w:p>
    <w:p w14:paraId="4852F7B3">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851"/>
        <w:gridCol w:w="992"/>
        <w:gridCol w:w="1559"/>
        <w:gridCol w:w="1134"/>
        <w:gridCol w:w="709"/>
      </w:tblGrid>
      <w:tr w14:paraId="431C7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528E4290">
            <w:pPr>
              <w:rPr>
                <w:rFonts w:ascii="Times New Roman" w:hAnsi="Times New Roman" w:cs="Times New Roman"/>
                <w:sz w:val="18"/>
                <w:szCs w:val="18"/>
              </w:rPr>
            </w:pPr>
            <w:r>
              <w:rPr>
                <w:rFonts w:ascii="Times New Roman" w:cs="Times New Roman"/>
                <w:sz w:val="18"/>
                <w:szCs w:val="18"/>
              </w:rPr>
              <w:t>单位工程名称</w:t>
            </w:r>
          </w:p>
        </w:tc>
        <w:tc>
          <w:tcPr>
            <w:tcW w:w="1843" w:type="dxa"/>
            <w:gridSpan w:val="2"/>
          </w:tcPr>
          <w:p w14:paraId="19483B2F">
            <w:pPr>
              <w:rPr>
                <w:rFonts w:ascii="Times New Roman" w:hAnsi="Times New Roman" w:cs="Times New Roman"/>
                <w:sz w:val="18"/>
                <w:szCs w:val="18"/>
              </w:rPr>
            </w:pPr>
          </w:p>
        </w:tc>
        <w:tc>
          <w:tcPr>
            <w:tcW w:w="1559" w:type="dxa"/>
          </w:tcPr>
          <w:p w14:paraId="3DF5B394">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3D2CBDCC">
            <w:pPr>
              <w:rPr>
                <w:rFonts w:ascii="Times New Roman" w:hAnsi="Times New Roman" w:cs="Times New Roman"/>
                <w:sz w:val="18"/>
                <w:szCs w:val="18"/>
              </w:rPr>
            </w:pPr>
          </w:p>
        </w:tc>
      </w:tr>
      <w:tr w14:paraId="70517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30C6C9A8">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67C61682">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645EC4C0">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1E41F226">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6F9CDDE6">
            <w:pPr>
              <w:jc w:val="center"/>
              <w:rPr>
                <w:rFonts w:ascii="Times New Roman" w:hAnsi="Times New Roman" w:cs="Times New Roman"/>
                <w:sz w:val="18"/>
                <w:szCs w:val="18"/>
              </w:rPr>
            </w:pPr>
            <w:r>
              <w:rPr>
                <w:rFonts w:ascii="Times New Roman" w:cs="Times New Roman"/>
                <w:sz w:val="18"/>
                <w:szCs w:val="18"/>
              </w:rPr>
              <w:t>结论</w:t>
            </w:r>
          </w:p>
        </w:tc>
      </w:tr>
      <w:tr w14:paraId="3651D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228345E7">
            <w:pPr>
              <w:jc w:val="center"/>
              <w:rPr>
                <w:rFonts w:ascii="Times New Roman" w:hAnsi="Times New Roman" w:cs="Times New Roman"/>
                <w:sz w:val="18"/>
                <w:szCs w:val="18"/>
                <w:lang w:val="zh-CN"/>
              </w:rPr>
            </w:pPr>
            <w:r>
              <w:rPr>
                <w:rFonts w:ascii="Times New Roman" w:hAnsi="Times New Roman" w:cs="Times New Roman"/>
                <w:sz w:val="18"/>
                <w:szCs w:val="18"/>
                <w:lang w:val="zh-CN"/>
              </w:rPr>
              <w:t>二次回路核查</w:t>
            </w:r>
          </w:p>
        </w:tc>
        <w:tc>
          <w:tcPr>
            <w:tcW w:w="1843" w:type="dxa"/>
            <w:gridSpan w:val="2"/>
          </w:tcPr>
          <w:p w14:paraId="0A87764B">
            <w:pPr>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08671B1C">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3852F607">
            <w:pPr>
              <w:spacing w:line="240" w:lineRule="exact"/>
              <w:jc w:val="center"/>
              <w:rPr>
                <w:rFonts w:ascii="Times New Roman" w:hAnsi="Times New Roman" w:cs="Times New Roman"/>
                <w:sz w:val="18"/>
                <w:szCs w:val="18"/>
              </w:rPr>
            </w:pPr>
          </w:p>
        </w:tc>
        <w:tc>
          <w:tcPr>
            <w:tcW w:w="709" w:type="dxa"/>
          </w:tcPr>
          <w:p w14:paraId="7616E79D">
            <w:pPr>
              <w:jc w:val="center"/>
              <w:rPr>
                <w:rFonts w:ascii="Times New Roman" w:hAnsi="Times New Roman" w:cs="Times New Roman"/>
                <w:sz w:val="18"/>
                <w:szCs w:val="18"/>
              </w:rPr>
            </w:pPr>
          </w:p>
        </w:tc>
      </w:tr>
      <w:tr w14:paraId="3E316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57C1A543">
            <w:pPr>
              <w:jc w:val="center"/>
              <w:rPr>
                <w:rFonts w:ascii="Times New Roman" w:hAnsi="Times New Roman" w:cs="Times New Roman"/>
                <w:sz w:val="18"/>
                <w:szCs w:val="18"/>
                <w:lang w:val="zh-CN"/>
              </w:rPr>
            </w:pPr>
            <w:r>
              <w:rPr>
                <w:rFonts w:ascii="Times New Roman" w:hAnsi="Times New Roman" w:cs="Times New Roman"/>
                <w:sz w:val="18"/>
                <w:szCs w:val="18"/>
                <w:lang w:val="zh-CN"/>
              </w:rPr>
              <w:t>机械防误闭锁试验</w:t>
            </w:r>
          </w:p>
        </w:tc>
        <w:tc>
          <w:tcPr>
            <w:tcW w:w="1843" w:type="dxa"/>
            <w:gridSpan w:val="2"/>
          </w:tcPr>
          <w:p w14:paraId="42BB0B10">
            <w:pPr>
              <w:jc w:val="center"/>
              <w:rPr>
                <w:rFonts w:ascii="Times New Roman" w:hAnsi="Times New Roman" w:cs="Times New Roman"/>
                <w:sz w:val="18"/>
                <w:szCs w:val="18"/>
                <w:lang w:val="zh-CN"/>
              </w:rPr>
            </w:pPr>
            <w:r>
              <w:rPr>
                <w:rFonts w:ascii="Times New Roman" w:hAnsi="Times New Roman" w:cs="Times New Roman"/>
                <w:sz w:val="18"/>
                <w:szCs w:val="18"/>
                <w:lang w:val="zh-CN"/>
              </w:rPr>
              <w:t>满足设备防误操作要求</w:t>
            </w:r>
          </w:p>
        </w:tc>
        <w:tc>
          <w:tcPr>
            <w:tcW w:w="1559" w:type="dxa"/>
            <w:vAlign w:val="center"/>
          </w:tcPr>
          <w:p w14:paraId="659A21D4">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357DF5C4">
            <w:pPr>
              <w:spacing w:line="240" w:lineRule="exact"/>
              <w:jc w:val="center"/>
              <w:rPr>
                <w:rFonts w:ascii="Times New Roman" w:hAnsi="Times New Roman" w:cs="Times New Roman"/>
                <w:sz w:val="18"/>
                <w:szCs w:val="18"/>
              </w:rPr>
            </w:pPr>
          </w:p>
        </w:tc>
        <w:tc>
          <w:tcPr>
            <w:tcW w:w="709" w:type="dxa"/>
          </w:tcPr>
          <w:p w14:paraId="34347FA3">
            <w:pPr>
              <w:jc w:val="center"/>
              <w:rPr>
                <w:rFonts w:ascii="Times New Roman" w:hAnsi="Times New Roman" w:cs="Times New Roman"/>
                <w:sz w:val="18"/>
                <w:szCs w:val="18"/>
              </w:rPr>
            </w:pPr>
          </w:p>
        </w:tc>
      </w:tr>
      <w:tr w14:paraId="06E74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63838AB6">
            <w:pPr>
              <w:jc w:val="center"/>
              <w:rPr>
                <w:rFonts w:ascii="Times New Roman" w:hAnsi="Times New Roman" w:cs="Times New Roman"/>
                <w:sz w:val="18"/>
                <w:szCs w:val="18"/>
                <w:lang w:val="zh-CN"/>
              </w:rPr>
            </w:pPr>
            <w:r>
              <w:rPr>
                <w:rFonts w:ascii="Times New Roman" w:hAnsi="Times New Roman" w:cs="Times New Roman"/>
                <w:sz w:val="18"/>
                <w:szCs w:val="18"/>
                <w:lang w:val="zh-CN"/>
              </w:rPr>
              <w:t>电气防误闭锁试验</w:t>
            </w:r>
          </w:p>
        </w:tc>
        <w:tc>
          <w:tcPr>
            <w:tcW w:w="1843" w:type="dxa"/>
            <w:gridSpan w:val="2"/>
          </w:tcPr>
          <w:p w14:paraId="15C5BF71">
            <w:pPr>
              <w:jc w:val="center"/>
              <w:rPr>
                <w:rFonts w:ascii="Times New Roman" w:hAnsi="Times New Roman" w:cs="Times New Roman"/>
                <w:sz w:val="18"/>
                <w:szCs w:val="18"/>
                <w:lang w:val="zh-CN"/>
              </w:rPr>
            </w:pPr>
            <w:r>
              <w:rPr>
                <w:rFonts w:ascii="Times New Roman" w:hAnsi="Times New Roman" w:cs="Times New Roman"/>
                <w:sz w:val="18"/>
                <w:szCs w:val="18"/>
                <w:lang w:val="zh-CN"/>
              </w:rPr>
              <w:t>满足防误操作设计要求</w:t>
            </w:r>
          </w:p>
        </w:tc>
        <w:tc>
          <w:tcPr>
            <w:tcW w:w="1559" w:type="dxa"/>
            <w:vAlign w:val="center"/>
          </w:tcPr>
          <w:p w14:paraId="451E9A7B">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4B127273">
            <w:pPr>
              <w:spacing w:line="240" w:lineRule="exact"/>
              <w:jc w:val="center"/>
              <w:rPr>
                <w:rFonts w:ascii="Times New Roman" w:hAnsi="Times New Roman" w:cs="Times New Roman"/>
                <w:sz w:val="18"/>
                <w:szCs w:val="18"/>
              </w:rPr>
            </w:pPr>
          </w:p>
        </w:tc>
        <w:tc>
          <w:tcPr>
            <w:tcW w:w="709" w:type="dxa"/>
          </w:tcPr>
          <w:p w14:paraId="5199AE67">
            <w:pPr>
              <w:jc w:val="center"/>
              <w:rPr>
                <w:rFonts w:ascii="Times New Roman" w:hAnsi="Times New Roman" w:cs="Times New Roman"/>
                <w:sz w:val="18"/>
                <w:szCs w:val="18"/>
              </w:rPr>
            </w:pPr>
          </w:p>
        </w:tc>
      </w:tr>
      <w:tr w14:paraId="0DA41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23CCD075">
            <w:pPr>
              <w:jc w:val="center"/>
              <w:rPr>
                <w:rFonts w:ascii="Times New Roman" w:hAnsi="Times New Roman" w:cs="Times New Roman"/>
                <w:sz w:val="18"/>
                <w:szCs w:val="18"/>
                <w:lang w:val="zh-CN"/>
              </w:rPr>
            </w:pPr>
            <w:r>
              <w:rPr>
                <w:rFonts w:ascii="Times New Roman" w:hAnsi="Times New Roman" w:cs="Times New Roman"/>
                <w:sz w:val="18"/>
                <w:szCs w:val="18"/>
                <w:lang w:val="zh-CN"/>
              </w:rPr>
              <w:t>微机防误监控单元试验核查</w:t>
            </w:r>
          </w:p>
        </w:tc>
        <w:tc>
          <w:tcPr>
            <w:tcW w:w="1867" w:type="dxa"/>
            <w:vAlign w:val="center"/>
          </w:tcPr>
          <w:p w14:paraId="4A8D64D3">
            <w:pPr>
              <w:jc w:val="center"/>
              <w:rPr>
                <w:rFonts w:ascii="Times New Roman" w:hAnsi="Times New Roman" w:cs="Times New Roman"/>
                <w:sz w:val="18"/>
                <w:szCs w:val="18"/>
                <w:lang w:val="zh-CN"/>
              </w:rPr>
            </w:pPr>
            <w:r>
              <w:rPr>
                <w:rFonts w:ascii="Times New Roman" w:hAnsi="Times New Roman" w:cs="Times New Roman"/>
                <w:sz w:val="18"/>
                <w:szCs w:val="18"/>
                <w:lang w:val="zh-CN"/>
              </w:rPr>
              <w:t>设备命名</w:t>
            </w:r>
          </w:p>
        </w:tc>
        <w:tc>
          <w:tcPr>
            <w:tcW w:w="1843" w:type="dxa"/>
            <w:gridSpan w:val="2"/>
          </w:tcPr>
          <w:p w14:paraId="48D82E10">
            <w:pPr>
              <w:jc w:val="center"/>
              <w:rPr>
                <w:rFonts w:ascii="Times New Roman" w:hAnsi="Times New Roman" w:cs="Times New Roman"/>
                <w:sz w:val="18"/>
                <w:szCs w:val="18"/>
                <w:lang w:val="zh-CN"/>
              </w:rPr>
            </w:pPr>
            <w:r>
              <w:rPr>
                <w:rFonts w:ascii="Times New Roman" w:hAnsi="Times New Roman" w:cs="Times New Roman"/>
                <w:sz w:val="18"/>
                <w:szCs w:val="18"/>
                <w:lang w:val="zh-CN"/>
              </w:rPr>
              <w:t>与现场设备命名一致</w:t>
            </w:r>
          </w:p>
        </w:tc>
        <w:tc>
          <w:tcPr>
            <w:tcW w:w="1559" w:type="dxa"/>
            <w:vAlign w:val="center"/>
          </w:tcPr>
          <w:p w14:paraId="62045284">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检查</w:t>
            </w:r>
          </w:p>
        </w:tc>
        <w:tc>
          <w:tcPr>
            <w:tcW w:w="1134" w:type="dxa"/>
          </w:tcPr>
          <w:p w14:paraId="571CDA82">
            <w:pPr>
              <w:spacing w:line="240" w:lineRule="exact"/>
              <w:rPr>
                <w:rFonts w:ascii="Times New Roman" w:hAnsi="Times New Roman" w:cs="Times New Roman"/>
                <w:sz w:val="18"/>
                <w:szCs w:val="18"/>
              </w:rPr>
            </w:pPr>
          </w:p>
        </w:tc>
        <w:tc>
          <w:tcPr>
            <w:tcW w:w="709" w:type="dxa"/>
          </w:tcPr>
          <w:p w14:paraId="3C9AEBFB">
            <w:pPr>
              <w:rPr>
                <w:rFonts w:ascii="Times New Roman" w:hAnsi="Times New Roman" w:cs="Times New Roman"/>
                <w:sz w:val="18"/>
                <w:szCs w:val="18"/>
              </w:rPr>
            </w:pPr>
          </w:p>
        </w:tc>
      </w:tr>
      <w:tr w14:paraId="2C0F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tcPr>
          <w:p w14:paraId="026072BF">
            <w:pPr>
              <w:spacing w:line="240" w:lineRule="exact"/>
              <w:jc w:val="center"/>
              <w:rPr>
                <w:rFonts w:ascii="Times New Roman" w:hAnsi="Times New Roman" w:cs="Times New Roman"/>
                <w:sz w:val="18"/>
                <w:szCs w:val="18"/>
                <w:lang w:val="zh-CN"/>
              </w:rPr>
            </w:pPr>
          </w:p>
        </w:tc>
        <w:tc>
          <w:tcPr>
            <w:tcW w:w="1867" w:type="dxa"/>
            <w:vAlign w:val="center"/>
          </w:tcPr>
          <w:p w14:paraId="1564F61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数据采样</w:t>
            </w:r>
          </w:p>
        </w:tc>
        <w:tc>
          <w:tcPr>
            <w:tcW w:w="1843" w:type="dxa"/>
            <w:gridSpan w:val="2"/>
          </w:tcPr>
          <w:p w14:paraId="7EEE767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72EDB97F">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检查</w:t>
            </w:r>
          </w:p>
        </w:tc>
        <w:tc>
          <w:tcPr>
            <w:tcW w:w="1134" w:type="dxa"/>
          </w:tcPr>
          <w:p w14:paraId="0324DA77">
            <w:pPr>
              <w:spacing w:line="240" w:lineRule="exact"/>
              <w:rPr>
                <w:rFonts w:ascii="Times New Roman" w:hAnsi="Times New Roman" w:cs="Times New Roman"/>
                <w:sz w:val="18"/>
                <w:szCs w:val="18"/>
              </w:rPr>
            </w:pPr>
          </w:p>
        </w:tc>
        <w:tc>
          <w:tcPr>
            <w:tcW w:w="709" w:type="dxa"/>
          </w:tcPr>
          <w:p w14:paraId="4DE6DA00">
            <w:pPr>
              <w:rPr>
                <w:rFonts w:ascii="Times New Roman" w:hAnsi="Times New Roman" w:cs="Times New Roman"/>
                <w:sz w:val="18"/>
                <w:szCs w:val="18"/>
              </w:rPr>
            </w:pPr>
          </w:p>
        </w:tc>
      </w:tr>
      <w:tr w14:paraId="4447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tcPr>
          <w:p w14:paraId="28CF7FD3">
            <w:pPr>
              <w:spacing w:line="240" w:lineRule="exact"/>
              <w:jc w:val="center"/>
              <w:rPr>
                <w:rFonts w:ascii="Times New Roman" w:hAnsi="Times New Roman" w:cs="Times New Roman"/>
                <w:sz w:val="18"/>
                <w:szCs w:val="18"/>
                <w:lang w:val="zh-CN"/>
              </w:rPr>
            </w:pPr>
          </w:p>
        </w:tc>
        <w:tc>
          <w:tcPr>
            <w:tcW w:w="1867" w:type="dxa"/>
            <w:vAlign w:val="center"/>
          </w:tcPr>
          <w:p w14:paraId="7765F73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逻辑功能</w:t>
            </w:r>
          </w:p>
        </w:tc>
        <w:tc>
          <w:tcPr>
            <w:tcW w:w="1843" w:type="dxa"/>
            <w:gridSpan w:val="2"/>
          </w:tcPr>
          <w:p w14:paraId="6E7B35B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2714582B">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6768B79C">
            <w:pPr>
              <w:spacing w:line="240" w:lineRule="exact"/>
              <w:rPr>
                <w:rFonts w:ascii="Times New Roman" w:hAnsi="Times New Roman" w:cs="Times New Roman"/>
                <w:sz w:val="18"/>
                <w:szCs w:val="18"/>
              </w:rPr>
            </w:pPr>
          </w:p>
        </w:tc>
        <w:tc>
          <w:tcPr>
            <w:tcW w:w="709" w:type="dxa"/>
          </w:tcPr>
          <w:p w14:paraId="30842541">
            <w:pPr>
              <w:rPr>
                <w:rFonts w:ascii="Times New Roman" w:hAnsi="Times New Roman" w:cs="Times New Roman"/>
                <w:sz w:val="18"/>
                <w:szCs w:val="18"/>
              </w:rPr>
            </w:pPr>
          </w:p>
        </w:tc>
      </w:tr>
      <w:tr w14:paraId="3D166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tcPr>
          <w:p w14:paraId="71C63819">
            <w:pPr>
              <w:spacing w:line="240" w:lineRule="exact"/>
              <w:jc w:val="center"/>
              <w:rPr>
                <w:rFonts w:ascii="Times New Roman" w:hAnsi="Times New Roman" w:cs="Times New Roman"/>
                <w:sz w:val="18"/>
                <w:szCs w:val="18"/>
                <w:lang w:val="zh-CN"/>
              </w:rPr>
            </w:pPr>
          </w:p>
        </w:tc>
        <w:tc>
          <w:tcPr>
            <w:tcW w:w="1867" w:type="dxa"/>
            <w:vAlign w:val="center"/>
          </w:tcPr>
          <w:p w14:paraId="11787C5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操作票功能</w:t>
            </w:r>
          </w:p>
        </w:tc>
        <w:tc>
          <w:tcPr>
            <w:tcW w:w="1843" w:type="dxa"/>
            <w:gridSpan w:val="2"/>
          </w:tcPr>
          <w:p w14:paraId="1B962EB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08B0F419">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0BC077B1">
            <w:pPr>
              <w:spacing w:line="240" w:lineRule="exact"/>
              <w:rPr>
                <w:rFonts w:ascii="Times New Roman" w:hAnsi="Times New Roman" w:cs="Times New Roman"/>
                <w:sz w:val="18"/>
                <w:szCs w:val="18"/>
              </w:rPr>
            </w:pPr>
          </w:p>
        </w:tc>
        <w:tc>
          <w:tcPr>
            <w:tcW w:w="709" w:type="dxa"/>
          </w:tcPr>
          <w:p w14:paraId="488D9C8A">
            <w:pPr>
              <w:rPr>
                <w:rFonts w:ascii="Times New Roman" w:hAnsi="Times New Roman" w:cs="Times New Roman"/>
                <w:sz w:val="18"/>
                <w:szCs w:val="18"/>
              </w:rPr>
            </w:pPr>
          </w:p>
        </w:tc>
      </w:tr>
      <w:tr w14:paraId="59DB5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0521F2F2">
            <w:pPr>
              <w:jc w:val="center"/>
              <w:rPr>
                <w:rFonts w:ascii="Times New Roman" w:hAnsi="Times New Roman" w:cs="Times New Roman"/>
                <w:sz w:val="18"/>
                <w:szCs w:val="18"/>
                <w:lang w:val="zh-CN"/>
              </w:rPr>
            </w:pPr>
            <w:r>
              <w:rPr>
                <w:rFonts w:ascii="Times New Roman" w:hAnsi="Times New Roman" w:cs="Times New Roman"/>
                <w:sz w:val="18"/>
                <w:szCs w:val="18"/>
                <w:lang w:val="zh-CN"/>
              </w:rPr>
              <w:t>微机防误系统试验</w:t>
            </w:r>
          </w:p>
        </w:tc>
        <w:tc>
          <w:tcPr>
            <w:tcW w:w="1843" w:type="dxa"/>
            <w:gridSpan w:val="2"/>
          </w:tcPr>
          <w:p w14:paraId="3E113F60">
            <w:pPr>
              <w:spacing w:line="0" w:lineRule="atLeast"/>
              <w:jc w:val="center"/>
              <w:rPr>
                <w:rFonts w:ascii="Times New Roman" w:hAnsi="Times New Roman" w:cs="Times New Roman"/>
                <w:kern w:val="0"/>
                <w:sz w:val="18"/>
                <w:szCs w:val="18"/>
                <w:lang w:val="zh-CN"/>
              </w:rPr>
            </w:pPr>
            <w:r>
              <w:rPr>
                <w:rFonts w:ascii="Times New Roman" w:hAnsi="Times New Roman" w:cs="Times New Roman"/>
                <w:kern w:val="0"/>
                <w:sz w:val="18"/>
                <w:szCs w:val="18"/>
                <w:lang w:val="zh-CN"/>
              </w:rPr>
              <w:t>逻辑正确</w:t>
            </w:r>
          </w:p>
        </w:tc>
        <w:tc>
          <w:tcPr>
            <w:tcW w:w="1559" w:type="dxa"/>
            <w:vAlign w:val="center"/>
          </w:tcPr>
          <w:p w14:paraId="5937616F">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61213B46">
            <w:pPr>
              <w:spacing w:line="240" w:lineRule="exact"/>
              <w:rPr>
                <w:rFonts w:ascii="Times New Roman" w:hAnsi="Times New Roman" w:cs="Times New Roman"/>
                <w:sz w:val="18"/>
                <w:szCs w:val="18"/>
              </w:rPr>
            </w:pPr>
          </w:p>
        </w:tc>
        <w:tc>
          <w:tcPr>
            <w:tcW w:w="709" w:type="dxa"/>
          </w:tcPr>
          <w:p w14:paraId="767A722F">
            <w:pPr>
              <w:rPr>
                <w:rFonts w:ascii="Times New Roman" w:hAnsi="Times New Roman" w:cs="Times New Roman"/>
                <w:sz w:val="18"/>
                <w:szCs w:val="18"/>
              </w:rPr>
            </w:pPr>
          </w:p>
        </w:tc>
      </w:tr>
      <w:tr w14:paraId="2F5AB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25570852">
            <w:pPr>
              <w:jc w:val="center"/>
              <w:rPr>
                <w:rFonts w:ascii="Times New Roman" w:hAnsi="Times New Roman" w:cs="Times New Roman"/>
                <w:sz w:val="18"/>
                <w:szCs w:val="18"/>
                <w:lang w:val="zh-CN"/>
              </w:rPr>
            </w:pPr>
            <w:r>
              <w:rPr>
                <w:rFonts w:ascii="Times New Roman" w:hAnsi="Times New Roman" w:cs="Times New Roman"/>
                <w:sz w:val="18"/>
                <w:szCs w:val="18"/>
                <w:lang w:val="zh-CN"/>
              </w:rPr>
              <w:t>整组传动</w:t>
            </w:r>
          </w:p>
        </w:tc>
        <w:tc>
          <w:tcPr>
            <w:tcW w:w="1843" w:type="dxa"/>
            <w:gridSpan w:val="2"/>
          </w:tcPr>
          <w:p w14:paraId="702BDE9E">
            <w:pPr>
              <w:spacing w:line="0" w:lineRule="atLeast"/>
              <w:jc w:val="center"/>
              <w:rPr>
                <w:rFonts w:ascii="Times New Roman" w:hAnsi="Times New Roman" w:cs="Times New Roman"/>
                <w:kern w:val="0"/>
                <w:sz w:val="18"/>
                <w:szCs w:val="18"/>
                <w:lang w:val="zh-CN"/>
              </w:rPr>
            </w:pPr>
            <w:r>
              <w:rPr>
                <w:rFonts w:ascii="Times New Roman" w:hAnsi="Times New Roman" w:cs="Times New Roman"/>
                <w:kern w:val="0"/>
                <w:sz w:val="18"/>
                <w:szCs w:val="18"/>
                <w:lang w:val="zh-CN"/>
              </w:rPr>
              <w:t>动作正确</w:t>
            </w:r>
          </w:p>
        </w:tc>
        <w:tc>
          <w:tcPr>
            <w:tcW w:w="1559" w:type="dxa"/>
            <w:vAlign w:val="center"/>
          </w:tcPr>
          <w:p w14:paraId="19065DE5">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16A0F97A">
            <w:pPr>
              <w:spacing w:line="240" w:lineRule="exact"/>
              <w:rPr>
                <w:rFonts w:ascii="Times New Roman" w:hAnsi="Times New Roman" w:cs="Times New Roman"/>
                <w:sz w:val="18"/>
                <w:szCs w:val="18"/>
              </w:rPr>
            </w:pPr>
          </w:p>
        </w:tc>
        <w:tc>
          <w:tcPr>
            <w:tcW w:w="709" w:type="dxa"/>
          </w:tcPr>
          <w:p w14:paraId="40F032C2">
            <w:pPr>
              <w:rPr>
                <w:rFonts w:ascii="Times New Roman" w:hAnsi="Times New Roman" w:cs="Times New Roman"/>
                <w:sz w:val="18"/>
                <w:szCs w:val="18"/>
              </w:rPr>
            </w:pPr>
          </w:p>
        </w:tc>
      </w:tr>
      <w:tr w14:paraId="6A316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7"/>
          </w:tcPr>
          <w:p w14:paraId="127C59EA">
            <w:pPr>
              <w:rPr>
                <w:rFonts w:ascii="Times New Roman" w:hAnsi="Times New Roman" w:cs="Times New Roman"/>
                <w:sz w:val="18"/>
                <w:szCs w:val="18"/>
              </w:rPr>
            </w:pPr>
            <w:r>
              <w:rPr>
                <w:rFonts w:ascii="Times New Roman" w:cs="Times New Roman"/>
                <w:sz w:val="18"/>
                <w:szCs w:val="18"/>
              </w:rPr>
              <w:t>验收结论：</w:t>
            </w:r>
          </w:p>
        </w:tc>
      </w:tr>
      <w:tr w14:paraId="7614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C091498">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2182F9C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23E9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373F7FE">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384DEAE9">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6C89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1DD2F84">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3F1FADF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8427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4D50DF71">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3053707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20D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25B8C66">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1059A632">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A7C1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2B39D9D">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094449E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49B6270D">
      <w:pPr>
        <w:widowControl/>
        <w:jc w:val="left"/>
        <w:rPr>
          <w:rFonts w:ascii="Times New Roman" w:hAnsi="Times New Roman" w:cs="Times New Roman"/>
          <w:szCs w:val="21"/>
        </w:rPr>
      </w:pPr>
    </w:p>
    <w:p w14:paraId="35CABCCA">
      <w:pPr>
        <w:rPr>
          <w:rFonts w:ascii="Times New Roman" w:hAnsi="Times New Roman" w:cs="Times New Roman"/>
          <w:szCs w:val="21"/>
        </w:rPr>
      </w:pPr>
      <w:r>
        <w:rPr>
          <w:rFonts w:ascii="Times New Roman" w:cs="Times New Roman"/>
          <w:szCs w:val="21"/>
        </w:rPr>
        <w:t>注：升压站分系统调试工程的其他质量验收表从</w:t>
      </w:r>
      <w:r>
        <w:rPr>
          <w:rFonts w:ascii="Times New Roman" w:cs="Times New Roman"/>
        </w:rPr>
        <w:t>《电力建设施工质量验收规程</w:t>
      </w:r>
      <w:r>
        <w:rPr>
          <w:rFonts w:ascii="Times New Roman" w:hAnsi="Times New Roman" w:cs="Times New Roman"/>
        </w:rPr>
        <w:t xml:space="preserve"> 第6部分：调整试验》（DL/T 5210.6）</w:t>
      </w:r>
      <w:r>
        <w:rPr>
          <w:rFonts w:ascii="Times New Roman" w:hAnsi="Times New Roman" w:cs="Times New Roman"/>
          <w:szCs w:val="21"/>
        </w:rPr>
        <w:t>中选取。</w:t>
      </w:r>
    </w:p>
    <w:p w14:paraId="080BE0B3">
      <w:pPr>
        <w:widowControl/>
        <w:jc w:val="left"/>
        <w:rPr>
          <w:szCs w:val="21"/>
        </w:rPr>
      </w:pPr>
      <w:r>
        <w:rPr>
          <w:szCs w:val="21"/>
        </w:rPr>
        <w:br w:type="page"/>
      </w:r>
    </w:p>
    <w:p w14:paraId="61DED664">
      <w:pPr>
        <w:spacing w:beforeLines="100" w:afterLines="50"/>
        <w:rPr>
          <w:szCs w:val="44"/>
        </w:rPr>
      </w:pPr>
      <w:bookmarkStart w:id="54" w:name="_Toc151663017"/>
      <w:r>
        <w:rPr>
          <w:rFonts w:hint="eastAsia"/>
          <w:szCs w:val="44"/>
        </w:rPr>
        <w:t>M.3</w:t>
      </w:r>
      <w:r>
        <w:rPr>
          <w:rFonts w:hint="eastAsia" w:ascii="黑体" w:hAnsi="黑体" w:eastAsia="黑体"/>
          <w:szCs w:val="44"/>
        </w:rPr>
        <w:t>升压站整套启动调试工程质量验收表</w:t>
      </w:r>
      <w:bookmarkEnd w:id="54"/>
    </w:p>
    <w:p w14:paraId="3ACFB7C1">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M.3-01</w:t>
      </w:r>
      <w:r>
        <w:rPr>
          <w:rFonts w:ascii="Times New Roman" w:cs="Times New Roman"/>
          <w:szCs w:val="21"/>
        </w:rPr>
        <w:t>主变压器冲击试验分项工程质量验收表</w:t>
      </w:r>
    </w:p>
    <w:p w14:paraId="625C1DB8">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268"/>
        <w:gridCol w:w="1134"/>
        <w:gridCol w:w="1417"/>
        <w:gridCol w:w="1134"/>
        <w:gridCol w:w="709"/>
      </w:tblGrid>
      <w:tr w14:paraId="1433B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14:paraId="11448F88">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1E93B098">
            <w:pPr>
              <w:rPr>
                <w:rFonts w:ascii="Times New Roman" w:hAnsi="Times New Roman" w:cs="Times New Roman"/>
                <w:sz w:val="18"/>
                <w:szCs w:val="18"/>
              </w:rPr>
            </w:pPr>
          </w:p>
        </w:tc>
        <w:tc>
          <w:tcPr>
            <w:tcW w:w="1417" w:type="dxa"/>
          </w:tcPr>
          <w:p w14:paraId="637C4DB0">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4E01ECB8">
            <w:pPr>
              <w:rPr>
                <w:rFonts w:ascii="Times New Roman" w:hAnsi="Times New Roman" w:cs="Times New Roman"/>
                <w:sz w:val="18"/>
                <w:szCs w:val="18"/>
              </w:rPr>
            </w:pPr>
          </w:p>
        </w:tc>
      </w:tr>
      <w:tr w14:paraId="15ED4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14:paraId="67967330">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77F39535">
            <w:pPr>
              <w:jc w:val="center"/>
              <w:rPr>
                <w:rFonts w:ascii="Times New Roman" w:hAnsi="Times New Roman" w:cs="Times New Roman"/>
                <w:sz w:val="18"/>
                <w:szCs w:val="18"/>
              </w:rPr>
            </w:pPr>
            <w:r>
              <w:rPr>
                <w:rFonts w:ascii="Times New Roman" w:cs="Times New Roman"/>
                <w:sz w:val="18"/>
                <w:szCs w:val="18"/>
              </w:rPr>
              <w:t>质量标准</w:t>
            </w:r>
          </w:p>
        </w:tc>
        <w:tc>
          <w:tcPr>
            <w:tcW w:w="1417" w:type="dxa"/>
          </w:tcPr>
          <w:p w14:paraId="76BA7765">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569E5B12">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3497E2C5">
            <w:pPr>
              <w:jc w:val="center"/>
              <w:rPr>
                <w:rFonts w:ascii="Times New Roman" w:hAnsi="Times New Roman" w:cs="Times New Roman"/>
                <w:sz w:val="18"/>
                <w:szCs w:val="18"/>
              </w:rPr>
            </w:pPr>
            <w:r>
              <w:rPr>
                <w:rFonts w:ascii="Times New Roman" w:cs="Times New Roman"/>
                <w:sz w:val="18"/>
                <w:szCs w:val="18"/>
              </w:rPr>
              <w:t>结论</w:t>
            </w:r>
          </w:p>
        </w:tc>
      </w:tr>
      <w:tr w14:paraId="6450B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2E2E8C9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冲击电流</w:t>
            </w:r>
          </w:p>
        </w:tc>
        <w:tc>
          <w:tcPr>
            <w:tcW w:w="3402" w:type="dxa"/>
            <w:gridSpan w:val="2"/>
            <w:vAlign w:val="center"/>
          </w:tcPr>
          <w:p w14:paraId="523164D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检查冲击电流</w:t>
            </w:r>
          </w:p>
        </w:tc>
        <w:tc>
          <w:tcPr>
            <w:tcW w:w="1417" w:type="dxa"/>
            <w:vAlign w:val="center"/>
          </w:tcPr>
          <w:p w14:paraId="30FDD6CE">
            <w:pPr>
              <w:spacing w:line="240" w:lineRule="exact"/>
              <w:jc w:val="center"/>
              <w:rPr>
                <w:rFonts w:ascii="Times New Roman" w:hAnsi="Times New Roman" w:cs="Times New Roman"/>
                <w:sz w:val="18"/>
                <w:szCs w:val="18"/>
              </w:rPr>
            </w:pPr>
            <w:r>
              <w:rPr>
                <w:rFonts w:ascii="Times New Roman" w:hAnsi="Times New Roman" w:cs="Times New Roman"/>
                <w:sz w:val="18"/>
                <w:szCs w:val="18"/>
              </w:rPr>
              <w:t>录波</w:t>
            </w:r>
          </w:p>
        </w:tc>
        <w:tc>
          <w:tcPr>
            <w:tcW w:w="1134" w:type="dxa"/>
          </w:tcPr>
          <w:p w14:paraId="13E5DFA9">
            <w:pPr>
              <w:rPr>
                <w:rFonts w:ascii="Times New Roman" w:hAnsi="Times New Roman" w:cs="Times New Roman"/>
                <w:sz w:val="18"/>
                <w:szCs w:val="18"/>
              </w:rPr>
            </w:pPr>
          </w:p>
        </w:tc>
        <w:tc>
          <w:tcPr>
            <w:tcW w:w="709" w:type="dxa"/>
          </w:tcPr>
          <w:p w14:paraId="45A8E01E">
            <w:pPr>
              <w:rPr>
                <w:rFonts w:ascii="Times New Roman" w:hAnsi="Times New Roman" w:cs="Times New Roman"/>
                <w:sz w:val="18"/>
                <w:szCs w:val="18"/>
              </w:rPr>
            </w:pPr>
          </w:p>
        </w:tc>
      </w:tr>
      <w:tr w14:paraId="512D5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56EAC66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运行声音</w:t>
            </w:r>
          </w:p>
        </w:tc>
        <w:tc>
          <w:tcPr>
            <w:tcW w:w="3402" w:type="dxa"/>
            <w:gridSpan w:val="2"/>
            <w:vAlign w:val="center"/>
          </w:tcPr>
          <w:p w14:paraId="40A4262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均匀、无杂音</w:t>
            </w:r>
          </w:p>
        </w:tc>
        <w:tc>
          <w:tcPr>
            <w:tcW w:w="1417" w:type="dxa"/>
            <w:vAlign w:val="center"/>
          </w:tcPr>
          <w:p w14:paraId="511235DA">
            <w:pPr>
              <w:spacing w:line="240" w:lineRule="exact"/>
              <w:jc w:val="center"/>
              <w:rPr>
                <w:rFonts w:ascii="Times New Roman" w:hAnsi="Times New Roman" w:cs="Times New Roman"/>
                <w:sz w:val="18"/>
                <w:szCs w:val="18"/>
              </w:rPr>
            </w:pPr>
            <w:r>
              <w:rPr>
                <w:rFonts w:ascii="Times New Roman" w:hAnsi="Times New Roman" w:cs="Times New Roman"/>
                <w:sz w:val="18"/>
                <w:szCs w:val="18"/>
              </w:rPr>
              <w:t>听测</w:t>
            </w:r>
          </w:p>
        </w:tc>
        <w:tc>
          <w:tcPr>
            <w:tcW w:w="1134" w:type="dxa"/>
          </w:tcPr>
          <w:p w14:paraId="1BE489D2">
            <w:pPr>
              <w:rPr>
                <w:rFonts w:ascii="Times New Roman" w:hAnsi="Times New Roman" w:cs="Times New Roman"/>
                <w:sz w:val="18"/>
                <w:szCs w:val="18"/>
              </w:rPr>
            </w:pPr>
          </w:p>
        </w:tc>
        <w:tc>
          <w:tcPr>
            <w:tcW w:w="709" w:type="dxa"/>
          </w:tcPr>
          <w:p w14:paraId="51881FE9">
            <w:pPr>
              <w:rPr>
                <w:rFonts w:ascii="Times New Roman" w:hAnsi="Times New Roman" w:cs="Times New Roman"/>
                <w:sz w:val="18"/>
                <w:szCs w:val="18"/>
              </w:rPr>
            </w:pPr>
          </w:p>
        </w:tc>
      </w:tr>
      <w:tr w14:paraId="3C32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55ED905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变压器上层油温</w:t>
            </w:r>
          </w:p>
        </w:tc>
        <w:tc>
          <w:tcPr>
            <w:tcW w:w="3402" w:type="dxa"/>
            <w:gridSpan w:val="2"/>
            <w:vAlign w:val="center"/>
          </w:tcPr>
          <w:p w14:paraId="017687EE">
            <w:pPr>
              <w:autoSpaceDE w:val="0"/>
              <w:autoSpaceDN w:val="0"/>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油浸式变压器顶层油温在额定电压下的一般限值（设备供货商有规定的按照设备供货商规定）。强迫油循环风冷：冷却介质最高温度不超过40℃，最高顶层油温不超过85℃；强迫油循环水冷：冷却介质最高温度不超过30℃，最高顶层油温不超过70℃。</w:t>
            </w:r>
          </w:p>
        </w:tc>
        <w:tc>
          <w:tcPr>
            <w:tcW w:w="1417" w:type="dxa"/>
            <w:vAlign w:val="center"/>
          </w:tcPr>
          <w:p w14:paraId="16FB087F">
            <w:pPr>
              <w:spacing w:line="240" w:lineRule="exact"/>
              <w:jc w:val="center"/>
              <w:rPr>
                <w:rFonts w:ascii="Times New Roman" w:hAnsi="Times New Roman" w:cs="Times New Roman"/>
                <w:sz w:val="18"/>
                <w:szCs w:val="18"/>
              </w:rPr>
            </w:pPr>
            <w:r>
              <w:rPr>
                <w:rFonts w:ascii="Times New Roman" w:hAnsi="Times New Roman" w:cs="Times New Roman"/>
                <w:sz w:val="18"/>
                <w:szCs w:val="18"/>
              </w:rPr>
              <w:t>观测</w:t>
            </w:r>
          </w:p>
        </w:tc>
        <w:tc>
          <w:tcPr>
            <w:tcW w:w="1134" w:type="dxa"/>
          </w:tcPr>
          <w:p w14:paraId="55071ABD">
            <w:pPr>
              <w:rPr>
                <w:rFonts w:ascii="Times New Roman" w:hAnsi="Times New Roman" w:cs="Times New Roman"/>
                <w:sz w:val="18"/>
                <w:szCs w:val="18"/>
              </w:rPr>
            </w:pPr>
          </w:p>
        </w:tc>
        <w:tc>
          <w:tcPr>
            <w:tcW w:w="709" w:type="dxa"/>
          </w:tcPr>
          <w:p w14:paraId="0FF9ED7E">
            <w:pPr>
              <w:rPr>
                <w:rFonts w:ascii="Times New Roman" w:hAnsi="Times New Roman" w:cs="Times New Roman"/>
                <w:sz w:val="18"/>
                <w:szCs w:val="18"/>
              </w:rPr>
            </w:pPr>
          </w:p>
        </w:tc>
      </w:tr>
      <w:tr w14:paraId="0BE2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31EEC98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最大负荷时最高油位</w:t>
            </w:r>
          </w:p>
        </w:tc>
        <w:tc>
          <w:tcPr>
            <w:tcW w:w="3402" w:type="dxa"/>
            <w:gridSpan w:val="2"/>
            <w:vAlign w:val="center"/>
          </w:tcPr>
          <w:p w14:paraId="0F8281B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不超过最高油位</w:t>
            </w:r>
          </w:p>
        </w:tc>
        <w:tc>
          <w:tcPr>
            <w:tcW w:w="1417" w:type="dxa"/>
            <w:vAlign w:val="center"/>
          </w:tcPr>
          <w:p w14:paraId="54625B86">
            <w:pPr>
              <w:spacing w:line="240" w:lineRule="exact"/>
              <w:jc w:val="center"/>
              <w:rPr>
                <w:rFonts w:ascii="Times New Roman" w:hAnsi="Times New Roman" w:cs="Times New Roman"/>
                <w:sz w:val="18"/>
                <w:szCs w:val="18"/>
              </w:rPr>
            </w:pPr>
            <w:r>
              <w:rPr>
                <w:rFonts w:ascii="Times New Roman" w:hAnsi="Times New Roman" w:cs="Times New Roman"/>
                <w:sz w:val="18"/>
                <w:szCs w:val="18"/>
              </w:rPr>
              <w:t>观测</w:t>
            </w:r>
          </w:p>
        </w:tc>
        <w:tc>
          <w:tcPr>
            <w:tcW w:w="1134" w:type="dxa"/>
          </w:tcPr>
          <w:p w14:paraId="2FB9A1BD">
            <w:pPr>
              <w:rPr>
                <w:rFonts w:ascii="Times New Roman" w:hAnsi="Times New Roman" w:cs="Times New Roman"/>
                <w:sz w:val="18"/>
                <w:szCs w:val="18"/>
              </w:rPr>
            </w:pPr>
          </w:p>
        </w:tc>
        <w:tc>
          <w:tcPr>
            <w:tcW w:w="709" w:type="dxa"/>
          </w:tcPr>
          <w:p w14:paraId="0C6B05A1">
            <w:pPr>
              <w:rPr>
                <w:rFonts w:ascii="Times New Roman" w:hAnsi="Times New Roman" w:cs="Times New Roman"/>
                <w:sz w:val="18"/>
                <w:szCs w:val="18"/>
              </w:rPr>
            </w:pPr>
          </w:p>
        </w:tc>
      </w:tr>
      <w:tr w14:paraId="67E33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5C2FD3C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冷却装置</w:t>
            </w:r>
          </w:p>
        </w:tc>
        <w:tc>
          <w:tcPr>
            <w:tcW w:w="3402" w:type="dxa"/>
            <w:gridSpan w:val="2"/>
            <w:vAlign w:val="center"/>
          </w:tcPr>
          <w:p w14:paraId="47E449E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操作正常，自动投运正常、电源切换正确、信号正确</w:t>
            </w:r>
          </w:p>
        </w:tc>
        <w:tc>
          <w:tcPr>
            <w:tcW w:w="1417" w:type="dxa"/>
            <w:vAlign w:val="center"/>
          </w:tcPr>
          <w:p w14:paraId="4D78B52C">
            <w:pPr>
              <w:spacing w:line="240" w:lineRule="exact"/>
              <w:jc w:val="center"/>
              <w:rPr>
                <w:rFonts w:ascii="Times New Roman" w:hAnsi="Times New Roman" w:cs="Times New Roman"/>
                <w:sz w:val="18"/>
                <w:szCs w:val="18"/>
              </w:rPr>
            </w:pPr>
            <w:r>
              <w:rPr>
                <w:rFonts w:ascii="Times New Roman" w:hAnsi="Times New Roman" w:cs="Times New Roman"/>
                <w:sz w:val="18"/>
                <w:szCs w:val="18"/>
              </w:rPr>
              <w:t>操作试验</w:t>
            </w:r>
          </w:p>
        </w:tc>
        <w:tc>
          <w:tcPr>
            <w:tcW w:w="1134" w:type="dxa"/>
          </w:tcPr>
          <w:p w14:paraId="0EC64A98">
            <w:pPr>
              <w:rPr>
                <w:rFonts w:ascii="Times New Roman" w:hAnsi="Times New Roman" w:cs="Times New Roman"/>
                <w:sz w:val="18"/>
                <w:szCs w:val="18"/>
              </w:rPr>
            </w:pPr>
          </w:p>
        </w:tc>
        <w:tc>
          <w:tcPr>
            <w:tcW w:w="709" w:type="dxa"/>
          </w:tcPr>
          <w:p w14:paraId="14EE9CE6">
            <w:pPr>
              <w:rPr>
                <w:rFonts w:ascii="Times New Roman" w:hAnsi="Times New Roman" w:cs="Times New Roman"/>
                <w:sz w:val="18"/>
                <w:szCs w:val="18"/>
              </w:rPr>
            </w:pPr>
          </w:p>
        </w:tc>
      </w:tr>
      <w:tr w14:paraId="4B527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7861D09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严密性</w:t>
            </w:r>
          </w:p>
        </w:tc>
        <w:tc>
          <w:tcPr>
            <w:tcW w:w="3402" w:type="dxa"/>
            <w:gridSpan w:val="2"/>
            <w:vAlign w:val="center"/>
          </w:tcPr>
          <w:p w14:paraId="375D0AA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无渗漏</w:t>
            </w:r>
          </w:p>
        </w:tc>
        <w:tc>
          <w:tcPr>
            <w:tcW w:w="1417" w:type="dxa"/>
            <w:vAlign w:val="center"/>
          </w:tcPr>
          <w:p w14:paraId="27EC1E86">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42CBFDB2">
            <w:pPr>
              <w:rPr>
                <w:rFonts w:ascii="Times New Roman" w:hAnsi="Times New Roman" w:cs="Times New Roman"/>
                <w:sz w:val="18"/>
                <w:szCs w:val="18"/>
              </w:rPr>
            </w:pPr>
          </w:p>
        </w:tc>
        <w:tc>
          <w:tcPr>
            <w:tcW w:w="709" w:type="dxa"/>
          </w:tcPr>
          <w:p w14:paraId="1D7F1AF7">
            <w:pPr>
              <w:rPr>
                <w:rFonts w:ascii="Times New Roman" w:hAnsi="Times New Roman" w:cs="Times New Roman"/>
                <w:sz w:val="18"/>
                <w:szCs w:val="18"/>
              </w:rPr>
            </w:pPr>
          </w:p>
        </w:tc>
      </w:tr>
      <w:tr w14:paraId="47780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28B3028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套管、引线接头</w:t>
            </w:r>
          </w:p>
        </w:tc>
        <w:tc>
          <w:tcPr>
            <w:tcW w:w="3402" w:type="dxa"/>
            <w:gridSpan w:val="2"/>
            <w:vAlign w:val="center"/>
          </w:tcPr>
          <w:p w14:paraId="643E565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无发热现象</w:t>
            </w:r>
          </w:p>
        </w:tc>
        <w:tc>
          <w:tcPr>
            <w:tcW w:w="1417" w:type="dxa"/>
            <w:vAlign w:val="center"/>
          </w:tcPr>
          <w:p w14:paraId="549E6659">
            <w:pPr>
              <w:spacing w:line="240" w:lineRule="exact"/>
              <w:jc w:val="center"/>
              <w:rPr>
                <w:rFonts w:ascii="Times New Roman" w:hAnsi="Times New Roman" w:cs="Times New Roman"/>
                <w:sz w:val="18"/>
                <w:szCs w:val="18"/>
              </w:rPr>
            </w:pPr>
            <w:r>
              <w:rPr>
                <w:rFonts w:ascii="Times New Roman" w:hAnsi="Times New Roman" w:cs="Times New Roman"/>
                <w:sz w:val="18"/>
                <w:szCs w:val="18"/>
              </w:rPr>
              <w:t>仪器测试</w:t>
            </w:r>
          </w:p>
        </w:tc>
        <w:tc>
          <w:tcPr>
            <w:tcW w:w="1134" w:type="dxa"/>
          </w:tcPr>
          <w:p w14:paraId="097479E3">
            <w:pPr>
              <w:rPr>
                <w:rFonts w:ascii="Times New Roman" w:hAnsi="Times New Roman" w:cs="Times New Roman"/>
                <w:sz w:val="18"/>
                <w:szCs w:val="18"/>
              </w:rPr>
            </w:pPr>
          </w:p>
        </w:tc>
        <w:tc>
          <w:tcPr>
            <w:tcW w:w="709" w:type="dxa"/>
          </w:tcPr>
          <w:p w14:paraId="0A747E34">
            <w:pPr>
              <w:rPr>
                <w:rFonts w:ascii="Times New Roman" w:hAnsi="Times New Roman" w:cs="Times New Roman"/>
                <w:sz w:val="18"/>
                <w:szCs w:val="18"/>
              </w:rPr>
            </w:pPr>
          </w:p>
        </w:tc>
      </w:tr>
      <w:tr w14:paraId="2B12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1DBAE8F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风扇、油泵</w:t>
            </w:r>
          </w:p>
        </w:tc>
        <w:tc>
          <w:tcPr>
            <w:tcW w:w="3402" w:type="dxa"/>
            <w:gridSpan w:val="2"/>
            <w:vAlign w:val="center"/>
          </w:tcPr>
          <w:p w14:paraId="5C4A7A7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全部正常投运</w:t>
            </w:r>
          </w:p>
        </w:tc>
        <w:tc>
          <w:tcPr>
            <w:tcW w:w="1417" w:type="dxa"/>
            <w:vAlign w:val="center"/>
          </w:tcPr>
          <w:p w14:paraId="3BFDB490">
            <w:pPr>
              <w:spacing w:line="240" w:lineRule="exact"/>
              <w:jc w:val="center"/>
              <w:rPr>
                <w:rFonts w:ascii="Times New Roman" w:hAnsi="Times New Roman" w:cs="Times New Roman"/>
                <w:sz w:val="18"/>
                <w:szCs w:val="18"/>
              </w:rPr>
            </w:pPr>
            <w:r>
              <w:rPr>
                <w:rFonts w:ascii="Times New Roman" w:hAnsi="Times New Roman" w:cs="Times New Roman"/>
                <w:sz w:val="18"/>
                <w:szCs w:val="18"/>
              </w:rPr>
              <w:t>操作试验</w:t>
            </w:r>
          </w:p>
        </w:tc>
        <w:tc>
          <w:tcPr>
            <w:tcW w:w="1134" w:type="dxa"/>
          </w:tcPr>
          <w:p w14:paraId="74F95492">
            <w:pPr>
              <w:rPr>
                <w:rFonts w:ascii="Times New Roman" w:hAnsi="Times New Roman" w:cs="Times New Roman"/>
                <w:sz w:val="18"/>
                <w:szCs w:val="18"/>
              </w:rPr>
            </w:pPr>
          </w:p>
        </w:tc>
        <w:tc>
          <w:tcPr>
            <w:tcW w:w="709" w:type="dxa"/>
          </w:tcPr>
          <w:p w14:paraId="4E9E6D08">
            <w:pPr>
              <w:rPr>
                <w:rFonts w:ascii="Times New Roman" w:hAnsi="Times New Roman" w:cs="Times New Roman"/>
                <w:sz w:val="18"/>
                <w:szCs w:val="18"/>
              </w:rPr>
            </w:pPr>
          </w:p>
        </w:tc>
      </w:tr>
      <w:tr w14:paraId="787D6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33CAC34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温度指示</w:t>
            </w:r>
          </w:p>
        </w:tc>
        <w:tc>
          <w:tcPr>
            <w:tcW w:w="3402" w:type="dxa"/>
            <w:gridSpan w:val="2"/>
            <w:vAlign w:val="center"/>
          </w:tcPr>
          <w:p w14:paraId="506393D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就地、远方显示一致，指示准确、完整、清晰，报警信号正确</w:t>
            </w:r>
          </w:p>
        </w:tc>
        <w:tc>
          <w:tcPr>
            <w:tcW w:w="1417" w:type="dxa"/>
            <w:vAlign w:val="center"/>
          </w:tcPr>
          <w:p w14:paraId="3DDE8781">
            <w:pPr>
              <w:spacing w:line="240" w:lineRule="exact"/>
              <w:jc w:val="center"/>
              <w:rPr>
                <w:rFonts w:ascii="Times New Roman" w:hAnsi="Times New Roman" w:cs="Times New Roman"/>
                <w:sz w:val="18"/>
                <w:szCs w:val="18"/>
              </w:rPr>
            </w:pPr>
            <w:r>
              <w:rPr>
                <w:rFonts w:ascii="Times New Roman" w:hAnsi="Times New Roman" w:cs="Times New Roman"/>
                <w:sz w:val="18"/>
                <w:szCs w:val="18"/>
              </w:rPr>
              <w:t>观测</w:t>
            </w:r>
          </w:p>
        </w:tc>
        <w:tc>
          <w:tcPr>
            <w:tcW w:w="1134" w:type="dxa"/>
          </w:tcPr>
          <w:p w14:paraId="0B9C99DC">
            <w:pPr>
              <w:rPr>
                <w:rFonts w:ascii="Times New Roman" w:hAnsi="Times New Roman" w:cs="Times New Roman"/>
                <w:sz w:val="18"/>
                <w:szCs w:val="18"/>
              </w:rPr>
            </w:pPr>
          </w:p>
        </w:tc>
        <w:tc>
          <w:tcPr>
            <w:tcW w:w="709" w:type="dxa"/>
          </w:tcPr>
          <w:p w14:paraId="1EFB969A">
            <w:pPr>
              <w:rPr>
                <w:rFonts w:ascii="Times New Roman" w:hAnsi="Times New Roman" w:cs="Times New Roman"/>
                <w:sz w:val="18"/>
                <w:szCs w:val="18"/>
              </w:rPr>
            </w:pPr>
          </w:p>
        </w:tc>
      </w:tr>
      <w:tr w14:paraId="61D6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5412B67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绝缘瓷套</w:t>
            </w:r>
          </w:p>
        </w:tc>
        <w:tc>
          <w:tcPr>
            <w:tcW w:w="3402" w:type="dxa"/>
            <w:gridSpan w:val="2"/>
            <w:vAlign w:val="center"/>
          </w:tcPr>
          <w:p w14:paraId="4EB4BD3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无闪络、放电现象</w:t>
            </w:r>
          </w:p>
        </w:tc>
        <w:tc>
          <w:tcPr>
            <w:tcW w:w="1417" w:type="dxa"/>
            <w:vAlign w:val="center"/>
          </w:tcPr>
          <w:p w14:paraId="68C87B80">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3D5A302C">
            <w:pPr>
              <w:rPr>
                <w:rFonts w:ascii="Times New Roman" w:hAnsi="Times New Roman" w:cs="Times New Roman"/>
                <w:sz w:val="18"/>
                <w:szCs w:val="18"/>
              </w:rPr>
            </w:pPr>
          </w:p>
        </w:tc>
        <w:tc>
          <w:tcPr>
            <w:tcW w:w="709" w:type="dxa"/>
          </w:tcPr>
          <w:p w14:paraId="026ECA3F">
            <w:pPr>
              <w:rPr>
                <w:rFonts w:ascii="Times New Roman" w:hAnsi="Times New Roman" w:cs="Times New Roman"/>
                <w:sz w:val="18"/>
                <w:szCs w:val="18"/>
              </w:rPr>
            </w:pPr>
          </w:p>
        </w:tc>
      </w:tr>
      <w:tr w14:paraId="1C807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132D649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气体</w:t>
            </w:r>
            <w:r>
              <w:rPr>
                <w:rFonts w:ascii="Times New Roman" w:hAnsi="Times New Roman" w:cs="Times New Roman"/>
                <w:sz w:val="18"/>
                <w:szCs w:val="18"/>
                <w:lang w:val="zh-CN"/>
              </w:rPr>
              <w:t>继电器</w:t>
            </w:r>
          </w:p>
        </w:tc>
        <w:tc>
          <w:tcPr>
            <w:tcW w:w="3402" w:type="dxa"/>
            <w:gridSpan w:val="2"/>
            <w:vAlign w:val="center"/>
          </w:tcPr>
          <w:p w14:paraId="4037CCD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运行正常</w:t>
            </w:r>
          </w:p>
        </w:tc>
        <w:tc>
          <w:tcPr>
            <w:tcW w:w="1417" w:type="dxa"/>
            <w:vAlign w:val="center"/>
          </w:tcPr>
          <w:p w14:paraId="4A2173C6">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30694C7B">
            <w:pPr>
              <w:rPr>
                <w:rFonts w:ascii="Times New Roman" w:hAnsi="Times New Roman" w:cs="Times New Roman"/>
                <w:sz w:val="18"/>
                <w:szCs w:val="18"/>
              </w:rPr>
            </w:pPr>
          </w:p>
        </w:tc>
        <w:tc>
          <w:tcPr>
            <w:tcW w:w="709" w:type="dxa"/>
          </w:tcPr>
          <w:p w14:paraId="7F8F7170">
            <w:pPr>
              <w:rPr>
                <w:rFonts w:ascii="Times New Roman" w:hAnsi="Times New Roman" w:cs="Times New Roman"/>
                <w:sz w:val="18"/>
                <w:szCs w:val="18"/>
              </w:rPr>
            </w:pPr>
          </w:p>
        </w:tc>
      </w:tr>
      <w:tr w14:paraId="7BACD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1DC4C72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压力释放器</w:t>
            </w:r>
          </w:p>
        </w:tc>
        <w:tc>
          <w:tcPr>
            <w:tcW w:w="3402" w:type="dxa"/>
            <w:gridSpan w:val="2"/>
            <w:vAlign w:val="center"/>
          </w:tcPr>
          <w:p w14:paraId="6D85812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运行正常</w:t>
            </w:r>
          </w:p>
        </w:tc>
        <w:tc>
          <w:tcPr>
            <w:tcW w:w="1417" w:type="dxa"/>
            <w:vAlign w:val="center"/>
          </w:tcPr>
          <w:p w14:paraId="32150B58">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55BA53B0">
            <w:pPr>
              <w:rPr>
                <w:rFonts w:ascii="Times New Roman" w:hAnsi="Times New Roman" w:cs="Times New Roman"/>
                <w:sz w:val="18"/>
                <w:szCs w:val="18"/>
              </w:rPr>
            </w:pPr>
          </w:p>
        </w:tc>
        <w:tc>
          <w:tcPr>
            <w:tcW w:w="709" w:type="dxa"/>
          </w:tcPr>
          <w:p w14:paraId="687FEEFA">
            <w:pPr>
              <w:rPr>
                <w:rFonts w:ascii="Times New Roman" w:hAnsi="Times New Roman" w:cs="Times New Roman"/>
                <w:sz w:val="18"/>
                <w:szCs w:val="18"/>
              </w:rPr>
            </w:pPr>
          </w:p>
        </w:tc>
      </w:tr>
      <w:tr w14:paraId="2FC40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49F7C88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呼吸器检查</w:t>
            </w:r>
          </w:p>
        </w:tc>
        <w:tc>
          <w:tcPr>
            <w:tcW w:w="3402" w:type="dxa"/>
            <w:gridSpan w:val="2"/>
            <w:vAlign w:val="center"/>
          </w:tcPr>
          <w:p w14:paraId="0C60D2F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运行正常</w:t>
            </w:r>
          </w:p>
        </w:tc>
        <w:tc>
          <w:tcPr>
            <w:tcW w:w="1417" w:type="dxa"/>
            <w:vAlign w:val="center"/>
          </w:tcPr>
          <w:p w14:paraId="58187CE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检查</w:t>
            </w:r>
          </w:p>
        </w:tc>
        <w:tc>
          <w:tcPr>
            <w:tcW w:w="1134" w:type="dxa"/>
          </w:tcPr>
          <w:p w14:paraId="3C1C9BE8">
            <w:pPr>
              <w:rPr>
                <w:rFonts w:ascii="Times New Roman" w:hAnsi="Times New Roman" w:cs="Times New Roman"/>
                <w:sz w:val="18"/>
                <w:szCs w:val="18"/>
              </w:rPr>
            </w:pPr>
          </w:p>
        </w:tc>
        <w:tc>
          <w:tcPr>
            <w:tcW w:w="709" w:type="dxa"/>
          </w:tcPr>
          <w:p w14:paraId="327E8EF3">
            <w:pPr>
              <w:rPr>
                <w:rFonts w:ascii="Times New Roman" w:hAnsi="Times New Roman" w:cs="Times New Roman"/>
                <w:sz w:val="18"/>
                <w:szCs w:val="18"/>
              </w:rPr>
            </w:pPr>
          </w:p>
        </w:tc>
      </w:tr>
      <w:tr w14:paraId="5397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7F48EAB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在线检测装置</w:t>
            </w:r>
          </w:p>
        </w:tc>
        <w:tc>
          <w:tcPr>
            <w:tcW w:w="3402" w:type="dxa"/>
            <w:gridSpan w:val="2"/>
            <w:vAlign w:val="center"/>
          </w:tcPr>
          <w:p w14:paraId="18056B3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运行正常</w:t>
            </w:r>
          </w:p>
        </w:tc>
        <w:tc>
          <w:tcPr>
            <w:tcW w:w="1417" w:type="dxa"/>
            <w:vAlign w:val="center"/>
          </w:tcPr>
          <w:p w14:paraId="75B3140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检查</w:t>
            </w:r>
          </w:p>
        </w:tc>
        <w:tc>
          <w:tcPr>
            <w:tcW w:w="1134" w:type="dxa"/>
          </w:tcPr>
          <w:p w14:paraId="54D97985">
            <w:pPr>
              <w:rPr>
                <w:rFonts w:ascii="Times New Roman" w:hAnsi="Times New Roman" w:cs="Times New Roman"/>
                <w:sz w:val="18"/>
                <w:szCs w:val="18"/>
              </w:rPr>
            </w:pPr>
          </w:p>
        </w:tc>
        <w:tc>
          <w:tcPr>
            <w:tcW w:w="709" w:type="dxa"/>
          </w:tcPr>
          <w:p w14:paraId="2408A947">
            <w:pPr>
              <w:rPr>
                <w:rFonts w:ascii="Times New Roman" w:hAnsi="Times New Roman" w:cs="Times New Roman"/>
                <w:sz w:val="18"/>
                <w:szCs w:val="18"/>
              </w:rPr>
            </w:pPr>
          </w:p>
        </w:tc>
      </w:tr>
      <w:tr w14:paraId="35EF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5C9F750A">
            <w:pPr>
              <w:spacing w:line="240" w:lineRule="exact"/>
              <w:jc w:val="center"/>
              <w:rPr>
                <w:rFonts w:ascii="Times New Roman" w:hAnsi="Times New Roman" w:cs="Times New Roman"/>
                <w:sz w:val="18"/>
                <w:szCs w:val="18"/>
                <w:lang w:val="zh-CN"/>
              </w:rPr>
            </w:pPr>
            <w:r>
              <w:rPr>
                <w:rFonts w:ascii="Times New Roman" w:hAnsi="Times New Roman" w:cs="Times New Roman"/>
                <w:kern w:val="0"/>
                <w:sz w:val="18"/>
                <w:szCs w:val="18"/>
                <w:lang w:val="zh-CN"/>
              </w:rPr>
              <w:t>变压器高、低压侧</w:t>
            </w:r>
            <w:r>
              <w:rPr>
                <w:rFonts w:ascii="Times New Roman" w:hAnsi="Times New Roman" w:cs="Times New Roman"/>
                <w:sz w:val="18"/>
                <w:szCs w:val="18"/>
                <w:lang w:val="zh-CN"/>
              </w:rPr>
              <w:t>TV二次回路检查</w:t>
            </w:r>
          </w:p>
        </w:tc>
        <w:tc>
          <w:tcPr>
            <w:tcW w:w="3402" w:type="dxa"/>
            <w:gridSpan w:val="2"/>
            <w:vAlign w:val="center"/>
          </w:tcPr>
          <w:p w14:paraId="5CA98E3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三相平衡、不短路</w:t>
            </w:r>
          </w:p>
        </w:tc>
        <w:tc>
          <w:tcPr>
            <w:tcW w:w="1417" w:type="dxa"/>
            <w:vAlign w:val="center"/>
          </w:tcPr>
          <w:p w14:paraId="0589A5A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检查</w:t>
            </w:r>
          </w:p>
        </w:tc>
        <w:tc>
          <w:tcPr>
            <w:tcW w:w="1134" w:type="dxa"/>
          </w:tcPr>
          <w:p w14:paraId="50360EA6">
            <w:pPr>
              <w:rPr>
                <w:rFonts w:ascii="Times New Roman" w:hAnsi="Times New Roman" w:cs="Times New Roman"/>
                <w:sz w:val="18"/>
                <w:szCs w:val="18"/>
              </w:rPr>
            </w:pPr>
          </w:p>
        </w:tc>
        <w:tc>
          <w:tcPr>
            <w:tcW w:w="709" w:type="dxa"/>
          </w:tcPr>
          <w:p w14:paraId="03449EC0">
            <w:pPr>
              <w:rPr>
                <w:rFonts w:ascii="Times New Roman" w:hAnsi="Times New Roman" w:cs="Times New Roman"/>
                <w:sz w:val="18"/>
                <w:szCs w:val="18"/>
              </w:rPr>
            </w:pPr>
          </w:p>
        </w:tc>
      </w:tr>
      <w:tr w14:paraId="73C02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670FCC7C">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lang w:val="zh-CN"/>
              </w:rPr>
              <w:t>变压器高、低压侧</w:t>
            </w:r>
            <w:r>
              <w:rPr>
                <w:rFonts w:ascii="Times New Roman" w:hAnsi="Times New Roman" w:cs="Times New Roman"/>
                <w:sz w:val="18"/>
                <w:szCs w:val="18"/>
                <w:lang w:val="zh-CN"/>
              </w:rPr>
              <w:t>TV二次相序</w:t>
            </w:r>
          </w:p>
        </w:tc>
        <w:tc>
          <w:tcPr>
            <w:tcW w:w="3402" w:type="dxa"/>
            <w:gridSpan w:val="2"/>
            <w:vAlign w:val="center"/>
          </w:tcPr>
          <w:p w14:paraId="2C7A581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正相序</w:t>
            </w:r>
          </w:p>
        </w:tc>
        <w:tc>
          <w:tcPr>
            <w:tcW w:w="1417" w:type="dxa"/>
            <w:vAlign w:val="center"/>
          </w:tcPr>
          <w:p w14:paraId="23E41775">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36348AF1">
            <w:pPr>
              <w:rPr>
                <w:rFonts w:ascii="Times New Roman" w:hAnsi="Times New Roman" w:cs="Times New Roman"/>
                <w:sz w:val="18"/>
                <w:szCs w:val="18"/>
              </w:rPr>
            </w:pPr>
          </w:p>
        </w:tc>
        <w:tc>
          <w:tcPr>
            <w:tcW w:w="709" w:type="dxa"/>
          </w:tcPr>
          <w:p w14:paraId="18C62BCD">
            <w:pPr>
              <w:rPr>
                <w:rFonts w:ascii="Times New Roman" w:hAnsi="Times New Roman" w:cs="Times New Roman"/>
                <w:sz w:val="18"/>
                <w:szCs w:val="18"/>
              </w:rPr>
            </w:pPr>
          </w:p>
        </w:tc>
      </w:tr>
      <w:tr w14:paraId="5988A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1579DAF4">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lang w:val="zh-CN"/>
              </w:rPr>
              <w:t>变压器高、低压侧</w:t>
            </w:r>
            <w:r>
              <w:rPr>
                <w:rFonts w:ascii="Times New Roman" w:hAnsi="Times New Roman" w:cs="Times New Roman"/>
                <w:sz w:val="18"/>
                <w:szCs w:val="18"/>
                <w:lang w:val="zh-CN"/>
              </w:rPr>
              <w:t>TV二次</w:t>
            </w:r>
            <w:r>
              <w:rPr>
                <w:rFonts w:ascii="Times New Roman" w:hAnsi="Times New Roman" w:cs="Times New Roman"/>
                <w:sz w:val="18"/>
                <w:szCs w:val="18"/>
              </w:rPr>
              <w:t>核相</w:t>
            </w:r>
          </w:p>
        </w:tc>
        <w:tc>
          <w:tcPr>
            <w:tcW w:w="3402" w:type="dxa"/>
            <w:gridSpan w:val="2"/>
            <w:vAlign w:val="center"/>
          </w:tcPr>
          <w:p w14:paraId="1C756AA1">
            <w:pPr>
              <w:spacing w:line="240" w:lineRule="exact"/>
              <w:jc w:val="center"/>
              <w:rPr>
                <w:rFonts w:ascii="Times New Roman" w:hAnsi="Times New Roman" w:cs="Times New Roman"/>
                <w:sz w:val="18"/>
                <w:szCs w:val="18"/>
              </w:rPr>
            </w:pPr>
            <w:r>
              <w:rPr>
                <w:rFonts w:ascii="Times New Roman" w:hAnsi="Times New Roman" w:cs="Times New Roman"/>
                <w:sz w:val="18"/>
                <w:szCs w:val="18"/>
              </w:rPr>
              <w:t>满足变压器接线组别</w:t>
            </w:r>
          </w:p>
        </w:tc>
        <w:tc>
          <w:tcPr>
            <w:tcW w:w="1417" w:type="dxa"/>
            <w:vAlign w:val="center"/>
          </w:tcPr>
          <w:p w14:paraId="197DED1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检查</w:t>
            </w:r>
          </w:p>
        </w:tc>
        <w:tc>
          <w:tcPr>
            <w:tcW w:w="1134" w:type="dxa"/>
          </w:tcPr>
          <w:p w14:paraId="3DCA8243">
            <w:pPr>
              <w:rPr>
                <w:rFonts w:ascii="Times New Roman" w:hAnsi="Times New Roman" w:cs="Times New Roman"/>
                <w:sz w:val="18"/>
                <w:szCs w:val="18"/>
              </w:rPr>
            </w:pPr>
          </w:p>
        </w:tc>
        <w:tc>
          <w:tcPr>
            <w:tcW w:w="709" w:type="dxa"/>
          </w:tcPr>
          <w:p w14:paraId="2057D0DA">
            <w:pPr>
              <w:rPr>
                <w:rFonts w:ascii="Times New Roman" w:hAnsi="Times New Roman" w:cs="Times New Roman"/>
                <w:sz w:val="18"/>
                <w:szCs w:val="18"/>
              </w:rPr>
            </w:pPr>
          </w:p>
        </w:tc>
      </w:tr>
      <w:tr w14:paraId="332E9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24871DFD">
            <w:pPr>
              <w:spacing w:line="240" w:lineRule="exact"/>
              <w:jc w:val="center"/>
              <w:rPr>
                <w:rFonts w:ascii="Times New Roman" w:hAnsi="Times New Roman" w:cs="Times New Roman"/>
                <w:kern w:val="0"/>
                <w:sz w:val="18"/>
                <w:szCs w:val="18"/>
                <w:lang w:val="zh-CN"/>
              </w:rPr>
            </w:pPr>
            <w:r>
              <w:rPr>
                <w:rFonts w:ascii="Times New Roman" w:hAnsi="Times New Roman" w:cs="Times New Roman"/>
                <w:sz w:val="18"/>
                <w:szCs w:val="18"/>
                <w:lang w:val="zh-CN"/>
              </w:rPr>
              <w:t>电压互感器开口三角上的不平衡电压</w:t>
            </w:r>
          </w:p>
        </w:tc>
        <w:tc>
          <w:tcPr>
            <w:tcW w:w="3402" w:type="dxa"/>
            <w:gridSpan w:val="2"/>
            <w:vAlign w:val="center"/>
          </w:tcPr>
          <w:p w14:paraId="20A8414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幅值正常</w:t>
            </w:r>
          </w:p>
        </w:tc>
        <w:tc>
          <w:tcPr>
            <w:tcW w:w="1417" w:type="dxa"/>
            <w:vAlign w:val="center"/>
          </w:tcPr>
          <w:p w14:paraId="3534B12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检查</w:t>
            </w:r>
          </w:p>
        </w:tc>
        <w:tc>
          <w:tcPr>
            <w:tcW w:w="1134" w:type="dxa"/>
          </w:tcPr>
          <w:p w14:paraId="53B2B3A8">
            <w:pPr>
              <w:rPr>
                <w:rFonts w:ascii="Times New Roman" w:hAnsi="Times New Roman" w:cs="Times New Roman"/>
                <w:sz w:val="18"/>
                <w:szCs w:val="18"/>
              </w:rPr>
            </w:pPr>
          </w:p>
        </w:tc>
        <w:tc>
          <w:tcPr>
            <w:tcW w:w="709" w:type="dxa"/>
          </w:tcPr>
          <w:p w14:paraId="2DB904DF">
            <w:pPr>
              <w:rPr>
                <w:rFonts w:ascii="Times New Roman" w:hAnsi="Times New Roman" w:cs="Times New Roman"/>
                <w:sz w:val="18"/>
                <w:szCs w:val="18"/>
              </w:rPr>
            </w:pPr>
          </w:p>
        </w:tc>
      </w:tr>
      <w:tr w14:paraId="38505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749B0BB0">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lang w:val="zh-CN"/>
              </w:rPr>
              <w:t>变压器</w:t>
            </w:r>
            <w:r>
              <w:rPr>
                <w:rFonts w:ascii="Times New Roman" w:hAnsi="Times New Roman" w:cs="Times New Roman"/>
                <w:sz w:val="18"/>
                <w:szCs w:val="18"/>
                <w:lang w:val="zh-CN"/>
              </w:rPr>
              <w:t>保护及测量装置检查</w:t>
            </w:r>
          </w:p>
        </w:tc>
        <w:tc>
          <w:tcPr>
            <w:tcW w:w="3402" w:type="dxa"/>
            <w:gridSpan w:val="2"/>
            <w:vAlign w:val="center"/>
          </w:tcPr>
          <w:p w14:paraId="55D991D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装置运行正常、采样值准确</w:t>
            </w:r>
          </w:p>
        </w:tc>
        <w:tc>
          <w:tcPr>
            <w:tcW w:w="1417" w:type="dxa"/>
            <w:vAlign w:val="center"/>
          </w:tcPr>
          <w:p w14:paraId="307EA2F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检查</w:t>
            </w:r>
          </w:p>
        </w:tc>
        <w:tc>
          <w:tcPr>
            <w:tcW w:w="1134" w:type="dxa"/>
          </w:tcPr>
          <w:p w14:paraId="35092955">
            <w:pPr>
              <w:rPr>
                <w:rFonts w:ascii="Times New Roman" w:hAnsi="Times New Roman" w:cs="Times New Roman"/>
                <w:sz w:val="18"/>
                <w:szCs w:val="18"/>
              </w:rPr>
            </w:pPr>
          </w:p>
        </w:tc>
        <w:tc>
          <w:tcPr>
            <w:tcW w:w="709" w:type="dxa"/>
          </w:tcPr>
          <w:p w14:paraId="26050484">
            <w:pPr>
              <w:rPr>
                <w:rFonts w:ascii="Times New Roman" w:hAnsi="Times New Roman" w:cs="Times New Roman"/>
                <w:sz w:val="18"/>
                <w:szCs w:val="18"/>
              </w:rPr>
            </w:pPr>
          </w:p>
        </w:tc>
      </w:tr>
      <w:tr w14:paraId="18882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330" w:type="dxa"/>
            <w:gridSpan w:val="6"/>
          </w:tcPr>
          <w:p w14:paraId="755B0E69">
            <w:pPr>
              <w:rPr>
                <w:rFonts w:ascii="Times New Roman" w:hAnsi="Times New Roman" w:cs="Times New Roman"/>
                <w:sz w:val="18"/>
                <w:szCs w:val="18"/>
              </w:rPr>
            </w:pPr>
            <w:r>
              <w:rPr>
                <w:rFonts w:ascii="Times New Roman" w:cs="Times New Roman"/>
                <w:sz w:val="18"/>
                <w:szCs w:val="18"/>
              </w:rPr>
              <w:t>验收结论：</w:t>
            </w:r>
          </w:p>
        </w:tc>
      </w:tr>
      <w:tr w14:paraId="79635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9F159EF">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41873D4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0AD9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6352776F">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38A43154">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DD5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9496474">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3DC517B3">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9C72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C9AAD23">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1255ECAF">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FC0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D8AC394">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1A3AB22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B48B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FED94DF">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729EEB5C">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7C61F8D4">
      <w:pPr>
        <w:jc w:val="center"/>
        <w:rPr>
          <w:rFonts w:ascii="Times New Roman" w:cs="Times New Roman"/>
          <w:szCs w:val="21"/>
        </w:rPr>
      </w:pPr>
    </w:p>
    <w:p w14:paraId="40E6B5F0">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M.3-02</w:t>
      </w:r>
      <w:r>
        <w:rPr>
          <w:rFonts w:ascii="Times New Roman" w:cs="Times New Roman"/>
          <w:szCs w:val="21"/>
        </w:rPr>
        <w:t>主变压器冲击试验分项工程质量验收表</w:t>
      </w:r>
    </w:p>
    <w:p w14:paraId="6706C068">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851"/>
        <w:gridCol w:w="992"/>
        <w:gridCol w:w="1559"/>
        <w:gridCol w:w="1134"/>
        <w:gridCol w:w="709"/>
      </w:tblGrid>
      <w:tr w14:paraId="7151D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028E7CC7">
            <w:pPr>
              <w:rPr>
                <w:rFonts w:ascii="Times New Roman" w:hAnsi="Times New Roman" w:cs="Times New Roman"/>
                <w:sz w:val="18"/>
                <w:szCs w:val="18"/>
              </w:rPr>
            </w:pPr>
            <w:r>
              <w:rPr>
                <w:rFonts w:ascii="Times New Roman" w:cs="Times New Roman"/>
                <w:sz w:val="18"/>
                <w:szCs w:val="18"/>
              </w:rPr>
              <w:t>单位工程名称</w:t>
            </w:r>
          </w:p>
        </w:tc>
        <w:tc>
          <w:tcPr>
            <w:tcW w:w="1843" w:type="dxa"/>
            <w:gridSpan w:val="2"/>
          </w:tcPr>
          <w:p w14:paraId="6E80C323">
            <w:pPr>
              <w:rPr>
                <w:rFonts w:ascii="Times New Roman" w:hAnsi="Times New Roman" w:cs="Times New Roman"/>
                <w:sz w:val="18"/>
                <w:szCs w:val="18"/>
              </w:rPr>
            </w:pPr>
          </w:p>
        </w:tc>
        <w:tc>
          <w:tcPr>
            <w:tcW w:w="1559" w:type="dxa"/>
          </w:tcPr>
          <w:p w14:paraId="133148C3">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2DFF460C">
            <w:pPr>
              <w:rPr>
                <w:rFonts w:ascii="Times New Roman" w:hAnsi="Times New Roman" w:cs="Times New Roman"/>
                <w:sz w:val="18"/>
                <w:szCs w:val="18"/>
              </w:rPr>
            </w:pPr>
          </w:p>
        </w:tc>
      </w:tr>
      <w:tr w14:paraId="7BC28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2D097C09">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15D8C4B4">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55C91AC6">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5D4EE9C9">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7E5DE341">
            <w:pPr>
              <w:jc w:val="center"/>
              <w:rPr>
                <w:rFonts w:ascii="Times New Roman" w:hAnsi="Times New Roman" w:cs="Times New Roman"/>
                <w:sz w:val="18"/>
                <w:szCs w:val="18"/>
              </w:rPr>
            </w:pPr>
            <w:r>
              <w:rPr>
                <w:rFonts w:ascii="Times New Roman" w:cs="Times New Roman"/>
                <w:sz w:val="18"/>
                <w:szCs w:val="18"/>
              </w:rPr>
              <w:t>结论</w:t>
            </w:r>
          </w:p>
        </w:tc>
      </w:tr>
      <w:tr w14:paraId="56C24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5439A2D9">
            <w:pPr>
              <w:spacing w:line="0" w:lineRule="atLeast"/>
              <w:jc w:val="center"/>
              <w:rPr>
                <w:rFonts w:ascii="Times New Roman" w:hAnsi="Times New Roman" w:cs="Times New Roman"/>
                <w:sz w:val="18"/>
                <w:szCs w:val="18"/>
              </w:rPr>
            </w:pPr>
            <w:r>
              <w:rPr>
                <w:rFonts w:ascii="Times New Roman" w:hAnsi="Times New Roman" w:cs="Times New Roman"/>
                <w:sz w:val="18"/>
                <w:szCs w:val="18"/>
              </w:rPr>
              <w:t>站用变冲击</w:t>
            </w:r>
          </w:p>
        </w:tc>
        <w:tc>
          <w:tcPr>
            <w:tcW w:w="1867" w:type="dxa"/>
            <w:vAlign w:val="center"/>
          </w:tcPr>
          <w:p w14:paraId="79B34BCA">
            <w:pPr>
              <w:spacing w:line="0" w:lineRule="atLeast"/>
              <w:jc w:val="center"/>
              <w:rPr>
                <w:rFonts w:ascii="Times New Roman" w:hAnsi="Times New Roman" w:cs="Times New Roman"/>
                <w:sz w:val="18"/>
                <w:szCs w:val="18"/>
              </w:rPr>
            </w:pPr>
            <w:r>
              <w:rPr>
                <w:rFonts w:ascii="Times New Roman" w:hAnsi="Times New Roman" w:cs="Times New Roman"/>
                <w:sz w:val="18"/>
                <w:szCs w:val="18"/>
              </w:rPr>
              <w:t>冲击电流</w:t>
            </w:r>
          </w:p>
        </w:tc>
        <w:tc>
          <w:tcPr>
            <w:tcW w:w="1843" w:type="dxa"/>
            <w:gridSpan w:val="2"/>
            <w:vAlign w:val="center"/>
          </w:tcPr>
          <w:p w14:paraId="18DC060B">
            <w:pPr>
              <w:jc w:val="center"/>
              <w:rPr>
                <w:rFonts w:ascii="Times New Roman" w:hAnsi="Times New Roman" w:cs="Times New Roman"/>
                <w:sz w:val="18"/>
                <w:szCs w:val="18"/>
                <w:lang w:val="zh-CN"/>
              </w:rPr>
            </w:pPr>
            <w:r>
              <w:rPr>
                <w:rFonts w:ascii="Times New Roman" w:hAnsi="Times New Roman" w:cs="Times New Roman"/>
                <w:sz w:val="18"/>
                <w:szCs w:val="18"/>
                <w:lang w:val="zh-CN"/>
              </w:rPr>
              <w:t>检查冲击电流</w:t>
            </w:r>
          </w:p>
        </w:tc>
        <w:tc>
          <w:tcPr>
            <w:tcW w:w="1559" w:type="dxa"/>
            <w:vAlign w:val="center"/>
          </w:tcPr>
          <w:p w14:paraId="3BD0DE0A">
            <w:pPr>
              <w:jc w:val="center"/>
              <w:rPr>
                <w:rFonts w:ascii="Times New Roman" w:hAnsi="Times New Roman" w:cs="Times New Roman"/>
                <w:sz w:val="18"/>
                <w:szCs w:val="18"/>
                <w:lang w:val="zh-CN"/>
              </w:rPr>
            </w:pPr>
            <w:r>
              <w:rPr>
                <w:rFonts w:ascii="Times New Roman" w:hAnsi="Times New Roman" w:cs="Times New Roman"/>
                <w:sz w:val="18"/>
                <w:szCs w:val="18"/>
              </w:rPr>
              <w:t>录波</w:t>
            </w:r>
          </w:p>
        </w:tc>
        <w:tc>
          <w:tcPr>
            <w:tcW w:w="1134" w:type="dxa"/>
          </w:tcPr>
          <w:p w14:paraId="3512971D">
            <w:pPr>
              <w:spacing w:line="240" w:lineRule="exact"/>
              <w:rPr>
                <w:rFonts w:ascii="Times New Roman" w:hAnsi="Times New Roman" w:cs="Times New Roman"/>
                <w:sz w:val="18"/>
                <w:szCs w:val="18"/>
              </w:rPr>
            </w:pPr>
          </w:p>
        </w:tc>
        <w:tc>
          <w:tcPr>
            <w:tcW w:w="709" w:type="dxa"/>
          </w:tcPr>
          <w:p w14:paraId="2F9C5C6B">
            <w:pPr>
              <w:rPr>
                <w:rFonts w:ascii="Times New Roman" w:hAnsi="Times New Roman" w:cs="Times New Roman"/>
                <w:sz w:val="18"/>
                <w:szCs w:val="18"/>
              </w:rPr>
            </w:pPr>
          </w:p>
        </w:tc>
      </w:tr>
      <w:tr w14:paraId="02AA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5C03624">
            <w:pPr>
              <w:spacing w:line="240" w:lineRule="exact"/>
              <w:jc w:val="center"/>
              <w:rPr>
                <w:rFonts w:ascii="Times New Roman" w:hAnsi="Times New Roman" w:cs="Times New Roman"/>
                <w:sz w:val="18"/>
                <w:szCs w:val="18"/>
                <w:lang w:val="zh-CN"/>
              </w:rPr>
            </w:pPr>
          </w:p>
        </w:tc>
        <w:tc>
          <w:tcPr>
            <w:tcW w:w="1867" w:type="dxa"/>
            <w:vAlign w:val="center"/>
          </w:tcPr>
          <w:p w14:paraId="09ECF4E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运行声音</w:t>
            </w:r>
          </w:p>
        </w:tc>
        <w:tc>
          <w:tcPr>
            <w:tcW w:w="1843" w:type="dxa"/>
            <w:gridSpan w:val="2"/>
            <w:vAlign w:val="center"/>
          </w:tcPr>
          <w:p w14:paraId="1572166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均匀、无杂音</w:t>
            </w:r>
          </w:p>
        </w:tc>
        <w:tc>
          <w:tcPr>
            <w:tcW w:w="1559" w:type="dxa"/>
            <w:vAlign w:val="center"/>
          </w:tcPr>
          <w:p w14:paraId="0D31F83F">
            <w:pPr>
              <w:jc w:val="center"/>
              <w:rPr>
                <w:rFonts w:ascii="Times New Roman" w:hAnsi="Times New Roman" w:cs="Times New Roman"/>
                <w:sz w:val="18"/>
                <w:szCs w:val="18"/>
                <w:lang w:val="zh-CN"/>
              </w:rPr>
            </w:pPr>
            <w:r>
              <w:rPr>
                <w:rFonts w:ascii="Times New Roman" w:hAnsi="Times New Roman" w:cs="Times New Roman"/>
                <w:sz w:val="18"/>
                <w:szCs w:val="18"/>
              </w:rPr>
              <w:t>听测</w:t>
            </w:r>
          </w:p>
        </w:tc>
        <w:tc>
          <w:tcPr>
            <w:tcW w:w="1134" w:type="dxa"/>
          </w:tcPr>
          <w:p w14:paraId="3AC27BFA">
            <w:pPr>
              <w:spacing w:line="240" w:lineRule="exact"/>
              <w:rPr>
                <w:rFonts w:ascii="Times New Roman" w:hAnsi="Times New Roman" w:cs="Times New Roman"/>
                <w:sz w:val="18"/>
                <w:szCs w:val="18"/>
              </w:rPr>
            </w:pPr>
          </w:p>
        </w:tc>
        <w:tc>
          <w:tcPr>
            <w:tcW w:w="709" w:type="dxa"/>
          </w:tcPr>
          <w:p w14:paraId="70A29282">
            <w:pPr>
              <w:rPr>
                <w:rFonts w:ascii="Times New Roman" w:hAnsi="Times New Roman" w:cs="Times New Roman"/>
                <w:sz w:val="18"/>
                <w:szCs w:val="18"/>
              </w:rPr>
            </w:pPr>
          </w:p>
        </w:tc>
      </w:tr>
      <w:tr w14:paraId="45E9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028033F">
            <w:pPr>
              <w:spacing w:line="240" w:lineRule="exact"/>
              <w:jc w:val="center"/>
              <w:rPr>
                <w:rFonts w:ascii="Times New Roman" w:hAnsi="Times New Roman" w:cs="Times New Roman"/>
                <w:sz w:val="18"/>
                <w:szCs w:val="18"/>
                <w:lang w:val="zh-CN"/>
              </w:rPr>
            </w:pPr>
          </w:p>
        </w:tc>
        <w:tc>
          <w:tcPr>
            <w:tcW w:w="1867" w:type="dxa"/>
            <w:vAlign w:val="center"/>
          </w:tcPr>
          <w:p w14:paraId="192CBEA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冷却装置</w:t>
            </w:r>
          </w:p>
        </w:tc>
        <w:tc>
          <w:tcPr>
            <w:tcW w:w="1843" w:type="dxa"/>
            <w:gridSpan w:val="2"/>
            <w:vAlign w:val="center"/>
          </w:tcPr>
          <w:p w14:paraId="496BD6E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正常投运</w:t>
            </w:r>
            <w:r>
              <w:rPr>
                <w:rFonts w:ascii="Times New Roman" w:hAnsi="Times New Roman" w:cs="Times New Roman"/>
                <w:sz w:val="18"/>
                <w:szCs w:val="18"/>
              </w:rPr>
              <w:t>，信号正确</w:t>
            </w:r>
          </w:p>
        </w:tc>
        <w:tc>
          <w:tcPr>
            <w:tcW w:w="1559" w:type="dxa"/>
            <w:vAlign w:val="center"/>
          </w:tcPr>
          <w:p w14:paraId="3DADF74F">
            <w:pPr>
              <w:jc w:val="center"/>
              <w:rPr>
                <w:rFonts w:ascii="Times New Roman" w:hAnsi="Times New Roman" w:cs="Times New Roman"/>
                <w:sz w:val="18"/>
                <w:szCs w:val="18"/>
              </w:rPr>
            </w:pPr>
            <w:r>
              <w:rPr>
                <w:rFonts w:ascii="Times New Roman" w:hAnsi="Times New Roman" w:cs="Times New Roman"/>
                <w:sz w:val="18"/>
                <w:szCs w:val="18"/>
              </w:rPr>
              <w:t>操作试验</w:t>
            </w:r>
          </w:p>
        </w:tc>
        <w:tc>
          <w:tcPr>
            <w:tcW w:w="1134" w:type="dxa"/>
          </w:tcPr>
          <w:p w14:paraId="088FCF99">
            <w:pPr>
              <w:spacing w:line="240" w:lineRule="exact"/>
              <w:rPr>
                <w:rFonts w:ascii="Times New Roman" w:hAnsi="Times New Roman" w:cs="Times New Roman"/>
                <w:sz w:val="18"/>
                <w:szCs w:val="18"/>
              </w:rPr>
            </w:pPr>
          </w:p>
        </w:tc>
        <w:tc>
          <w:tcPr>
            <w:tcW w:w="709" w:type="dxa"/>
          </w:tcPr>
          <w:p w14:paraId="443A7E88">
            <w:pPr>
              <w:rPr>
                <w:rFonts w:ascii="Times New Roman" w:hAnsi="Times New Roman" w:cs="Times New Roman"/>
                <w:sz w:val="18"/>
                <w:szCs w:val="18"/>
              </w:rPr>
            </w:pPr>
          </w:p>
        </w:tc>
      </w:tr>
      <w:tr w14:paraId="4540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FFCC77C">
            <w:pPr>
              <w:spacing w:line="240" w:lineRule="exact"/>
              <w:jc w:val="center"/>
              <w:rPr>
                <w:rFonts w:ascii="Times New Roman" w:hAnsi="Times New Roman" w:cs="Times New Roman"/>
                <w:sz w:val="18"/>
                <w:szCs w:val="18"/>
                <w:lang w:val="zh-CN"/>
              </w:rPr>
            </w:pPr>
          </w:p>
        </w:tc>
        <w:tc>
          <w:tcPr>
            <w:tcW w:w="1867" w:type="dxa"/>
            <w:vAlign w:val="center"/>
          </w:tcPr>
          <w:p w14:paraId="6F7E4C1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引线接头</w:t>
            </w:r>
          </w:p>
        </w:tc>
        <w:tc>
          <w:tcPr>
            <w:tcW w:w="1843" w:type="dxa"/>
            <w:gridSpan w:val="2"/>
            <w:vAlign w:val="center"/>
          </w:tcPr>
          <w:p w14:paraId="1B85D07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无发热现象</w:t>
            </w:r>
          </w:p>
        </w:tc>
        <w:tc>
          <w:tcPr>
            <w:tcW w:w="1559" w:type="dxa"/>
            <w:vAlign w:val="center"/>
          </w:tcPr>
          <w:p w14:paraId="76F76E1E">
            <w:pPr>
              <w:jc w:val="center"/>
              <w:rPr>
                <w:rFonts w:ascii="Times New Roman" w:hAnsi="Times New Roman" w:cs="Times New Roman"/>
                <w:sz w:val="18"/>
                <w:szCs w:val="18"/>
              </w:rPr>
            </w:pPr>
            <w:r>
              <w:rPr>
                <w:rFonts w:ascii="Times New Roman" w:hAnsi="Times New Roman" w:cs="Times New Roman"/>
                <w:sz w:val="18"/>
                <w:szCs w:val="18"/>
              </w:rPr>
              <w:t>仪器测试</w:t>
            </w:r>
          </w:p>
        </w:tc>
        <w:tc>
          <w:tcPr>
            <w:tcW w:w="1134" w:type="dxa"/>
          </w:tcPr>
          <w:p w14:paraId="5383DB50">
            <w:pPr>
              <w:spacing w:line="240" w:lineRule="exact"/>
              <w:rPr>
                <w:rFonts w:ascii="Times New Roman" w:hAnsi="Times New Roman" w:cs="Times New Roman"/>
                <w:sz w:val="18"/>
                <w:szCs w:val="18"/>
              </w:rPr>
            </w:pPr>
          </w:p>
        </w:tc>
        <w:tc>
          <w:tcPr>
            <w:tcW w:w="709" w:type="dxa"/>
          </w:tcPr>
          <w:p w14:paraId="7F224C04">
            <w:pPr>
              <w:rPr>
                <w:rFonts w:ascii="Times New Roman" w:hAnsi="Times New Roman" w:cs="Times New Roman"/>
                <w:sz w:val="18"/>
                <w:szCs w:val="18"/>
              </w:rPr>
            </w:pPr>
          </w:p>
        </w:tc>
      </w:tr>
      <w:tr w14:paraId="415AF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712F91F8">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手动（远方）切换</w:t>
            </w:r>
          </w:p>
        </w:tc>
        <w:tc>
          <w:tcPr>
            <w:tcW w:w="1867" w:type="dxa"/>
            <w:vAlign w:val="center"/>
          </w:tcPr>
          <w:p w14:paraId="3F4356AC">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启动切换方式</w:t>
            </w:r>
          </w:p>
        </w:tc>
        <w:tc>
          <w:tcPr>
            <w:tcW w:w="1843" w:type="dxa"/>
            <w:gridSpan w:val="2"/>
            <w:vAlign w:val="center"/>
          </w:tcPr>
          <w:p w14:paraId="282E4D17">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切换动作正确</w:t>
            </w:r>
          </w:p>
        </w:tc>
        <w:tc>
          <w:tcPr>
            <w:tcW w:w="1559" w:type="dxa"/>
            <w:vAlign w:val="center"/>
          </w:tcPr>
          <w:p w14:paraId="62DEF7E3">
            <w:pPr>
              <w:jc w:val="center"/>
              <w:rPr>
                <w:rFonts w:ascii="Times New Roman" w:hAnsi="Times New Roman" w:cs="Times New Roman"/>
                <w:sz w:val="18"/>
                <w:szCs w:val="18"/>
                <w:lang w:val="zh-CN"/>
              </w:rPr>
            </w:pPr>
            <w:r>
              <w:rPr>
                <w:rFonts w:ascii="Times New Roman" w:hAnsi="Times New Roman" w:cs="Times New Roman"/>
                <w:sz w:val="18"/>
                <w:szCs w:val="18"/>
              </w:rPr>
              <w:t>操作试验</w:t>
            </w:r>
          </w:p>
        </w:tc>
        <w:tc>
          <w:tcPr>
            <w:tcW w:w="1134" w:type="dxa"/>
          </w:tcPr>
          <w:p w14:paraId="594F4783">
            <w:pPr>
              <w:spacing w:line="240" w:lineRule="exact"/>
              <w:rPr>
                <w:rFonts w:ascii="Times New Roman" w:hAnsi="Times New Roman" w:cs="Times New Roman"/>
                <w:sz w:val="18"/>
                <w:szCs w:val="18"/>
              </w:rPr>
            </w:pPr>
          </w:p>
        </w:tc>
        <w:tc>
          <w:tcPr>
            <w:tcW w:w="709" w:type="dxa"/>
          </w:tcPr>
          <w:p w14:paraId="47E6C039">
            <w:pPr>
              <w:rPr>
                <w:rFonts w:ascii="Times New Roman" w:hAnsi="Times New Roman" w:cs="Times New Roman"/>
                <w:sz w:val="18"/>
                <w:szCs w:val="18"/>
              </w:rPr>
            </w:pPr>
          </w:p>
        </w:tc>
      </w:tr>
      <w:tr w14:paraId="09AD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161C2DB">
            <w:pPr>
              <w:spacing w:line="240" w:lineRule="exact"/>
              <w:jc w:val="center"/>
              <w:rPr>
                <w:rFonts w:ascii="Times New Roman" w:hAnsi="Times New Roman" w:cs="Times New Roman"/>
                <w:sz w:val="18"/>
                <w:szCs w:val="18"/>
                <w:lang w:val="zh-CN"/>
              </w:rPr>
            </w:pPr>
          </w:p>
        </w:tc>
        <w:tc>
          <w:tcPr>
            <w:tcW w:w="1867" w:type="dxa"/>
            <w:vAlign w:val="center"/>
          </w:tcPr>
          <w:p w14:paraId="656FEA9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切换时间</w:t>
            </w:r>
          </w:p>
        </w:tc>
        <w:tc>
          <w:tcPr>
            <w:tcW w:w="1843" w:type="dxa"/>
            <w:gridSpan w:val="2"/>
            <w:vAlign w:val="center"/>
          </w:tcPr>
          <w:p w14:paraId="6409D76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满足运行定值要求</w:t>
            </w:r>
          </w:p>
        </w:tc>
        <w:tc>
          <w:tcPr>
            <w:tcW w:w="1559" w:type="dxa"/>
            <w:vAlign w:val="center"/>
          </w:tcPr>
          <w:p w14:paraId="03FFC70F">
            <w:pPr>
              <w:jc w:val="center"/>
              <w:rPr>
                <w:rFonts w:ascii="Times New Roman" w:hAnsi="Times New Roman" w:cs="Times New Roman"/>
                <w:sz w:val="18"/>
                <w:szCs w:val="18"/>
                <w:lang w:val="zh-CN"/>
              </w:rPr>
            </w:pPr>
            <w:r>
              <w:rPr>
                <w:rFonts w:ascii="Times New Roman" w:hAnsi="Times New Roman" w:cs="Times New Roman"/>
                <w:sz w:val="18"/>
                <w:szCs w:val="18"/>
              </w:rPr>
              <w:t>操作试验</w:t>
            </w:r>
          </w:p>
        </w:tc>
        <w:tc>
          <w:tcPr>
            <w:tcW w:w="1134" w:type="dxa"/>
          </w:tcPr>
          <w:p w14:paraId="5D695FEE">
            <w:pPr>
              <w:spacing w:line="240" w:lineRule="exact"/>
              <w:rPr>
                <w:rFonts w:ascii="Times New Roman" w:hAnsi="Times New Roman" w:cs="Times New Roman"/>
                <w:sz w:val="18"/>
                <w:szCs w:val="18"/>
              </w:rPr>
            </w:pPr>
          </w:p>
        </w:tc>
        <w:tc>
          <w:tcPr>
            <w:tcW w:w="709" w:type="dxa"/>
          </w:tcPr>
          <w:p w14:paraId="67624A7F">
            <w:pPr>
              <w:rPr>
                <w:rFonts w:ascii="Times New Roman" w:hAnsi="Times New Roman" w:cs="Times New Roman"/>
                <w:sz w:val="18"/>
                <w:szCs w:val="18"/>
              </w:rPr>
            </w:pPr>
          </w:p>
        </w:tc>
      </w:tr>
      <w:tr w14:paraId="4D109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3672EDF9">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自动切换</w:t>
            </w:r>
          </w:p>
        </w:tc>
        <w:tc>
          <w:tcPr>
            <w:tcW w:w="1867" w:type="dxa"/>
            <w:vAlign w:val="center"/>
          </w:tcPr>
          <w:p w14:paraId="01D66E52">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启动切换方式</w:t>
            </w:r>
          </w:p>
        </w:tc>
        <w:tc>
          <w:tcPr>
            <w:tcW w:w="1843" w:type="dxa"/>
            <w:gridSpan w:val="2"/>
            <w:vAlign w:val="center"/>
          </w:tcPr>
          <w:p w14:paraId="1A4C627A">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低电压启动切换正确</w:t>
            </w:r>
          </w:p>
        </w:tc>
        <w:tc>
          <w:tcPr>
            <w:tcW w:w="1559" w:type="dxa"/>
            <w:vAlign w:val="center"/>
          </w:tcPr>
          <w:p w14:paraId="614037BB">
            <w:pPr>
              <w:jc w:val="center"/>
              <w:rPr>
                <w:rFonts w:ascii="Times New Roman" w:hAnsi="Times New Roman" w:cs="Times New Roman"/>
                <w:sz w:val="18"/>
                <w:szCs w:val="18"/>
                <w:lang w:val="zh-CN"/>
              </w:rPr>
            </w:pPr>
            <w:r>
              <w:rPr>
                <w:rFonts w:ascii="Times New Roman" w:hAnsi="Times New Roman" w:cs="Times New Roman"/>
                <w:sz w:val="18"/>
                <w:szCs w:val="18"/>
              </w:rPr>
              <w:t>操作试验</w:t>
            </w:r>
          </w:p>
        </w:tc>
        <w:tc>
          <w:tcPr>
            <w:tcW w:w="1134" w:type="dxa"/>
          </w:tcPr>
          <w:p w14:paraId="2ADD1644">
            <w:pPr>
              <w:spacing w:line="240" w:lineRule="exact"/>
              <w:rPr>
                <w:rFonts w:ascii="Times New Roman" w:hAnsi="Times New Roman" w:cs="Times New Roman"/>
                <w:sz w:val="18"/>
                <w:szCs w:val="18"/>
              </w:rPr>
            </w:pPr>
          </w:p>
        </w:tc>
        <w:tc>
          <w:tcPr>
            <w:tcW w:w="709" w:type="dxa"/>
          </w:tcPr>
          <w:p w14:paraId="155CBAD6">
            <w:pPr>
              <w:rPr>
                <w:rFonts w:ascii="Times New Roman" w:hAnsi="Times New Roman" w:cs="Times New Roman"/>
                <w:sz w:val="18"/>
                <w:szCs w:val="18"/>
              </w:rPr>
            </w:pPr>
          </w:p>
        </w:tc>
      </w:tr>
      <w:tr w14:paraId="5933D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0C495AD7">
            <w:pPr>
              <w:spacing w:line="240" w:lineRule="exact"/>
              <w:jc w:val="center"/>
              <w:rPr>
                <w:rFonts w:ascii="Times New Roman" w:hAnsi="Times New Roman" w:cs="Times New Roman"/>
                <w:sz w:val="18"/>
                <w:szCs w:val="18"/>
                <w:lang w:val="zh-CN"/>
              </w:rPr>
            </w:pPr>
          </w:p>
        </w:tc>
        <w:tc>
          <w:tcPr>
            <w:tcW w:w="1867" w:type="dxa"/>
            <w:vAlign w:val="center"/>
          </w:tcPr>
          <w:p w14:paraId="4C40B2F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切换时间</w:t>
            </w:r>
          </w:p>
        </w:tc>
        <w:tc>
          <w:tcPr>
            <w:tcW w:w="1843" w:type="dxa"/>
            <w:gridSpan w:val="2"/>
            <w:vAlign w:val="center"/>
          </w:tcPr>
          <w:p w14:paraId="1A99155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满足运行定值要求</w:t>
            </w:r>
          </w:p>
        </w:tc>
        <w:tc>
          <w:tcPr>
            <w:tcW w:w="1559" w:type="dxa"/>
            <w:vAlign w:val="center"/>
          </w:tcPr>
          <w:p w14:paraId="6E7ECF26">
            <w:pPr>
              <w:jc w:val="center"/>
              <w:rPr>
                <w:rFonts w:ascii="Times New Roman" w:hAnsi="Times New Roman" w:cs="Times New Roman"/>
                <w:sz w:val="18"/>
                <w:szCs w:val="18"/>
                <w:lang w:val="zh-CN"/>
              </w:rPr>
            </w:pPr>
            <w:r>
              <w:rPr>
                <w:rFonts w:ascii="Times New Roman" w:hAnsi="Times New Roman" w:cs="Times New Roman"/>
                <w:sz w:val="18"/>
                <w:szCs w:val="18"/>
              </w:rPr>
              <w:t>操作试验</w:t>
            </w:r>
          </w:p>
        </w:tc>
        <w:tc>
          <w:tcPr>
            <w:tcW w:w="1134" w:type="dxa"/>
          </w:tcPr>
          <w:p w14:paraId="4D910F32">
            <w:pPr>
              <w:spacing w:line="240" w:lineRule="exact"/>
              <w:rPr>
                <w:rFonts w:ascii="Times New Roman" w:hAnsi="Times New Roman" w:cs="Times New Roman"/>
                <w:sz w:val="18"/>
                <w:szCs w:val="18"/>
              </w:rPr>
            </w:pPr>
          </w:p>
        </w:tc>
        <w:tc>
          <w:tcPr>
            <w:tcW w:w="709" w:type="dxa"/>
          </w:tcPr>
          <w:p w14:paraId="0872D27C">
            <w:pPr>
              <w:rPr>
                <w:rFonts w:ascii="Times New Roman" w:hAnsi="Times New Roman" w:cs="Times New Roman"/>
                <w:sz w:val="18"/>
                <w:szCs w:val="18"/>
              </w:rPr>
            </w:pPr>
          </w:p>
        </w:tc>
      </w:tr>
      <w:tr w14:paraId="74258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7"/>
          </w:tcPr>
          <w:p w14:paraId="6AB90488">
            <w:pPr>
              <w:rPr>
                <w:rFonts w:ascii="Times New Roman" w:hAnsi="Times New Roman" w:cs="Times New Roman"/>
                <w:sz w:val="18"/>
                <w:szCs w:val="18"/>
              </w:rPr>
            </w:pPr>
            <w:r>
              <w:rPr>
                <w:rFonts w:ascii="Times New Roman" w:cs="Times New Roman"/>
                <w:sz w:val="18"/>
                <w:szCs w:val="18"/>
              </w:rPr>
              <w:t>验收结论：</w:t>
            </w:r>
          </w:p>
        </w:tc>
      </w:tr>
      <w:tr w14:paraId="0A41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1B02395">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2A575A7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FB01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CDD9EF0">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0636DF1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090B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5D64660">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5502254E">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AD4E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48372C2">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59A44F2E">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421C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045229C">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168E3144">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4AC5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5721248">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6DE77EF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5D2EF14D">
      <w:pPr>
        <w:rPr>
          <w:rFonts w:ascii="Times New Roman" w:hAnsi="Times New Roman" w:cs="Times New Roman"/>
        </w:rPr>
      </w:pPr>
    </w:p>
    <w:p w14:paraId="5062D50D">
      <w:pPr>
        <w:widowControl/>
        <w:jc w:val="left"/>
        <w:rPr>
          <w:rFonts w:ascii="Times New Roman" w:hAnsi="Times New Roman" w:cs="Times New Roman"/>
        </w:rPr>
      </w:pPr>
      <w:r>
        <w:rPr>
          <w:rFonts w:ascii="Times New Roman" w:hAnsi="Times New Roman" w:cs="Times New Roman"/>
        </w:rPr>
        <w:br w:type="page"/>
      </w:r>
    </w:p>
    <w:p w14:paraId="30975FEF">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M.3-03</w:t>
      </w:r>
      <w:r>
        <w:rPr>
          <w:rFonts w:ascii="Times New Roman" w:cs="Times New Roman"/>
          <w:szCs w:val="21"/>
        </w:rPr>
        <w:t>升压站带负荷调试分项工程质量验收表</w:t>
      </w:r>
    </w:p>
    <w:p w14:paraId="6E10EBC1">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843"/>
        <w:gridCol w:w="851"/>
        <w:gridCol w:w="992"/>
        <w:gridCol w:w="1559"/>
        <w:gridCol w:w="1134"/>
        <w:gridCol w:w="709"/>
      </w:tblGrid>
      <w:tr w14:paraId="0F6BD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51A6F628">
            <w:pPr>
              <w:rPr>
                <w:rFonts w:ascii="Times New Roman" w:hAnsi="Times New Roman" w:cs="Times New Roman"/>
                <w:sz w:val="18"/>
                <w:szCs w:val="18"/>
              </w:rPr>
            </w:pPr>
            <w:r>
              <w:rPr>
                <w:rFonts w:ascii="Times New Roman" w:cs="Times New Roman"/>
                <w:sz w:val="18"/>
                <w:szCs w:val="18"/>
              </w:rPr>
              <w:t>单位工程名称</w:t>
            </w:r>
          </w:p>
        </w:tc>
        <w:tc>
          <w:tcPr>
            <w:tcW w:w="1843" w:type="dxa"/>
            <w:gridSpan w:val="2"/>
          </w:tcPr>
          <w:p w14:paraId="7C7FA991">
            <w:pPr>
              <w:rPr>
                <w:rFonts w:ascii="Times New Roman" w:hAnsi="Times New Roman" w:cs="Times New Roman"/>
                <w:sz w:val="18"/>
                <w:szCs w:val="18"/>
              </w:rPr>
            </w:pPr>
          </w:p>
        </w:tc>
        <w:tc>
          <w:tcPr>
            <w:tcW w:w="1559" w:type="dxa"/>
          </w:tcPr>
          <w:p w14:paraId="16B39895">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75EFD6B8">
            <w:pPr>
              <w:rPr>
                <w:rFonts w:ascii="Times New Roman" w:hAnsi="Times New Roman" w:cs="Times New Roman"/>
                <w:sz w:val="18"/>
                <w:szCs w:val="18"/>
              </w:rPr>
            </w:pPr>
          </w:p>
        </w:tc>
      </w:tr>
      <w:tr w14:paraId="54649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4DC29156">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58302CE9">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6863977D">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396BF8FA">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706F044E">
            <w:pPr>
              <w:jc w:val="center"/>
              <w:rPr>
                <w:rFonts w:ascii="Times New Roman" w:hAnsi="Times New Roman" w:cs="Times New Roman"/>
                <w:sz w:val="18"/>
                <w:szCs w:val="18"/>
              </w:rPr>
            </w:pPr>
            <w:r>
              <w:rPr>
                <w:rFonts w:ascii="Times New Roman" w:cs="Times New Roman"/>
                <w:sz w:val="18"/>
                <w:szCs w:val="18"/>
              </w:rPr>
              <w:t>结论</w:t>
            </w:r>
          </w:p>
        </w:tc>
      </w:tr>
      <w:tr w14:paraId="6C7D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2D48E567">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新设备第一次受电</w:t>
            </w:r>
          </w:p>
        </w:tc>
        <w:tc>
          <w:tcPr>
            <w:tcW w:w="1843" w:type="dxa"/>
            <w:gridSpan w:val="2"/>
            <w:vAlign w:val="center"/>
          </w:tcPr>
          <w:p w14:paraId="407704B9">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无击穿，无闪络，运行正常</w:t>
            </w:r>
          </w:p>
        </w:tc>
        <w:tc>
          <w:tcPr>
            <w:tcW w:w="1559" w:type="dxa"/>
            <w:vAlign w:val="center"/>
          </w:tcPr>
          <w:p w14:paraId="1D3A5F1B">
            <w:pPr>
              <w:jc w:val="center"/>
              <w:rPr>
                <w:rFonts w:ascii="Times New Roman" w:hAnsi="Times New Roman" w:cs="Times New Roman"/>
                <w:sz w:val="18"/>
                <w:szCs w:val="18"/>
              </w:rPr>
            </w:pPr>
            <w:r>
              <w:rPr>
                <w:rFonts w:ascii="Times New Roman" w:hAnsi="Times New Roman" w:cs="Times New Roman"/>
                <w:sz w:val="18"/>
                <w:szCs w:val="18"/>
              </w:rPr>
              <w:t>检查、观测</w:t>
            </w:r>
          </w:p>
        </w:tc>
        <w:tc>
          <w:tcPr>
            <w:tcW w:w="1134" w:type="dxa"/>
          </w:tcPr>
          <w:p w14:paraId="38874B16">
            <w:pPr>
              <w:rPr>
                <w:rFonts w:ascii="Times New Roman" w:hAnsi="Times New Roman" w:cs="Times New Roman"/>
                <w:sz w:val="18"/>
                <w:szCs w:val="18"/>
              </w:rPr>
            </w:pPr>
          </w:p>
        </w:tc>
        <w:tc>
          <w:tcPr>
            <w:tcW w:w="709" w:type="dxa"/>
          </w:tcPr>
          <w:p w14:paraId="4FA6274B">
            <w:pPr>
              <w:rPr>
                <w:rFonts w:ascii="Times New Roman" w:hAnsi="Times New Roman" w:cs="Times New Roman"/>
                <w:sz w:val="18"/>
                <w:szCs w:val="18"/>
              </w:rPr>
            </w:pPr>
          </w:p>
        </w:tc>
      </w:tr>
      <w:tr w14:paraId="09C41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4579BED1">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一次、二次设备核相</w:t>
            </w:r>
          </w:p>
        </w:tc>
        <w:tc>
          <w:tcPr>
            <w:tcW w:w="1843" w:type="dxa"/>
            <w:gridSpan w:val="2"/>
            <w:vAlign w:val="center"/>
          </w:tcPr>
          <w:p w14:paraId="2F051790">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正确</w:t>
            </w:r>
          </w:p>
        </w:tc>
        <w:tc>
          <w:tcPr>
            <w:tcW w:w="1559" w:type="dxa"/>
            <w:vAlign w:val="center"/>
          </w:tcPr>
          <w:p w14:paraId="00230E26">
            <w:pPr>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6C1D33AC">
            <w:pPr>
              <w:rPr>
                <w:rFonts w:ascii="Times New Roman" w:hAnsi="Times New Roman" w:cs="Times New Roman"/>
                <w:sz w:val="18"/>
                <w:szCs w:val="18"/>
              </w:rPr>
            </w:pPr>
          </w:p>
        </w:tc>
        <w:tc>
          <w:tcPr>
            <w:tcW w:w="709" w:type="dxa"/>
          </w:tcPr>
          <w:p w14:paraId="4904F0F8">
            <w:pPr>
              <w:rPr>
                <w:rFonts w:ascii="Times New Roman" w:hAnsi="Times New Roman" w:cs="Times New Roman"/>
                <w:sz w:val="18"/>
                <w:szCs w:val="18"/>
              </w:rPr>
            </w:pPr>
          </w:p>
        </w:tc>
      </w:tr>
      <w:tr w14:paraId="55AF7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1FFBCF35">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保护带负荷校验</w:t>
            </w:r>
          </w:p>
        </w:tc>
        <w:tc>
          <w:tcPr>
            <w:tcW w:w="1843" w:type="dxa"/>
            <w:gridSpan w:val="2"/>
            <w:vAlign w:val="center"/>
          </w:tcPr>
          <w:p w14:paraId="72667A49">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正确</w:t>
            </w:r>
          </w:p>
        </w:tc>
        <w:tc>
          <w:tcPr>
            <w:tcW w:w="1559" w:type="dxa"/>
            <w:vAlign w:val="center"/>
          </w:tcPr>
          <w:p w14:paraId="0F097795">
            <w:pPr>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02020BA6">
            <w:pPr>
              <w:rPr>
                <w:rFonts w:ascii="Times New Roman" w:hAnsi="Times New Roman" w:cs="Times New Roman"/>
                <w:sz w:val="18"/>
                <w:szCs w:val="18"/>
              </w:rPr>
            </w:pPr>
          </w:p>
        </w:tc>
        <w:tc>
          <w:tcPr>
            <w:tcW w:w="709" w:type="dxa"/>
          </w:tcPr>
          <w:p w14:paraId="4EA55A09">
            <w:pPr>
              <w:rPr>
                <w:rFonts w:ascii="Times New Roman" w:hAnsi="Times New Roman" w:cs="Times New Roman"/>
                <w:sz w:val="18"/>
                <w:szCs w:val="18"/>
              </w:rPr>
            </w:pPr>
          </w:p>
        </w:tc>
      </w:tr>
      <w:tr w14:paraId="252E1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2B81F193">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继电保护装置检查</w:t>
            </w:r>
          </w:p>
        </w:tc>
        <w:tc>
          <w:tcPr>
            <w:tcW w:w="1843" w:type="dxa"/>
            <w:gridSpan w:val="2"/>
            <w:vAlign w:val="center"/>
          </w:tcPr>
          <w:p w14:paraId="3AF6DC9E">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无异常报警</w:t>
            </w:r>
          </w:p>
        </w:tc>
        <w:tc>
          <w:tcPr>
            <w:tcW w:w="1559" w:type="dxa"/>
            <w:vAlign w:val="center"/>
          </w:tcPr>
          <w:p w14:paraId="6487E913">
            <w:pPr>
              <w:jc w:val="center"/>
              <w:rPr>
                <w:rFonts w:ascii="Times New Roman" w:hAnsi="Times New Roman" w:cs="Times New Roman"/>
                <w:sz w:val="18"/>
                <w:szCs w:val="18"/>
                <w:lang w:val="zh-CN"/>
              </w:rPr>
            </w:pPr>
            <w:r>
              <w:rPr>
                <w:rFonts w:ascii="Times New Roman" w:hAnsi="Times New Roman" w:cs="Times New Roman"/>
                <w:sz w:val="18"/>
                <w:szCs w:val="18"/>
              </w:rPr>
              <w:t>查阅装置</w:t>
            </w:r>
          </w:p>
        </w:tc>
        <w:tc>
          <w:tcPr>
            <w:tcW w:w="1134" w:type="dxa"/>
          </w:tcPr>
          <w:p w14:paraId="5A3D0ACA">
            <w:pPr>
              <w:rPr>
                <w:rFonts w:ascii="Times New Roman" w:hAnsi="Times New Roman" w:cs="Times New Roman"/>
                <w:sz w:val="18"/>
                <w:szCs w:val="18"/>
              </w:rPr>
            </w:pPr>
          </w:p>
        </w:tc>
        <w:tc>
          <w:tcPr>
            <w:tcW w:w="709" w:type="dxa"/>
          </w:tcPr>
          <w:p w14:paraId="0E7AEB17">
            <w:pPr>
              <w:rPr>
                <w:rFonts w:ascii="Times New Roman" w:hAnsi="Times New Roman" w:cs="Times New Roman"/>
                <w:sz w:val="18"/>
                <w:szCs w:val="18"/>
              </w:rPr>
            </w:pPr>
          </w:p>
        </w:tc>
      </w:tr>
      <w:tr w14:paraId="5656A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7399EC45">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电流、电压幅值检查</w:t>
            </w:r>
          </w:p>
        </w:tc>
        <w:tc>
          <w:tcPr>
            <w:tcW w:w="1843" w:type="dxa"/>
            <w:gridSpan w:val="2"/>
            <w:vAlign w:val="center"/>
          </w:tcPr>
          <w:p w14:paraId="7212AC98">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采样值显示准确</w:t>
            </w:r>
          </w:p>
        </w:tc>
        <w:tc>
          <w:tcPr>
            <w:tcW w:w="1559" w:type="dxa"/>
            <w:vAlign w:val="center"/>
          </w:tcPr>
          <w:p w14:paraId="69527172">
            <w:pPr>
              <w:jc w:val="center"/>
              <w:rPr>
                <w:rFonts w:ascii="Times New Roman" w:hAnsi="Times New Roman" w:cs="Times New Roman"/>
                <w:sz w:val="18"/>
                <w:szCs w:val="18"/>
                <w:lang w:val="zh-CN"/>
              </w:rPr>
            </w:pPr>
            <w:r>
              <w:rPr>
                <w:rFonts w:ascii="Times New Roman" w:hAnsi="Times New Roman" w:cs="Times New Roman"/>
                <w:sz w:val="18"/>
                <w:szCs w:val="18"/>
              </w:rPr>
              <w:t>查阅装置</w:t>
            </w:r>
          </w:p>
        </w:tc>
        <w:tc>
          <w:tcPr>
            <w:tcW w:w="1134" w:type="dxa"/>
          </w:tcPr>
          <w:p w14:paraId="2D7CB332">
            <w:pPr>
              <w:rPr>
                <w:rFonts w:ascii="Times New Roman" w:hAnsi="Times New Roman" w:cs="Times New Roman"/>
                <w:sz w:val="18"/>
                <w:szCs w:val="18"/>
              </w:rPr>
            </w:pPr>
          </w:p>
        </w:tc>
        <w:tc>
          <w:tcPr>
            <w:tcW w:w="709" w:type="dxa"/>
          </w:tcPr>
          <w:p w14:paraId="13C7C3FF">
            <w:pPr>
              <w:rPr>
                <w:rFonts w:ascii="Times New Roman" w:hAnsi="Times New Roman" w:cs="Times New Roman"/>
                <w:sz w:val="18"/>
                <w:szCs w:val="18"/>
              </w:rPr>
            </w:pPr>
          </w:p>
        </w:tc>
      </w:tr>
      <w:tr w14:paraId="134FB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4FC7EB67">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电流、电压相序及相位关系检查</w:t>
            </w:r>
          </w:p>
        </w:tc>
        <w:tc>
          <w:tcPr>
            <w:tcW w:w="1843" w:type="dxa"/>
            <w:gridSpan w:val="2"/>
            <w:vAlign w:val="center"/>
          </w:tcPr>
          <w:p w14:paraId="66A9DA88">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3A06EE1F">
            <w:pPr>
              <w:jc w:val="center"/>
              <w:rPr>
                <w:rFonts w:ascii="Times New Roman" w:hAnsi="Times New Roman" w:cs="Times New Roman"/>
                <w:sz w:val="18"/>
                <w:szCs w:val="18"/>
              </w:rPr>
            </w:pPr>
            <w:r>
              <w:rPr>
                <w:rFonts w:ascii="Times New Roman" w:hAnsi="Times New Roman" w:cs="Times New Roman"/>
                <w:sz w:val="18"/>
                <w:szCs w:val="18"/>
              </w:rPr>
              <w:t>实测</w:t>
            </w:r>
          </w:p>
        </w:tc>
        <w:tc>
          <w:tcPr>
            <w:tcW w:w="1134" w:type="dxa"/>
          </w:tcPr>
          <w:p w14:paraId="2612C149">
            <w:pPr>
              <w:rPr>
                <w:rFonts w:ascii="Times New Roman" w:hAnsi="Times New Roman" w:cs="Times New Roman"/>
                <w:sz w:val="18"/>
                <w:szCs w:val="18"/>
              </w:rPr>
            </w:pPr>
          </w:p>
        </w:tc>
        <w:tc>
          <w:tcPr>
            <w:tcW w:w="709" w:type="dxa"/>
          </w:tcPr>
          <w:p w14:paraId="16C22ED4">
            <w:pPr>
              <w:rPr>
                <w:rFonts w:ascii="Times New Roman" w:hAnsi="Times New Roman" w:cs="Times New Roman"/>
                <w:sz w:val="18"/>
                <w:szCs w:val="18"/>
              </w:rPr>
            </w:pPr>
          </w:p>
        </w:tc>
      </w:tr>
      <w:tr w14:paraId="0D3F6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1C538CF7">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零序电压、电流幅值检查</w:t>
            </w:r>
          </w:p>
        </w:tc>
        <w:tc>
          <w:tcPr>
            <w:tcW w:w="1843" w:type="dxa"/>
            <w:gridSpan w:val="2"/>
            <w:vAlign w:val="center"/>
          </w:tcPr>
          <w:p w14:paraId="00AF319C">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采样值显示准确</w:t>
            </w:r>
          </w:p>
        </w:tc>
        <w:tc>
          <w:tcPr>
            <w:tcW w:w="1559" w:type="dxa"/>
            <w:vAlign w:val="center"/>
          </w:tcPr>
          <w:p w14:paraId="0EBF9FD8">
            <w:pPr>
              <w:jc w:val="center"/>
              <w:rPr>
                <w:rFonts w:ascii="Times New Roman" w:hAnsi="Times New Roman" w:cs="Times New Roman"/>
                <w:sz w:val="18"/>
                <w:szCs w:val="18"/>
                <w:lang w:val="zh-CN"/>
              </w:rPr>
            </w:pPr>
            <w:r>
              <w:rPr>
                <w:rFonts w:ascii="Times New Roman" w:hAnsi="Times New Roman" w:cs="Times New Roman"/>
                <w:sz w:val="18"/>
                <w:szCs w:val="18"/>
              </w:rPr>
              <w:t>查阅装置</w:t>
            </w:r>
          </w:p>
        </w:tc>
        <w:tc>
          <w:tcPr>
            <w:tcW w:w="1134" w:type="dxa"/>
          </w:tcPr>
          <w:p w14:paraId="5DE223FA">
            <w:pPr>
              <w:rPr>
                <w:rFonts w:ascii="Times New Roman" w:hAnsi="Times New Roman" w:cs="Times New Roman"/>
                <w:sz w:val="18"/>
                <w:szCs w:val="18"/>
              </w:rPr>
            </w:pPr>
          </w:p>
        </w:tc>
        <w:tc>
          <w:tcPr>
            <w:tcW w:w="709" w:type="dxa"/>
          </w:tcPr>
          <w:p w14:paraId="6E98A949">
            <w:pPr>
              <w:rPr>
                <w:rFonts w:ascii="Times New Roman" w:hAnsi="Times New Roman" w:cs="Times New Roman"/>
                <w:sz w:val="18"/>
                <w:szCs w:val="18"/>
              </w:rPr>
            </w:pPr>
          </w:p>
        </w:tc>
      </w:tr>
      <w:tr w14:paraId="3E74D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5FBF75E4">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零序电压、电流相位检查</w:t>
            </w:r>
          </w:p>
        </w:tc>
        <w:tc>
          <w:tcPr>
            <w:tcW w:w="1843" w:type="dxa"/>
            <w:gridSpan w:val="2"/>
            <w:vAlign w:val="center"/>
          </w:tcPr>
          <w:p w14:paraId="07B2C257">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17D3D76F">
            <w:pPr>
              <w:jc w:val="center"/>
              <w:rPr>
                <w:rFonts w:ascii="Times New Roman" w:hAnsi="Times New Roman" w:cs="Times New Roman"/>
                <w:sz w:val="18"/>
                <w:szCs w:val="18"/>
              </w:rPr>
            </w:pPr>
            <w:r>
              <w:rPr>
                <w:rFonts w:ascii="Times New Roman" w:hAnsi="Times New Roman" w:cs="Times New Roman"/>
                <w:sz w:val="18"/>
                <w:szCs w:val="18"/>
              </w:rPr>
              <w:t>实测</w:t>
            </w:r>
          </w:p>
        </w:tc>
        <w:tc>
          <w:tcPr>
            <w:tcW w:w="1134" w:type="dxa"/>
          </w:tcPr>
          <w:p w14:paraId="23AF3708">
            <w:pPr>
              <w:rPr>
                <w:rFonts w:ascii="Times New Roman" w:hAnsi="Times New Roman" w:cs="Times New Roman"/>
                <w:sz w:val="18"/>
                <w:szCs w:val="18"/>
              </w:rPr>
            </w:pPr>
          </w:p>
        </w:tc>
        <w:tc>
          <w:tcPr>
            <w:tcW w:w="709" w:type="dxa"/>
          </w:tcPr>
          <w:p w14:paraId="3E31E96B">
            <w:pPr>
              <w:rPr>
                <w:rFonts w:ascii="Times New Roman" w:hAnsi="Times New Roman" w:cs="Times New Roman"/>
                <w:sz w:val="18"/>
                <w:szCs w:val="18"/>
              </w:rPr>
            </w:pPr>
          </w:p>
        </w:tc>
      </w:tr>
      <w:tr w14:paraId="589E5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vAlign w:val="center"/>
          </w:tcPr>
          <w:p w14:paraId="62B27A14">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差动保护</w:t>
            </w:r>
          </w:p>
        </w:tc>
        <w:tc>
          <w:tcPr>
            <w:tcW w:w="1843" w:type="dxa"/>
            <w:vAlign w:val="center"/>
          </w:tcPr>
          <w:p w14:paraId="12308D7B">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差动电流</w:t>
            </w:r>
          </w:p>
        </w:tc>
        <w:tc>
          <w:tcPr>
            <w:tcW w:w="1843" w:type="dxa"/>
            <w:gridSpan w:val="2"/>
            <w:vAlign w:val="center"/>
          </w:tcPr>
          <w:p w14:paraId="16DA5278">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46E2BD42">
            <w:pPr>
              <w:jc w:val="center"/>
              <w:rPr>
                <w:rFonts w:ascii="Times New Roman" w:hAnsi="Times New Roman" w:cs="Times New Roman"/>
                <w:sz w:val="18"/>
                <w:szCs w:val="18"/>
              </w:rPr>
            </w:pPr>
            <w:r>
              <w:rPr>
                <w:rFonts w:ascii="Times New Roman" w:hAnsi="Times New Roman" w:cs="Times New Roman"/>
                <w:sz w:val="18"/>
                <w:szCs w:val="18"/>
              </w:rPr>
              <w:t>查阅装置</w:t>
            </w:r>
          </w:p>
        </w:tc>
        <w:tc>
          <w:tcPr>
            <w:tcW w:w="1134" w:type="dxa"/>
          </w:tcPr>
          <w:p w14:paraId="7AE26B9C">
            <w:pPr>
              <w:rPr>
                <w:rFonts w:ascii="Times New Roman" w:hAnsi="Times New Roman" w:cs="Times New Roman"/>
                <w:sz w:val="18"/>
                <w:szCs w:val="18"/>
              </w:rPr>
            </w:pPr>
          </w:p>
        </w:tc>
        <w:tc>
          <w:tcPr>
            <w:tcW w:w="709" w:type="dxa"/>
          </w:tcPr>
          <w:p w14:paraId="3B0BD3EC">
            <w:pPr>
              <w:rPr>
                <w:rFonts w:ascii="Times New Roman" w:hAnsi="Times New Roman" w:cs="Times New Roman"/>
                <w:sz w:val="18"/>
                <w:szCs w:val="18"/>
              </w:rPr>
            </w:pPr>
          </w:p>
        </w:tc>
      </w:tr>
      <w:tr w14:paraId="45D1F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vAlign w:val="center"/>
          </w:tcPr>
          <w:p w14:paraId="66BE52EE">
            <w:pPr>
              <w:spacing w:line="0" w:lineRule="atLeast"/>
              <w:jc w:val="center"/>
              <w:rPr>
                <w:rFonts w:ascii="Times New Roman" w:hAnsi="Times New Roman" w:cs="Times New Roman"/>
                <w:sz w:val="18"/>
                <w:szCs w:val="18"/>
                <w:lang w:val="zh-CN"/>
              </w:rPr>
            </w:pPr>
          </w:p>
        </w:tc>
        <w:tc>
          <w:tcPr>
            <w:tcW w:w="1843" w:type="dxa"/>
            <w:vAlign w:val="center"/>
          </w:tcPr>
          <w:p w14:paraId="079E6AFC">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制动电流</w:t>
            </w:r>
          </w:p>
        </w:tc>
        <w:tc>
          <w:tcPr>
            <w:tcW w:w="1843" w:type="dxa"/>
            <w:gridSpan w:val="2"/>
            <w:vAlign w:val="center"/>
          </w:tcPr>
          <w:p w14:paraId="4B34A271">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25865298">
            <w:pPr>
              <w:jc w:val="center"/>
              <w:rPr>
                <w:rFonts w:ascii="Times New Roman" w:hAnsi="Times New Roman" w:cs="Times New Roman"/>
                <w:sz w:val="18"/>
                <w:szCs w:val="18"/>
                <w:lang w:val="zh-CN"/>
              </w:rPr>
            </w:pPr>
            <w:r>
              <w:rPr>
                <w:rFonts w:ascii="Times New Roman" w:hAnsi="Times New Roman" w:cs="Times New Roman"/>
                <w:sz w:val="18"/>
                <w:szCs w:val="18"/>
              </w:rPr>
              <w:t>查阅装置</w:t>
            </w:r>
          </w:p>
        </w:tc>
        <w:tc>
          <w:tcPr>
            <w:tcW w:w="1134" w:type="dxa"/>
          </w:tcPr>
          <w:p w14:paraId="45DB86CF">
            <w:pPr>
              <w:rPr>
                <w:rFonts w:ascii="Times New Roman" w:hAnsi="Times New Roman" w:cs="Times New Roman"/>
                <w:sz w:val="18"/>
                <w:szCs w:val="18"/>
              </w:rPr>
            </w:pPr>
          </w:p>
        </w:tc>
        <w:tc>
          <w:tcPr>
            <w:tcW w:w="709" w:type="dxa"/>
          </w:tcPr>
          <w:p w14:paraId="032783C9">
            <w:pPr>
              <w:rPr>
                <w:rFonts w:ascii="Times New Roman" w:hAnsi="Times New Roman" w:cs="Times New Roman"/>
                <w:sz w:val="18"/>
                <w:szCs w:val="18"/>
              </w:rPr>
            </w:pPr>
          </w:p>
        </w:tc>
      </w:tr>
      <w:tr w14:paraId="4886F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704F227F">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功率阻抗方向保护</w:t>
            </w:r>
          </w:p>
        </w:tc>
        <w:tc>
          <w:tcPr>
            <w:tcW w:w="1843" w:type="dxa"/>
            <w:gridSpan w:val="2"/>
            <w:vAlign w:val="center"/>
          </w:tcPr>
          <w:p w14:paraId="7348583D">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极性正确</w:t>
            </w:r>
          </w:p>
        </w:tc>
        <w:tc>
          <w:tcPr>
            <w:tcW w:w="1559" w:type="dxa"/>
            <w:vAlign w:val="center"/>
          </w:tcPr>
          <w:p w14:paraId="40CD1EB9">
            <w:pPr>
              <w:jc w:val="center"/>
              <w:rPr>
                <w:rFonts w:ascii="Times New Roman" w:hAnsi="Times New Roman" w:cs="Times New Roman"/>
                <w:sz w:val="18"/>
                <w:szCs w:val="18"/>
                <w:lang w:val="zh-CN"/>
              </w:rPr>
            </w:pPr>
            <w:r>
              <w:rPr>
                <w:rFonts w:ascii="Times New Roman" w:hAnsi="Times New Roman" w:cs="Times New Roman"/>
                <w:sz w:val="18"/>
                <w:szCs w:val="18"/>
              </w:rPr>
              <w:t>查阅装置</w:t>
            </w:r>
          </w:p>
        </w:tc>
        <w:tc>
          <w:tcPr>
            <w:tcW w:w="1134" w:type="dxa"/>
          </w:tcPr>
          <w:p w14:paraId="6297C206">
            <w:pPr>
              <w:rPr>
                <w:rFonts w:ascii="Times New Roman" w:hAnsi="Times New Roman" w:cs="Times New Roman"/>
                <w:sz w:val="18"/>
                <w:szCs w:val="18"/>
              </w:rPr>
            </w:pPr>
          </w:p>
        </w:tc>
        <w:tc>
          <w:tcPr>
            <w:tcW w:w="709" w:type="dxa"/>
          </w:tcPr>
          <w:p w14:paraId="26494037">
            <w:pPr>
              <w:rPr>
                <w:rFonts w:ascii="Times New Roman" w:hAnsi="Times New Roman" w:cs="Times New Roman"/>
                <w:sz w:val="18"/>
                <w:szCs w:val="18"/>
              </w:rPr>
            </w:pPr>
          </w:p>
        </w:tc>
      </w:tr>
      <w:tr w14:paraId="2876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4197785E">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监控及自动化装置带负荷检查</w:t>
            </w:r>
          </w:p>
        </w:tc>
        <w:tc>
          <w:tcPr>
            <w:tcW w:w="1843" w:type="dxa"/>
            <w:gridSpan w:val="2"/>
            <w:vAlign w:val="center"/>
          </w:tcPr>
          <w:p w14:paraId="438BDCB5">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正确</w:t>
            </w:r>
          </w:p>
        </w:tc>
        <w:tc>
          <w:tcPr>
            <w:tcW w:w="1559" w:type="dxa"/>
            <w:vAlign w:val="center"/>
          </w:tcPr>
          <w:p w14:paraId="7DC92DAE">
            <w:pPr>
              <w:jc w:val="center"/>
              <w:rPr>
                <w:rFonts w:ascii="Times New Roman" w:hAnsi="Times New Roman" w:cs="Times New Roman"/>
                <w:sz w:val="18"/>
                <w:szCs w:val="18"/>
                <w:lang w:val="zh-CN"/>
              </w:rPr>
            </w:pPr>
            <w:r>
              <w:rPr>
                <w:rFonts w:ascii="Times New Roman" w:hAnsi="Times New Roman" w:cs="Times New Roman"/>
                <w:sz w:val="18"/>
                <w:szCs w:val="18"/>
              </w:rPr>
              <w:t>查阅装置</w:t>
            </w:r>
          </w:p>
        </w:tc>
        <w:tc>
          <w:tcPr>
            <w:tcW w:w="1134" w:type="dxa"/>
          </w:tcPr>
          <w:p w14:paraId="04CA9CA6">
            <w:pPr>
              <w:rPr>
                <w:rFonts w:ascii="Times New Roman" w:hAnsi="Times New Roman" w:cs="Times New Roman"/>
                <w:sz w:val="18"/>
                <w:szCs w:val="18"/>
              </w:rPr>
            </w:pPr>
          </w:p>
        </w:tc>
        <w:tc>
          <w:tcPr>
            <w:tcW w:w="709" w:type="dxa"/>
          </w:tcPr>
          <w:p w14:paraId="437A4961">
            <w:pPr>
              <w:rPr>
                <w:rFonts w:ascii="Times New Roman" w:hAnsi="Times New Roman" w:cs="Times New Roman"/>
                <w:sz w:val="18"/>
                <w:szCs w:val="18"/>
              </w:rPr>
            </w:pPr>
          </w:p>
        </w:tc>
      </w:tr>
      <w:tr w14:paraId="028C5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2356123F">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电气保护装置投入率</w:t>
            </w:r>
          </w:p>
        </w:tc>
        <w:tc>
          <w:tcPr>
            <w:tcW w:w="1843" w:type="dxa"/>
            <w:gridSpan w:val="2"/>
            <w:vAlign w:val="center"/>
          </w:tcPr>
          <w:p w14:paraId="4366D171">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100%</w:t>
            </w:r>
          </w:p>
        </w:tc>
        <w:tc>
          <w:tcPr>
            <w:tcW w:w="1559" w:type="dxa"/>
            <w:vAlign w:val="center"/>
          </w:tcPr>
          <w:p w14:paraId="1EE267B9">
            <w:pPr>
              <w:jc w:val="center"/>
              <w:rPr>
                <w:rFonts w:ascii="Times New Roman" w:hAnsi="Times New Roman" w:cs="Times New Roman"/>
                <w:sz w:val="18"/>
                <w:szCs w:val="18"/>
              </w:rPr>
            </w:pPr>
            <w:r>
              <w:rPr>
                <w:rFonts w:ascii="Times New Roman" w:hAnsi="Times New Roman" w:cs="Times New Roman"/>
                <w:sz w:val="18"/>
                <w:szCs w:val="18"/>
              </w:rPr>
              <w:t>查阅调试记录</w:t>
            </w:r>
          </w:p>
        </w:tc>
        <w:tc>
          <w:tcPr>
            <w:tcW w:w="1134" w:type="dxa"/>
          </w:tcPr>
          <w:p w14:paraId="2C079EF9">
            <w:pPr>
              <w:rPr>
                <w:rFonts w:ascii="Times New Roman" w:hAnsi="Times New Roman" w:cs="Times New Roman"/>
                <w:sz w:val="18"/>
                <w:szCs w:val="18"/>
              </w:rPr>
            </w:pPr>
          </w:p>
        </w:tc>
        <w:tc>
          <w:tcPr>
            <w:tcW w:w="709" w:type="dxa"/>
          </w:tcPr>
          <w:p w14:paraId="3B4D9184">
            <w:pPr>
              <w:rPr>
                <w:rFonts w:ascii="Times New Roman" w:hAnsi="Times New Roman" w:cs="Times New Roman"/>
                <w:sz w:val="18"/>
                <w:szCs w:val="18"/>
              </w:rPr>
            </w:pPr>
          </w:p>
        </w:tc>
      </w:tr>
      <w:tr w14:paraId="0E6AB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5332B1E9">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电气自动装置投入率</w:t>
            </w:r>
          </w:p>
        </w:tc>
        <w:tc>
          <w:tcPr>
            <w:tcW w:w="1843" w:type="dxa"/>
            <w:gridSpan w:val="2"/>
            <w:vAlign w:val="center"/>
          </w:tcPr>
          <w:p w14:paraId="79676100">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100%</w:t>
            </w:r>
          </w:p>
        </w:tc>
        <w:tc>
          <w:tcPr>
            <w:tcW w:w="1559" w:type="dxa"/>
            <w:vAlign w:val="center"/>
          </w:tcPr>
          <w:p w14:paraId="54C7AAF9">
            <w:pPr>
              <w:jc w:val="center"/>
              <w:rPr>
                <w:rFonts w:ascii="Times New Roman" w:hAnsi="Times New Roman" w:cs="Times New Roman"/>
                <w:sz w:val="18"/>
                <w:szCs w:val="18"/>
                <w:lang w:val="zh-CN"/>
              </w:rPr>
            </w:pPr>
            <w:r>
              <w:rPr>
                <w:rFonts w:ascii="Times New Roman" w:hAnsi="Times New Roman" w:cs="Times New Roman"/>
                <w:sz w:val="18"/>
                <w:szCs w:val="18"/>
              </w:rPr>
              <w:t>查阅调试记录</w:t>
            </w:r>
          </w:p>
        </w:tc>
        <w:tc>
          <w:tcPr>
            <w:tcW w:w="1134" w:type="dxa"/>
          </w:tcPr>
          <w:p w14:paraId="65736057">
            <w:pPr>
              <w:rPr>
                <w:rFonts w:ascii="Times New Roman" w:hAnsi="Times New Roman" w:cs="Times New Roman"/>
                <w:sz w:val="18"/>
                <w:szCs w:val="18"/>
              </w:rPr>
            </w:pPr>
          </w:p>
        </w:tc>
        <w:tc>
          <w:tcPr>
            <w:tcW w:w="709" w:type="dxa"/>
          </w:tcPr>
          <w:p w14:paraId="2A1F28CA">
            <w:pPr>
              <w:rPr>
                <w:rFonts w:ascii="Times New Roman" w:hAnsi="Times New Roman" w:cs="Times New Roman"/>
                <w:sz w:val="18"/>
                <w:szCs w:val="18"/>
              </w:rPr>
            </w:pPr>
          </w:p>
        </w:tc>
      </w:tr>
      <w:tr w14:paraId="14C2D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7"/>
          </w:tcPr>
          <w:p w14:paraId="6D22871F">
            <w:pPr>
              <w:rPr>
                <w:rFonts w:ascii="Times New Roman" w:hAnsi="Times New Roman" w:cs="Times New Roman"/>
                <w:sz w:val="18"/>
                <w:szCs w:val="18"/>
              </w:rPr>
            </w:pPr>
            <w:r>
              <w:rPr>
                <w:rFonts w:ascii="Times New Roman" w:cs="Times New Roman"/>
                <w:sz w:val="18"/>
                <w:szCs w:val="18"/>
              </w:rPr>
              <w:t>验收结论：</w:t>
            </w:r>
          </w:p>
        </w:tc>
      </w:tr>
      <w:tr w14:paraId="56F12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43B2DBE">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564A034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080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E02C08D">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64CA2C2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0B6B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9E48B45">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04ADEB8B">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A0CE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8D3EE53">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1246551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3CD1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45273238">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0F88123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93F3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0A9A6F1">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61C79C72">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6274C045">
      <w:pPr>
        <w:rPr>
          <w:rFonts w:ascii="Times New Roman" w:hAnsi="Times New Roman" w:cs="Times New Roman"/>
        </w:rPr>
      </w:pPr>
    </w:p>
    <w:p w14:paraId="4A078FF6">
      <w:pPr>
        <w:widowControl/>
        <w:jc w:val="left"/>
        <w:rPr>
          <w:rFonts w:ascii="Times New Roman" w:hAnsi="Times New Roman" w:cs="Times New Roman"/>
        </w:rPr>
      </w:pPr>
      <w:r>
        <w:rPr>
          <w:rFonts w:ascii="Times New Roman" w:hAnsi="Times New Roman" w:cs="Times New Roman"/>
        </w:rPr>
        <w:br w:type="page"/>
      </w:r>
    </w:p>
    <w:p w14:paraId="11B22EF5">
      <w:pPr>
        <w:jc w:val="center"/>
        <w:outlineLvl w:val="0"/>
        <w:rPr>
          <w:rFonts w:ascii="黑体" w:hAnsi="黑体" w:eastAsia="黑体"/>
        </w:rPr>
      </w:pPr>
      <w:bookmarkStart w:id="55" w:name="_Toc797"/>
      <w:r>
        <w:rPr>
          <w:rFonts w:hint="eastAsia" w:ascii="黑体" w:eastAsia="黑体"/>
          <w:kern w:val="0"/>
        </w:rPr>
        <w:t>附  录  N</w:t>
      </w:r>
      <w:r>
        <w:rPr>
          <w:rFonts w:ascii="黑体" w:eastAsia="黑体"/>
          <w:kern w:val="0"/>
        </w:rPr>
        <w:br w:type="textWrapping"/>
      </w:r>
      <w:r>
        <w:rPr>
          <w:rFonts w:hint="eastAsia"/>
        </w:rPr>
        <w:t>（资料性附录）</w:t>
      </w:r>
      <w:r>
        <w:br w:type="textWrapping"/>
      </w:r>
      <w:r>
        <w:rPr>
          <w:rFonts w:hint="eastAsia" w:ascii="黑体" w:hAnsi="黑体" w:eastAsia="黑体"/>
        </w:rPr>
        <w:t>风力发电机组安装工程质量验收表</w:t>
      </w:r>
      <w:bookmarkEnd w:id="55"/>
    </w:p>
    <w:p w14:paraId="1B234AC6">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N-01</w:t>
      </w:r>
      <w:r>
        <w:rPr>
          <w:rFonts w:ascii="Times New Roman" w:cs="Times New Roman"/>
          <w:szCs w:val="21"/>
        </w:rPr>
        <w:t>塔筒组装施工质量验收记录表</w:t>
      </w:r>
    </w:p>
    <w:p w14:paraId="4AFA927A">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570"/>
        <w:gridCol w:w="885"/>
        <w:gridCol w:w="927"/>
        <w:gridCol w:w="1546"/>
        <w:gridCol w:w="1131"/>
        <w:gridCol w:w="662"/>
        <w:gridCol w:w="755"/>
        <w:gridCol w:w="1355"/>
      </w:tblGrid>
      <w:tr w14:paraId="10CAB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20" w:type="dxa"/>
            <w:gridSpan w:val="3"/>
            <w:vAlign w:val="center"/>
          </w:tcPr>
          <w:p w14:paraId="5B9CE08C">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单位工程名称</w:t>
            </w:r>
          </w:p>
        </w:tc>
        <w:tc>
          <w:tcPr>
            <w:tcW w:w="2473" w:type="dxa"/>
            <w:gridSpan w:val="2"/>
            <w:vAlign w:val="center"/>
          </w:tcPr>
          <w:p w14:paraId="342D5FF0">
            <w:pPr>
              <w:spacing w:line="240" w:lineRule="exact"/>
              <w:jc w:val="center"/>
              <w:rPr>
                <w:rFonts w:ascii="Times New Roman" w:hAnsi="Times New Roman" w:cs="Times New Roman"/>
                <w:bCs/>
                <w:sz w:val="18"/>
                <w:szCs w:val="18"/>
              </w:rPr>
            </w:pPr>
          </w:p>
        </w:tc>
        <w:tc>
          <w:tcPr>
            <w:tcW w:w="1793" w:type="dxa"/>
            <w:gridSpan w:val="2"/>
            <w:vAlign w:val="center"/>
          </w:tcPr>
          <w:p w14:paraId="405757EC">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子单位工程名称</w:t>
            </w:r>
          </w:p>
        </w:tc>
        <w:tc>
          <w:tcPr>
            <w:tcW w:w="2110" w:type="dxa"/>
            <w:gridSpan w:val="2"/>
            <w:vAlign w:val="center"/>
          </w:tcPr>
          <w:p w14:paraId="6556C99F">
            <w:pPr>
              <w:spacing w:line="240" w:lineRule="exact"/>
              <w:jc w:val="center"/>
              <w:rPr>
                <w:rFonts w:ascii="Times New Roman" w:hAnsi="Times New Roman" w:cs="Times New Roman"/>
                <w:bCs/>
                <w:sz w:val="18"/>
                <w:szCs w:val="18"/>
              </w:rPr>
            </w:pPr>
          </w:p>
        </w:tc>
      </w:tr>
      <w:tr w14:paraId="396C0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20" w:type="dxa"/>
            <w:gridSpan w:val="3"/>
            <w:vAlign w:val="center"/>
          </w:tcPr>
          <w:p w14:paraId="35C9E3F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分部工程名称</w:t>
            </w:r>
          </w:p>
        </w:tc>
        <w:tc>
          <w:tcPr>
            <w:tcW w:w="2473" w:type="dxa"/>
            <w:gridSpan w:val="2"/>
            <w:vAlign w:val="center"/>
          </w:tcPr>
          <w:p w14:paraId="362BB6F2">
            <w:pPr>
              <w:spacing w:line="240" w:lineRule="exact"/>
              <w:jc w:val="center"/>
              <w:rPr>
                <w:rFonts w:ascii="Times New Roman" w:hAnsi="Times New Roman" w:cs="Times New Roman"/>
                <w:bCs/>
                <w:sz w:val="18"/>
                <w:szCs w:val="18"/>
              </w:rPr>
            </w:pPr>
          </w:p>
        </w:tc>
        <w:tc>
          <w:tcPr>
            <w:tcW w:w="1793" w:type="dxa"/>
            <w:gridSpan w:val="2"/>
            <w:vAlign w:val="center"/>
          </w:tcPr>
          <w:p w14:paraId="6DDA403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子分部工程名称</w:t>
            </w:r>
          </w:p>
        </w:tc>
        <w:tc>
          <w:tcPr>
            <w:tcW w:w="2110" w:type="dxa"/>
            <w:gridSpan w:val="2"/>
            <w:vAlign w:val="center"/>
          </w:tcPr>
          <w:p w14:paraId="2D35A969">
            <w:pPr>
              <w:spacing w:line="240" w:lineRule="exact"/>
              <w:jc w:val="center"/>
              <w:rPr>
                <w:rFonts w:ascii="Times New Roman" w:hAnsi="Times New Roman" w:cs="Times New Roman"/>
                <w:bCs/>
                <w:sz w:val="18"/>
                <w:szCs w:val="18"/>
              </w:rPr>
            </w:pPr>
          </w:p>
        </w:tc>
      </w:tr>
      <w:tr w14:paraId="4B35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20" w:type="dxa"/>
            <w:gridSpan w:val="3"/>
            <w:vAlign w:val="center"/>
          </w:tcPr>
          <w:p w14:paraId="31268BE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分项工程名称</w:t>
            </w:r>
          </w:p>
        </w:tc>
        <w:tc>
          <w:tcPr>
            <w:tcW w:w="2473" w:type="dxa"/>
            <w:gridSpan w:val="2"/>
            <w:vAlign w:val="center"/>
          </w:tcPr>
          <w:p w14:paraId="6EC0A944">
            <w:pPr>
              <w:spacing w:line="240" w:lineRule="exact"/>
              <w:jc w:val="center"/>
              <w:rPr>
                <w:rFonts w:ascii="Times New Roman" w:hAnsi="Times New Roman" w:cs="Times New Roman"/>
                <w:bCs/>
                <w:sz w:val="18"/>
                <w:szCs w:val="18"/>
              </w:rPr>
            </w:pPr>
          </w:p>
        </w:tc>
        <w:tc>
          <w:tcPr>
            <w:tcW w:w="1793" w:type="dxa"/>
            <w:gridSpan w:val="2"/>
            <w:vAlign w:val="center"/>
          </w:tcPr>
          <w:p w14:paraId="07F1AE7D">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机组编号</w:t>
            </w:r>
          </w:p>
        </w:tc>
        <w:tc>
          <w:tcPr>
            <w:tcW w:w="2110" w:type="dxa"/>
            <w:gridSpan w:val="2"/>
            <w:vAlign w:val="center"/>
          </w:tcPr>
          <w:p w14:paraId="4964438A">
            <w:pPr>
              <w:spacing w:line="240" w:lineRule="exact"/>
              <w:jc w:val="center"/>
              <w:rPr>
                <w:rFonts w:ascii="Times New Roman" w:hAnsi="Times New Roman" w:cs="Times New Roman"/>
                <w:bCs/>
                <w:sz w:val="18"/>
                <w:szCs w:val="18"/>
              </w:rPr>
            </w:pPr>
          </w:p>
        </w:tc>
      </w:tr>
      <w:tr w14:paraId="32A64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20" w:type="dxa"/>
            <w:gridSpan w:val="3"/>
            <w:vAlign w:val="center"/>
          </w:tcPr>
          <w:p w14:paraId="26EB947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生产厂家</w:t>
            </w:r>
          </w:p>
        </w:tc>
        <w:tc>
          <w:tcPr>
            <w:tcW w:w="2473" w:type="dxa"/>
            <w:gridSpan w:val="2"/>
            <w:vAlign w:val="center"/>
          </w:tcPr>
          <w:p w14:paraId="5555842F">
            <w:pPr>
              <w:spacing w:line="240" w:lineRule="exact"/>
              <w:jc w:val="center"/>
              <w:rPr>
                <w:rFonts w:ascii="Times New Roman" w:hAnsi="Times New Roman" w:cs="Times New Roman"/>
                <w:bCs/>
                <w:sz w:val="18"/>
                <w:szCs w:val="18"/>
              </w:rPr>
            </w:pPr>
          </w:p>
        </w:tc>
        <w:tc>
          <w:tcPr>
            <w:tcW w:w="1793" w:type="dxa"/>
            <w:gridSpan w:val="2"/>
            <w:vAlign w:val="center"/>
          </w:tcPr>
          <w:p w14:paraId="7D63BF0B">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塔筒编号</w:t>
            </w:r>
          </w:p>
        </w:tc>
        <w:tc>
          <w:tcPr>
            <w:tcW w:w="2110" w:type="dxa"/>
            <w:gridSpan w:val="2"/>
            <w:vAlign w:val="center"/>
          </w:tcPr>
          <w:p w14:paraId="4743198A">
            <w:pPr>
              <w:spacing w:line="240" w:lineRule="exact"/>
              <w:jc w:val="center"/>
              <w:rPr>
                <w:rFonts w:ascii="Times New Roman" w:hAnsi="Times New Roman" w:cs="Times New Roman"/>
                <w:bCs/>
                <w:sz w:val="18"/>
                <w:szCs w:val="18"/>
              </w:rPr>
            </w:pPr>
          </w:p>
        </w:tc>
      </w:tr>
      <w:tr w14:paraId="0F1A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20" w:type="dxa"/>
            <w:gridSpan w:val="3"/>
            <w:vAlign w:val="center"/>
          </w:tcPr>
          <w:p w14:paraId="6ABF3F15">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tc>
        <w:tc>
          <w:tcPr>
            <w:tcW w:w="2473" w:type="dxa"/>
            <w:gridSpan w:val="2"/>
            <w:vAlign w:val="center"/>
          </w:tcPr>
          <w:p w14:paraId="4E8DB987">
            <w:pPr>
              <w:spacing w:line="240" w:lineRule="exact"/>
              <w:jc w:val="center"/>
              <w:rPr>
                <w:rFonts w:ascii="Times New Roman" w:hAnsi="Times New Roman" w:cs="Times New Roman"/>
                <w:bCs/>
                <w:sz w:val="18"/>
                <w:szCs w:val="18"/>
              </w:rPr>
            </w:pPr>
          </w:p>
        </w:tc>
        <w:tc>
          <w:tcPr>
            <w:tcW w:w="1793" w:type="dxa"/>
            <w:gridSpan w:val="2"/>
            <w:vAlign w:val="center"/>
          </w:tcPr>
          <w:p w14:paraId="5CCD452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分包项目经理</w:t>
            </w:r>
          </w:p>
        </w:tc>
        <w:tc>
          <w:tcPr>
            <w:tcW w:w="2110" w:type="dxa"/>
            <w:gridSpan w:val="2"/>
            <w:vAlign w:val="center"/>
          </w:tcPr>
          <w:p w14:paraId="51F0D218">
            <w:pPr>
              <w:spacing w:line="240" w:lineRule="exact"/>
              <w:jc w:val="center"/>
              <w:rPr>
                <w:rFonts w:ascii="Times New Roman" w:hAnsi="Times New Roman" w:cs="Times New Roman"/>
                <w:bCs/>
                <w:sz w:val="18"/>
                <w:szCs w:val="18"/>
              </w:rPr>
            </w:pPr>
          </w:p>
        </w:tc>
      </w:tr>
      <w:tr w14:paraId="2A76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20" w:type="dxa"/>
            <w:gridSpan w:val="3"/>
            <w:vAlign w:val="center"/>
          </w:tcPr>
          <w:p w14:paraId="179116DB">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tc>
        <w:tc>
          <w:tcPr>
            <w:tcW w:w="2473" w:type="dxa"/>
            <w:gridSpan w:val="2"/>
            <w:vAlign w:val="center"/>
          </w:tcPr>
          <w:p w14:paraId="68E98421">
            <w:pPr>
              <w:spacing w:line="240" w:lineRule="exact"/>
              <w:jc w:val="center"/>
              <w:rPr>
                <w:rFonts w:ascii="Times New Roman" w:hAnsi="Times New Roman" w:cs="Times New Roman"/>
                <w:bCs/>
                <w:sz w:val="18"/>
                <w:szCs w:val="18"/>
              </w:rPr>
            </w:pPr>
          </w:p>
        </w:tc>
        <w:tc>
          <w:tcPr>
            <w:tcW w:w="1793" w:type="dxa"/>
            <w:gridSpan w:val="2"/>
            <w:vAlign w:val="center"/>
          </w:tcPr>
          <w:p w14:paraId="2C58FC6C">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总包项目经理</w:t>
            </w:r>
          </w:p>
        </w:tc>
        <w:tc>
          <w:tcPr>
            <w:tcW w:w="2110" w:type="dxa"/>
            <w:gridSpan w:val="2"/>
            <w:vAlign w:val="center"/>
          </w:tcPr>
          <w:p w14:paraId="22E796F8">
            <w:pPr>
              <w:spacing w:line="240" w:lineRule="exact"/>
              <w:jc w:val="center"/>
              <w:rPr>
                <w:rFonts w:ascii="Times New Roman" w:hAnsi="Times New Roman" w:cs="Times New Roman"/>
                <w:bCs/>
                <w:sz w:val="18"/>
                <w:szCs w:val="18"/>
              </w:rPr>
            </w:pPr>
          </w:p>
        </w:tc>
      </w:tr>
      <w:tr w14:paraId="5080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20" w:type="dxa"/>
            <w:gridSpan w:val="3"/>
            <w:vAlign w:val="center"/>
          </w:tcPr>
          <w:p w14:paraId="5BC9E7CD">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安装日期</w:t>
            </w:r>
          </w:p>
        </w:tc>
        <w:tc>
          <w:tcPr>
            <w:tcW w:w="6376" w:type="dxa"/>
            <w:gridSpan w:val="6"/>
            <w:vAlign w:val="center"/>
          </w:tcPr>
          <w:p w14:paraId="4C9C3ACD">
            <w:pPr>
              <w:spacing w:line="240" w:lineRule="exact"/>
              <w:jc w:val="center"/>
              <w:rPr>
                <w:rFonts w:ascii="Times New Roman" w:hAnsi="Times New Roman" w:cs="Times New Roman"/>
                <w:bCs/>
                <w:sz w:val="18"/>
                <w:szCs w:val="18"/>
              </w:rPr>
            </w:pPr>
          </w:p>
        </w:tc>
      </w:tr>
      <w:tr w14:paraId="712A0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20" w:type="dxa"/>
            <w:gridSpan w:val="3"/>
            <w:vAlign w:val="center"/>
          </w:tcPr>
          <w:p w14:paraId="3D9472E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施工执行标准名称及编号</w:t>
            </w:r>
          </w:p>
        </w:tc>
        <w:tc>
          <w:tcPr>
            <w:tcW w:w="6376" w:type="dxa"/>
            <w:gridSpan w:val="6"/>
            <w:vAlign w:val="center"/>
          </w:tcPr>
          <w:p w14:paraId="287E04CA">
            <w:pPr>
              <w:spacing w:line="240" w:lineRule="exact"/>
              <w:jc w:val="center"/>
              <w:rPr>
                <w:rFonts w:ascii="Times New Roman" w:hAnsi="Times New Roman" w:cs="Times New Roman"/>
                <w:bCs/>
                <w:sz w:val="18"/>
                <w:szCs w:val="18"/>
              </w:rPr>
            </w:pPr>
          </w:p>
        </w:tc>
      </w:tr>
      <w:tr w14:paraId="37FD4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47" w:type="dxa"/>
            <w:gridSpan w:val="4"/>
            <w:vAlign w:val="center"/>
          </w:tcPr>
          <w:p w14:paraId="668947C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677" w:type="dxa"/>
            <w:gridSpan w:val="2"/>
            <w:vAlign w:val="center"/>
          </w:tcPr>
          <w:p w14:paraId="3187CC1B">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1417" w:type="dxa"/>
            <w:gridSpan w:val="2"/>
            <w:vAlign w:val="center"/>
          </w:tcPr>
          <w:p w14:paraId="0B49A09B">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施工单位检查记录</w:t>
            </w:r>
          </w:p>
        </w:tc>
        <w:tc>
          <w:tcPr>
            <w:tcW w:w="1355" w:type="dxa"/>
            <w:vAlign w:val="center"/>
          </w:tcPr>
          <w:p w14:paraId="1D74543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监理单位验收记录</w:t>
            </w:r>
          </w:p>
        </w:tc>
      </w:tr>
      <w:tr w14:paraId="0AB96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restart"/>
            <w:vAlign w:val="center"/>
          </w:tcPr>
          <w:p w14:paraId="5A5417CA">
            <w:pPr>
              <w:spacing w:line="232" w:lineRule="exact"/>
              <w:jc w:val="center"/>
              <w:rPr>
                <w:rFonts w:ascii="Times New Roman" w:hAnsi="Times New Roman" w:cs="Times New Roman"/>
                <w:bCs/>
                <w:sz w:val="18"/>
                <w:szCs w:val="18"/>
              </w:rPr>
            </w:pPr>
            <w:r>
              <w:rPr>
                <w:rFonts w:ascii="Times New Roman" w:hAnsi="Times New Roman" w:cs="Times New Roman"/>
                <w:bCs/>
                <w:sz w:val="18"/>
                <w:szCs w:val="18"/>
              </w:rPr>
              <w:t>主控项目</w:t>
            </w:r>
          </w:p>
        </w:tc>
        <w:tc>
          <w:tcPr>
            <w:tcW w:w="570" w:type="dxa"/>
            <w:vAlign w:val="center"/>
          </w:tcPr>
          <w:p w14:paraId="0D731173">
            <w:pPr>
              <w:spacing w:line="232"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1812" w:type="dxa"/>
            <w:gridSpan w:val="2"/>
            <w:vAlign w:val="center"/>
          </w:tcPr>
          <w:p w14:paraId="09212C2F">
            <w:pPr>
              <w:spacing w:line="230" w:lineRule="exact"/>
              <w:jc w:val="center"/>
              <w:rPr>
                <w:rFonts w:ascii="Times New Roman" w:hAnsi="Times New Roman" w:cs="Times New Roman"/>
                <w:sz w:val="18"/>
                <w:szCs w:val="18"/>
              </w:rPr>
            </w:pPr>
            <w:r>
              <w:rPr>
                <w:rFonts w:ascii="Times New Roman" w:cs="Times New Roman"/>
                <w:sz w:val="18"/>
                <w:szCs w:val="18"/>
              </w:rPr>
              <w:t>塔筒的型号、规格和质量</w:t>
            </w:r>
          </w:p>
        </w:tc>
        <w:tc>
          <w:tcPr>
            <w:tcW w:w="2677" w:type="dxa"/>
            <w:gridSpan w:val="2"/>
            <w:vAlign w:val="center"/>
          </w:tcPr>
          <w:p w14:paraId="676F18DA">
            <w:pPr>
              <w:spacing w:line="230" w:lineRule="exact"/>
              <w:jc w:val="left"/>
              <w:rPr>
                <w:rFonts w:ascii="Times New Roman" w:hAnsi="Times New Roman" w:cs="Times New Roman"/>
                <w:sz w:val="18"/>
                <w:szCs w:val="18"/>
              </w:rPr>
            </w:pPr>
            <w:r>
              <w:rPr>
                <w:rFonts w:ascii="Times New Roman" w:cs="Times New Roman"/>
                <w:sz w:val="18"/>
                <w:szCs w:val="18"/>
              </w:rPr>
              <w:t>塔筒的型号、规格和质量应符合设计和厂家要求</w:t>
            </w:r>
          </w:p>
        </w:tc>
        <w:tc>
          <w:tcPr>
            <w:tcW w:w="1417" w:type="dxa"/>
            <w:gridSpan w:val="2"/>
            <w:vAlign w:val="center"/>
          </w:tcPr>
          <w:p w14:paraId="5937A8FC">
            <w:pPr>
              <w:spacing w:line="232" w:lineRule="exact"/>
              <w:jc w:val="center"/>
              <w:rPr>
                <w:rFonts w:ascii="Times New Roman" w:hAnsi="Times New Roman" w:cs="Times New Roman"/>
                <w:sz w:val="18"/>
                <w:szCs w:val="18"/>
              </w:rPr>
            </w:pPr>
          </w:p>
        </w:tc>
        <w:tc>
          <w:tcPr>
            <w:tcW w:w="1355" w:type="dxa"/>
            <w:vAlign w:val="center"/>
          </w:tcPr>
          <w:p w14:paraId="07428DA4">
            <w:pPr>
              <w:spacing w:line="232" w:lineRule="exact"/>
              <w:jc w:val="center"/>
              <w:rPr>
                <w:rFonts w:ascii="Times New Roman" w:hAnsi="Times New Roman" w:cs="Times New Roman"/>
                <w:sz w:val="18"/>
                <w:szCs w:val="18"/>
              </w:rPr>
            </w:pPr>
          </w:p>
        </w:tc>
      </w:tr>
      <w:tr w14:paraId="265F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255E9348">
            <w:pPr>
              <w:spacing w:line="232" w:lineRule="exact"/>
              <w:jc w:val="center"/>
              <w:rPr>
                <w:rFonts w:ascii="Times New Roman" w:hAnsi="Times New Roman" w:cs="Times New Roman"/>
                <w:bCs/>
                <w:sz w:val="18"/>
                <w:szCs w:val="18"/>
              </w:rPr>
            </w:pPr>
          </w:p>
        </w:tc>
        <w:tc>
          <w:tcPr>
            <w:tcW w:w="570" w:type="dxa"/>
            <w:vAlign w:val="center"/>
          </w:tcPr>
          <w:p w14:paraId="2B417768">
            <w:pPr>
              <w:spacing w:line="232"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1812" w:type="dxa"/>
            <w:gridSpan w:val="2"/>
            <w:vAlign w:val="center"/>
          </w:tcPr>
          <w:p w14:paraId="6B054130">
            <w:pPr>
              <w:spacing w:line="230" w:lineRule="exact"/>
              <w:jc w:val="center"/>
              <w:rPr>
                <w:rFonts w:ascii="Times New Roman" w:hAnsi="Times New Roman" w:cs="Times New Roman"/>
                <w:sz w:val="18"/>
                <w:szCs w:val="18"/>
              </w:rPr>
            </w:pPr>
            <w:r>
              <w:rPr>
                <w:rFonts w:ascii="Times New Roman" w:cs="Times New Roman"/>
                <w:sz w:val="18"/>
                <w:szCs w:val="18"/>
              </w:rPr>
              <w:t>塔筒出厂文件</w:t>
            </w:r>
          </w:p>
        </w:tc>
        <w:tc>
          <w:tcPr>
            <w:tcW w:w="2677" w:type="dxa"/>
            <w:gridSpan w:val="2"/>
            <w:vAlign w:val="center"/>
          </w:tcPr>
          <w:p w14:paraId="714007D3">
            <w:pPr>
              <w:spacing w:line="230" w:lineRule="exact"/>
              <w:jc w:val="left"/>
              <w:rPr>
                <w:rFonts w:ascii="Times New Roman" w:hAnsi="Times New Roman" w:cs="Times New Roman"/>
                <w:sz w:val="18"/>
                <w:szCs w:val="18"/>
              </w:rPr>
            </w:pPr>
            <w:r>
              <w:rPr>
                <w:rFonts w:ascii="Times New Roman" w:cs="Times New Roman"/>
                <w:sz w:val="18"/>
                <w:szCs w:val="18"/>
              </w:rPr>
              <w:t>出厂检验文件和相关质量证明文件完整、齐全。</w:t>
            </w:r>
          </w:p>
        </w:tc>
        <w:tc>
          <w:tcPr>
            <w:tcW w:w="1417" w:type="dxa"/>
            <w:gridSpan w:val="2"/>
            <w:vAlign w:val="center"/>
          </w:tcPr>
          <w:p w14:paraId="6EC68E3B">
            <w:pPr>
              <w:spacing w:line="232" w:lineRule="exact"/>
              <w:jc w:val="center"/>
              <w:rPr>
                <w:rFonts w:ascii="Times New Roman" w:hAnsi="Times New Roman" w:cs="Times New Roman"/>
                <w:sz w:val="18"/>
                <w:szCs w:val="18"/>
              </w:rPr>
            </w:pPr>
          </w:p>
        </w:tc>
        <w:tc>
          <w:tcPr>
            <w:tcW w:w="1355" w:type="dxa"/>
            <w:vAlign w:val="center"/>
          </w:tcPr>
          <w:p w14:paraId="01549F50">
            <w:pPr>
              <w:spacing w:line="232" w:lineRule="exact"/>
              <w:jc w:val="center"/>
              <w:rPr>
                <w:rFonts w:ascii="Times New Roman" w:hAnsi="Times New Roman" w:cs="Times New Roman"/>
                <w:sz w:val="18"/>
                <w:szCs w:val="18"/>
              </w:rPr>
            </w:pPr>
          </w:p>
        </w:tc>
      </w:tr>
      <w:tr w14:paraId="688D6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1F567050">
            <w:pPr>
              <w:spacing w:line="232" w:lineRule="exact"/>
              <w:jc w:val="center"/>
              <w:rPr>
                <w:rFonts w:ascii="Times New Roman" w:hAnsi="Times New Roman" w:cs="Times New Roman"/>
                <w:bCs/>
                <w:sz w:val="18"/>
                <w:szCs w:val="18"/>
              </w:rPr>
            </w:pPr>
          </w:p>
        </w:tc>
        <w:tc>
          <w:tcPr>
            <w:tcW w:w="570" w:type="dxa"/>
            <w:vAlign w:val="center"/>
          </w:tcPr>
          <w:p w14:paraId="2303EC5C">
            <w:pPr>
              <w:spacing w:line="232"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1812" w:type="dxa"/>
            <w:gridSpan w:val="2"/>
            <w:vAlign w:val="center"/>
          </w:tcPr>
          <w:p w14:paraId="14E83ADF">
            <w:pPr>
              <w:spacing w:line="230" w:lineRule="exact"/>
              <w:jc w:val="center"/>
              <w:rPr>
                <w:rFonts w:ascii="Times New Roman" w:hAnsi="Times New Roman" w:cs="Times New Roman"/>
                <w:sz w:val="18"/>
                <w:szCs w:val="18"/>
              </w:rPr>
            </w:pPr>
            <w:r>
              <w:rPr>
                <w:rFonts w:ascii="Times New Roman" w:cs="Times New Roman"/>
                <w:sz w:val="18"/>
                <w:szCs w:val="18"/>
              </w:rPr>
              <w:t>塔筒表面防腐、清洁</w:t>
            </w:r>
          </w:p>
        </w:tc>
        <w:tc>
          <w:tcPr>
            <w:tcW w:w="2677" w:type="dxa"/>
            <w:gridSpan w:val="2"/>
            <w:vAlign w:val="center"/>
          </w:tcPr>
          <w:p w14:paraId="4E7933B2">
            <w:pPr>
              <w:spacing w:line="230" w:lineRule="exact"/>
              <w:jc w:val="left"/>
              <w:rPr>
                <w:rFonts w:ascii="Times New Roman" w:hAnsi="Times New Roman" w:cs="Times New Roman"/>
                <w:sz w:val="18"/>
                <w:szCs w:val="18"/>
              </w:rPr>
            </w:pPr>
            <w:r>
              <w:rPr>
                <w:rFonts w:ascii="Times New Roman" w:cs="Times New Roman"/>
                <w:sz w:val="18"/>
                <w:szCs w:val="18"/>
              </w:rPr>
              <w:t>塔筒无污损，漆膜无缺损</w:t>
            </w:r>
          </w:p>
        </w:tc>
        <w:tc>
          <w:tcPr>
            <w:tcW w:w="1417" w:type="dxa"/>
            <w:gridSpan w:val="2"/>
            <w:vAlign w:val="center"/>
          </w:tcPr>
          <w:p w14:paraId="5E10C637">
            <w:pPr>
              <w:spacing w:line="232" w:lineRule="exact"/>
              <w:jc w:val="center"/>
              <w:rPr>
                <w:rFonts w:ascii="Times New Roman" w:hAnsi="Times New Roman" w:cs="Times New Roman"/>
                <w:sz w:val="18"/>
                <w:szCs w:val="18"/>
              </w:rPr>
            </w:pPr>
          </w:p>
        </w:tc>
        <w:tc>
          <w:tcPr>
            <w:tcW w:w="1355" w:type="dxa"/>
            <w:vAlign w:val="center"/>
          </w:tcPr>
          <w:p w14:paraId="1F5372AA">
            <w:pPr>
              <w:spacing w:line="232" w:lineRule="exact"/>
              <w:jc w:val="center"/>
              <w:rPr>
                <w:rFonts w:ascii="Times New Roman" w:hAnsi="Times New Roman" w:cs="Times New Roman"/>
                <w:sz w:val="18"/>
                <w:szCs w:val="18"/>
              </w:rPr>
            </w:pPr>
          </w:p>
        </w:tc>
      </w:tr>
      <w:tr w14:paraId="041A4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53334CE5">
            <w:pPr>
              <w:spacing w:line="232" w:lineRule="exact"/>
              <w:jc w:val="center"/>
              <w:rPr>
                <w:rFonts w:ascii="Times New Roman" w:hAnsi="Times New Roman" w:cs="Times New Roman"/>
                <w:bCs/>
                <w:sz w:val="18"/>
                <w:szCs w:val="18"/>
              </w:rPr>
            </w:pPr>
          </w:p>
        </w:tc>
        <w:tc>
          <w:tcPr>
            <w:tcW w:w="570" w:type="dxa"/>
            <w:vAlign w:val="center"/>
          </w:tcPr>
          <w:p w14:paraId="044D5DB5">
            <w:pPr>
              <w:spacing w:line="232"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812" w:type="dxa"/>
            <w:gridSpan w:val="2"/>
            <w:vAlign w:val="center"/>
          </w:tcPr>
          <w:p w14:paraId="0FE5CED2">
            <w:pPr>
              <w:spacing w:line="230" w:lineRule="exact"/>
              <w:jc w:val="center"/>
              <w:rPr>
                <w:rFonts w:ascii="Times New Roman" w:hAnsi="Times New Roman" w:cs="Times New Roman"/>
                <w:sz w:val="18"/>
                <w:szCs w:val="18"/>
              </w:rPr>
            </w:pPr>
            <w:r>
              <w:rPr>
                <w:rFonts w:ascii="Times New Roman" w:cs="Times New Roman"/>
                <w:sz w:val="18"/>
                <w:szCs w:val="18"/>
              </w:rPr>
              <w:t>塔筒法兰圆周差</w:t>
            </w:r>
          </w:p>
        </w:tc>
        <w:tc>
          <w:tcPr>
            <w:tcW w:w="2677" w:type="dxa"/>
            <w:gridSpan w:val="2"/>
            <w:vAlign w:val="center"/>
          </w:tcPr>
          <w:p w14:paraId="36CF9856">
            <w:pPr>
              <w:spacing w:line="230" w:lineRule="exact"/>
              <w:jc w:val="left"/>
              <w:rPr>
                <w:rFonts w:ascii="Times New Roman" w:hAnsi="Times New Roman" w:cs="Times New Roman"/>
                <w:sz w:val="18"/>
                <w:szCs w:val="18"/>
              </w:rPr>
            </w:pPr>
            <w:r>
              <w:rPr>
                <w:rFonts w:ascii="Times New Roman" w:cs="Times New Roman"/>
                <w:sz w:val="18"/>
                <w:szCs w:val="18"/>
              </w:rPr>
              <w:t>塔筒法兰圆周差应符合设计和厂家要求</w:t>
            </w:r>
          </w:p>
        </w:tc>
        <w:tc>
          <w:tcPr>
            <w:tcW w:w="1417" w:type="dxa"/>
            <w:gridSpan w:val="2"/>
            <w:vAlign w:val="center"/>
          </w:tcPr>
          <w:p w14:paraId="4517B668">
            <w:pPr>
              <w:spacing w:line="232" w:lineRule="exact"/>
              <w:jc w:val="center"/>
              <w:rPr>
                <w:rFonts w:ascii="Times New Roman" w:hAnsi="Times New Roman" w:cs="Times New Roman"/>
                <w:sz w:val="18"/>
                <w:szCs w:val="18"/>
              </w:rPr>
            </w:pPr>
          </w:p>
        </w:tc>
        <w:tc>
          <w:tcPr>
            <w:tcW w:w="1355" w:type="dxa"/>
            <w:vAlign w:val="center"/>
          </w:tcPr>
          <w:p w14:paraId="786076AD">
            <w:pPr>
              <w:spacing w:line="232" w:lineRule="exact"/>
              <w:jc w:val="center"/>
              <w:rPr>
                <w:rFonts w:ascii="Times New Roman" w:hAnsi="Times New Roman" w:cs="Times New Roman"/>
                <w:sz w:val="18"/>
                <w:szCs w:val="18"/>
              </w:rPr>
            </w:pPr>
          </w:p>
        </w:tc>
      </w:tr>
      <w:tr w14:paraId="0FC7B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74F83937">
            <w:pPr>
              <w:spacing w:line="232" w:lineRule="exact"/>
              <w:jc w:val="center"/>
              <w:rPr>
                <w:rFonts w:ascii="Times New Roman" w:hAnsi="Times New Roman" w:cs="Times New Roman"/>
                <w:bCs/>
                <w:sz w:val="18"/>
                <w:szCs w:val="18"/>
              </w:rPr>
            </w:pPr>
          </w:p>
        </w:tc>
        <w:tc>
          <w:tcPr>
            <w:tcW w:w="570" w:type="dxa"/>
            <w:vAlign w:val="center"/>
          </w:tcPr>
          <w:p w14:paraId="0B847DE2">
            <w:pPr>
              <w:spacing w:line="232" w:lineRule="exact"/>
              <w:jc w:val="center"/>
              <w:rPr>
                <w:rFonts w:ascii="Times New Roman" w:hAnsi="Times New Roman" w:cs="Times New Roman"/>
                <w:sz w:val="18"/>
                <w:szCs w:val="18"/>
              </w:rPr>
            </w:pPr>
            <w:r>
              <w:rPr>
                <w:rFonts w:ascii="Times New Roman" w:hAnsi="Times New Roman" w:cs="Times New Roman"/>
                <w:sz w:val="18"/>
                <w:szCs w:val="18"/>
              </w:rPr>
              <w:t>5</w:t>
            </w:r>
          </w:p>
        </w:tc>
        <w:tc>
          <w:tcPr>
            <w:tcW w:w="1812" w:type="dxa"/>
            <w:gridSpan w:val="2"/>
            <w:vAlign w:val="center"/>
          </w:tcPr>
          <w:p w14:paraId="1D93E060">
            <w:pPr>
              <w:spacing w:line="230" w:lineRule="exact"/>
              <w:jc w:val="center"/>
              <w:rPr>
                <w:rFonts w:ascii="Times New Roman" w:hAnsi="Times New Roman" w:cs="Times New Roman"/>
                <w:sz w:val="18"/>
                <w:szCs w:val="18"/>
              </w:rPr>
            </w:pPr>
            <w:r>
              <w:rPr>
                <w:rFonts w:ascii="Times New Roman" w:cs="Times New Roman"/>
                <w:sz w:val="18"/>
                <w:szCs w:val="18"/>
              </w:rPr>
              <w:t>法兰面平整度及清洁</w:t>
            </w:r>
          </w:p>
        </w:tc>
        <w:tc>
          <w:tcPr>
            <w:tcW w:w="2677" w:type="dxa"/>
            <w:gridSpan w:val="2"/>
            <w:vAlign w:val="center"/>
          </w:tcPr>
          <w:p w14:paraId="2F71C905">
            <w:pPr>
              <w:spacing w:line="230" w:lineRule="exact"/>
              <w:jc w:val="left"/>
              <w:rPr>
                <w:rFonts w:ascii="Times New Roman" w:hAnsi="Times New Roman" w:cs="Times New Roman"/>
                <w:sz w:val="18"/>
                <w:szCs w:val="18"/>
              </w:rPr>
            </w:pPr>
            <w:r>
              <w:rPr>
                <w:rFonts w:ascii="Times New Roman" w:cs="Times New Roman"/>
                <w:sz w:val="18"/>
                <w:szCs w:val="18"/>
              </w:rPr>
              <w:t>法兰面无污物，镀锌表面清洁，无磕碰、损伤、无防腐破损，螺栓孔无堵塞，法兰面平整度应符合设计和厂家要求</w:t>
            </w:r>
          </w:p>
        </w:tc>
        <w:tc>
          <w:tcPr>
            <w:tcW w:w="1417" w:type="dxa"/>
            <w:gridSpan w:val="2"/>
            <w:vAlign w:val="center"/>
          </w:tcPr>
          <w:p w14:paraId="3DF6BCA3">
            <w:pPr>
              <w:spacing w:line="232" w:lineRule="exact"/>
              <w:jc w:val="center"/>
              <w:rPr>
                <w:rFonts w:ascii="Times New Roman" w:hAnsi="Times New Roman" w:cs="Times New Roman"/>
                <w:sz w:val="18"/>
                <w:szCs w:val="18"/>
              </w:rPr>
            </w:pPr>
          </w:p>
        </w:tc>
        <w:tc>
          <w:tcPr>
            <w:tcW w:w="1355" w:type="dxa"/>
            <w:vAlign w:val="center"/>
          </w:tcPr>
          <w:p w14:paraId="4E1C5050">
            <w:pPr>
              <w:spacing w:line="232" w:lineRule="exact"/>
              <w:jc w:val="center"/>
              <w:rPr>
                <w:rFonts w:ascii="Times New Roman" w:hAnsi="Times New Roman" w:cs="Times New Roman"/>
                <w:sz w:val="18"/>
                <w:szCs w:val="18"/>
              </w:rPr>
            </w:pPr>
          </w:p>
        </w:tc>
      </w:tr>
      <w:tr w14:paraId="4267A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520F5A0C">
            <w:pPr>
              <w:spacing w:line="232" w:lineRule="exact"/>
              <w:jc w:val="center"/>
              <w:rPr>
                <w:rFonts w:ascii="Times New Roman" w:hAnsi="Times New Roman" w:cs="Times New Roman"/>
                <w:bCs/>
                <w:sz w:val="18"/>
                <w:szCs w:val="18"/>
              </w:rPr>
            </w:pPr>
          </w:p>
        </w:tc>
        <w:tc>
          <w:tcPr>
            <w:tcW w:w="570" w:type="dxa"/>
            <w:vAlign w:val="center"/>
          </w:tcPr>
          <w:p w14:paraId="1D54EE6B">
            <w:pPr>
              <w:spacing w:line="232"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812" w:type="dxa"/>
            <w:gridSpan w:val="2"/>
            <w:vAlign w:val="center"/>
          </w:tcPr>
          <w:p w14:paraId="4380E0F9">
            <w:pPr>
              <w:spacing w:line="230" w:lineRule="exact"/>
              <w:jc w:val="center"/>
              <w:rPr>
                <w:rFonts w:ascii="Times New Roman" w:hAnsi="Times New Roman" w:cs="Times New Roman"/>
                <w:sz w:val="18"/>
                <w:szCs w:val="18"/>
              </w:rPr>
            </w:pPr>
            <w:r>
              <w:rPr>
                <w:rFonts w:ascii="Times New Roman" w:cs="Times New Roman"/>
                <w:sz w:val="18"/>
                <w:szCs w:val="18"/>
              </w:rPr>
              <w:t>法兰接缝密封</w:t>
            </w:r>
          </w:p>
        </w:tc>
        <w:tc>
          <w:tcPr>
            <w:tcW w:w="2677" w:type="dxa"/>
            <w:gridSpan w:val="2"/>
            <w:vAlign w:val="center"/>
          </w:tcPr>
          <w:p w14:paraId="4F3BFBE9">
            <w:pPr>
              <w:spacing w:line="230" w:lineRule="exact"/>
              <w:jc w:val="left"/>
              <w:rPr>
                <w:rFonts w:ascii="Times New Roman" w:hAnsi="Times New Roman" w:cs="Times New Roman"/>
                <w:sz w:val="18"/>
                <w:szCs w:val="18"/>
              </w:rPr>
            </w:pPr>
            <w:r>
              <w:rPr>
                <w:rFonts w:ascii="Times New Roman" w:cs="Times New Roman"/>
                <w:sz w:val="18"/>
                <w:szCs w:val="18"/>
              </w:rPr>
              <w:t>密封胶涂抹均匀，并应符合设备技术要求</w:t>
            </w:r>
          </w:p>
        </w:tc>
        <w:tc>
          <w:tcPr>
            <w:tcW w:w="1417" w:type="dxa"/>
            <w:gridSpan w:val="2"/>
            <w:vAlign w:val="center"/>
          </w:tcPr>
          <w:p w14:paraId="7B6C7628">
            <w:pPr>
              <w:spacing w:line="232" w:lineRule="exact"/>
              <w:jc w:val="center"/>
              <w:rPr>
                <w:rFonts w:ascii="Times New Roman" w:hAnsi="Times New Roman" w:cs="Times New Roman"/>
                <w:sz w:val="18"/>
                <w:szCs w:val="18"/>
              </w:rPr>
            </w:pPr>
          </w:p>
        </w:tc>
        <w:tc>
          <w:tcPr>
            <w:tcW w:w="1355" w:type="dxa"/>
            <w:vAlign w:val="center"/>
          </w:tcPr>
          <w:p w14:paraId="5F785C5E">
            <w:pPr>
              <w:spacing w:line="232" w:lineRule="exact"/>
              <w:jc w:val="center"/>
              <w:rPr>
                <w:rFonts w:ascii="Times New Roman" w:hAnsi="Times New Roman" w:cs="Times New Roman"/>
                <w:sz w:val="18"/>
                <w:szCs w:val="18"/>
              </w:rPr>
            </w:pPr>
          </w:p>
        </w:tc>
      </w:tr>
      <w:tr w14:paraId="3921A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4094D929">
            <w:pPr>
              <w:spacing w:line="232" w:lineRule="exact"/>
              <w:jc w:val="center"/>
              <w:rPr>
                <w:rFonts w:ascii="Times New Roman" w:hAnsi="Times New Roman" w:cs="Times New Roman"/>
                <w:bCs/>
                <w:sz w:val="18"/>
                <w:szCs w:val="18"/>
              </w:rPr>
            </w:pPr>
          </w:p>
        </w:tc>
        <w:tc>
          <w:tcPr>
            <w:tcW w:w="570" w:type="dxa"/>
            <w:vAlign w:val="center"/>
          </w:tcPr>
          <w:p w14:paraId="6A280CB4">
            <w:pPr>
              <w:spacing w:line="232"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1812" w:type="dxa"/>
            <w:gridSpan w:val="2"/>
            <w:vAlign w:val="center"/>
          </w:tcPr>
          <w:p w14:paraId="1439B7AB">
            <w:pPr>
              <w:spacing w:line="230" w:lineRule="exact"/>
              <w:jc w:val="center"/>
              <w:rPr>
                <w:rFonts w:ascii="Times New Roman" w:hAnsi="Times New Roman" w:cs="Times New Roman"/>
                <w:sz w:val="18"/>
                <w:szCs w:val="18"/>
              </w:rPr>
            </w:pPr>
            <w:r>
              <w:rPr>
                <w:rFonts w:ascii="Times New Roman" w:cs="Times New Roman"/>
                <w:sz w:val="18"/>
                <w:szCs w:val="18"/>
              </w:rPr>
              <w:t>螺栓连接副的润滑</w:t>
            </w:r>
          </w:p>
        </w:tc>
        <w:tc>
          <w:tcPr>
            <w:tcW w:w="2677" w:type="dxa"/>
            <w:gridSpan w:val="2"/>
            <w:vAlign w:val="center"/>
          </w:tcPr>
          <w:p w14:paraId="6B576F37">
            <w:pPr>
              <w:spacing w:line="230" w:lineRule="exact"/>
              <w:jc w:val="left"/>
              <w:rPr>
                <w:rFonts w:ascii="Times New Roman" w:hAnsi="Times New Roman" w:cs="Times New Roman"/>
                <w:sz w:val="18"/>
                <w:szCs w:val="18"/>
              </w:rPr>
            </w:pPr>
            <w:r>
              <w:rPr>
                <w:rFonts w:ascii="Times New Roman" w:cs="Times New Roman"/>
                <w:sz w:val="18"/>
                <w:szCs w:val="18"/>
              </w:rPr>
              <w:t>检查塔筒与转换段、塔筒之间、塔筒与机舱连接高强螺栓需要使用毛刷对高强螺栓旋合部位、螺母与垫圈接合面、螺栓头与垫圈接触面涂抹润滑膏</w:t>
            </w:r>
          </w:p>
        </w:tc>
        <w:tc>
          <w:tcPr>
            <w:tcW w:w="1417" w:type="dxa"/>
            <w:gridSpan w:val="2"/>
            <w:vAlign w:val="center"/>
          </w:tcPr>
          <w:p w14:paraId="0CB81FC3">
            <w:pPr>
              <w:spacing w:line="232" w:lineRule="exact"/>
              <w:jc w:val="center"/>
              <w:rPr>
                <w:rFonts w:ascii="Times New Roman" w:hAnsi="Times New Roman" w:cs="Times New Roman"/>
                <w:sz w:val="18"/>
                <w:szCs w:val="18"/>
              </w:rPr>
            </w:pPr>
          </w:p>
        </w:tc>
        <w:tc>
          <w:tcPr>
            <w:tcW w:w="1355" w:type="dxa"/>
            <w:vAlign w:val="center"/>
          </w:tcPr>
          <w:p w14:paraId="24BF92CB">
            <w:pPr>
              <w:spacing w:line="232" w:lineRule="exact"/>
              <w:jc w:val="center"/>
              <w:rPr>
                <w:rFonts w:ascii="Times New Roman" w:hAnsi="Times New Roman" w:cs="Times New Roman"/>
                <w:sz w:val="18"/>
                <w:szCs w:val="18"/>
              </w:rPr>
            </w:pPr>
          </w:p>
        </w:tc>
      </w:tr>
      <w:tr w14:paraId="23186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357ED6FD">
            <w:pPr>
              <w:spacing w:line="232" w:lineRule="exact"/>
              <w:jc w:val="center"/>
              <w:rPr>
                <w:rFonts w:ascii="Times New Roman" w:hAnsi="Times New Roman" w:cs="Times New Roman"/>
                <w:bCs/>
                <w:sz w:val="18"/>
                <w:szCs w:val="18"/>
              </w:rPr>
            </w:pPr>
          </w:p>
        </w:tc>
        <w:tc>
          <w:tcPr>
            <w:tcW w:w="570" w:type="dxa"/>
            <w:vAlign w:val="center"/>
          </w:tcPr>
          <w:p w14:paraId="3A7525D6">
            <w:pPr>
              <w:spacing w:line="232"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1812" w:type="dxa"/>
            <w:gridSpan w:val="2"/>
            <w:vAlign w:val="center"/>
          </w:tcPr>
          <w:p w14:paraId="2645252E">
            <w:pPr>
              <w:spacing w:line="230" w:lineRule="exact"/>
              <w:jc w:val="center"/>
              <w:rPr>
                <w:rFonts w:ascii="Times New Roman" w:hAnsi="Times New Roman" w:cs="Times New Roman"/>
                <w:sz w:val="18"/>
                <w:szCs w:val="18"/>
              </w:rPr>
            </w:pPr>
            <w:r>
              <w:rPr>
                <w:rFonts w:ascii="Times New Roman" w:cs="Times New Roman"/>
                <w:sz w:val="18"/>
                <w:szCs w:val="18"/>
              </w:rPr>
              <w:t>塔筒螺栓连接副的规格型号和质量</w:t>
            </w:r>
          </w:p>
        </w:tc>
        <w:tc>
          <w:tcPr>
            <w:tcW w:w="2677" w:type="dxa"/>
            <w:gridSpan w:val="2"/>
            <w:vAlign w:val="center"/>
          </w:tcPr>
          <w:p w14:paraId="5CCDEE28">
            <w:pPr>
              <w:spacing w:line="230" w:lineRule="exact"/>
              <w:jc w:val="left"/>
              <w:rPr>
                <w:rFonts w:ascii="Times New Roman" w:hAnsi="Times New Roman" w:cs="Times New Roman"/>
                <w:sz w:val="18"/>
                <w:szCs w:val="18"/>
              </w:rPr>
            </w:pPr>
            <w:r>
              <w:rPr>
                <w:rFonts w:ascii="Times New Roman" w:cs="Times New Roman"/>
                <w:sz w:val="18"/>
                <w:szCs w:val="18"/>
              </w:rPr>
              <w:t>检查螺栓组合应相互匹配且为同一批次；螺栓组合表面干净，无水渍、泥土、灰尘等；规格型号应符合设计和厂家要求</w:t>
            </w:r>
          </w:p>
        </w:tc>
        <w:tc>
          <w:tcPr>
            <w:tcW w:w="1417" w:type="dxa"/>
            <w:gridSpan w:val="2"/>
            <w:vAlign w:val="center"/>
          </w:tcPr>
          <w:p w14:paraId="1DBCE73F">
            <w:pPr>
              <w:spacing w:line="232" w:lineRule="exact"/>
              <w:jc w:val="center"/>
              <w:rPr>
                <w:rFonts w:ascii="Times New Roman" w:hAnsi="Times New Roman" w:cs="Times New Roman"/>
                <w:sz w:val="18"/>
                <w:szCs w:val="18"/>
              </w:rPr>
            </w:pPr>
          </w:p>
        </w:tc>
        <w:tc>
          <w:tcPr>
            <w:tcW w:w="1355" w:type="dxa"/>
            <w:vAlign w:val="center"/>
          </w:tcPr>
          <w:p w14:paraId="0B4733A0">
            <w:pPr>
              <w:spacing w:line="232" w:lineRule="exact"/>
              <w:jc w:val="center"/>
              <w:rPr>
                <w:rFonts w:ascii="Times New Roman" w:hAnsi="Times New Roman" w:cs="Times New Roman"/>
                <w:sz w:val="18"/>
                <w:szCs w:val="18"/>
              </w:rPr>
            </w:pPr>
          </w:p>
        </w:tc>
      </w:tr>
      <w:tr w14:paraId="0AD17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6205B9BF">
            <w:pPr>
              <w:spacing w:line="232" w:lineRule="exact"/>
              <w:jc w:val="center"/>
              <w:rPr>
                <w:rFonts w:ascii="Times New Roman" w:hAnsi="Times New Roman" w:cs="Times New Roman"/>
                <w:bCs/>
                <w:sz w:val="18"/>
                <w:szCs w:val="18"/>
              </w:rPr>
            </w:pPr>
          </w:p>
        </w:tc>
        <w:tc>
          <w:tcPr>
            <w:tcW w:w="570" w:type="dxa"/>
            <w:vAlign w:val="center"/>
          </w:tcPr>
          <w:p w14:paraId="35BCC7DC">
            <w:pPr>
              <w:spacing w:line="232" w:lineRule="exact"/>
              <w:jc w:val="center"/>
              <w:rPr>
                <w:rFonts w:ascii="Times New Roman" w:hAnsi="Times New Roman" w:cs="Times New Roman"/>
                <w:sz w:val="18"/>
                <w:szCs w:val="18"/>
              </w:rPr>
            </w:pPr>
            <w:r>
              <w:rPr>
                <w:rFonts w:ascii="Times New Roman" w:hAnsi="Times New Roman" w:cs="Times New Roman"/>
                <w:sz w:val="18"/>
                <w:szCs w:val="18"/>
              </w:rPr>
              <w:t>9</w:t>
            </w:r>
          </w:p>
        </w:tc>
        <w:tc>
          <w:tcPr>
            <w:tcW w:w="1812" w:type="dxa"/>
            <w:gridSpan w:val="2"/>
            <w:vAlign w:val="center"/>
          </w:tcPr>
          <w:p w14:paraId="69B39456">
            <w:pPr>
              <w:spacing w:line="230" w:lineRule="exact"/>
              <w:jc w:val="center"/>
              <w:rPr>
                <w:rFonts w:ascii="Times New Roman" w:hAnsi="Times New Roman" w:cs="Times New Roman"/>
                <w:sz w:val="18"/>
                <w:szCs w:val="18"/>
              </w:rPr>
            </w:pPr>
            <w:r>
              <w:rPr>
                <w:rFonts w:ascii="Times New Roman" w:cs="Times New Roman"/>
                <w:sz w:val="18"/>
                <w:szCs w:val="18"/>
              </w:rPr>
              <w:t>螺栓连接副连接形式</w:t>
            </w:r>
          </w:p>
        </w:tc>
        <w:tc>
          <w:tcPr>
            <w:tcW w:w="2677" w:type="dxa"/>
            <w:gridSpan w:val="2"/>
            <w:vAlign w:val="center"/>
          </w:tcPr>
          <w:p w14:paraId="6A8D1B8C">
            <w:pPr>
              <w:spacing w:line="230" w:lineRule="exact"/>
              <w:jc w:val="left"/>
              <w:rPr>
                <w:rFonts w:ascii="Times New Roman" w:hAnsi="Times New Roman" w:cs="Times New Roman"/>
                <w:sz w:val="18"/>
                <w:szCs w:val="18"/>
              </w:rPr>
            </w:pPr>
            <w:r>
              <w:rPr>
                <w:rFonts w:ascii="Times New Roman" w:cs="Times New Roman"/>
                <w:sz w:val="18"/>
                <w:szCs w:val="18"/>
              </w:rPr>
              <w:t>垫圈安装正确，垫圈带倒角一面朝向螺母和螺栓头；螺母朝向正确，螺母带标记面朝上</w:t>
            </w:r>
          </w:p>
        </w:tc>
        <w:tc>
          <w:tcPr>
            <w:tcW w:w="1417" w:type="dxa"/>
            <w:gridSpan w:val="2"/>
            <w:vAlign w:val="center"/>
          </w:tcPr>
          <w:p w14:paraId="595018FB">
            <w:pPr>
              <w:spacing w:line="232" w:lineRule="exact"/>
              <w:jc w:val="center"/>
              <w:rPr>
                <w:rFonts w:ascii="Times New Roman" w:hAnsi="Times New Roman" w:cs="Times New Roman"/>
                <w:sz w:val="18"/>
                <w:szCs w:val="18"/>
              </w:rPr>
            </w:pPr>
          </w:p>
        </w:tc>
        <w:tc>
          <w:tcPr>
            <w:tcW w:w="1355" w:type="dxa"/>
            <w:vAlign w:val="center"/>
          </w:tcPr>
          <w:p w14:paraId="500AA310">
            <w:pPr>
              <w:spacing w:line="232" w:lineRule="exact"/>
              <w:jc w:val="center"/>
              <w:rPr>
                <w:rFonts w:ascii="Times New Roman" w:hAnsi="Times New Roman" w:cs="Times New Roman"/>
                <w:sz w:val="18"/>
                <w:szCs w:val="18"/>
              </w:rPr>
            </w:pPr>
          </w:p>
        </w:tc>
      </w:tr>
      <w:tr w14:paraId="3DCE2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6DC537CD">
            <w:pPr>
              <w:spacing w:line="232" w:lineRule="exact"/>
              <w:jc w:val="center"/>
              <w:rPr>
                <w:rFonts w:ascii="Times New Roman" w:hAnsi="Times New Roman" w:cs="Times New Roman"/>
                <w:bCs/>
                <w:sz w:val="18"/>
                <w:szCs w:val="18"/>
              </w:rPr>
            </w:pPr>
          </w:p>
        </w:tc>
        <w:tc>
          <w:tcPr>
            <w:tcW w:w="570" w:type="dxa"/>
            <w:vAlign w:val="center"/>
          </w:tcPr>
          <w:p w14:paraId="534A0FD0">
            <w:pPr>
              <w:spacing w:line="232"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1812" w:type="dxa"/>
            <w:gridSpan w:val="2"/>
            <w:vAlign w:val="center"/>
          </w:tcPr>
          <w:p w14:paraId="533D0BF3">
            <w:pPr>
              <w:spacing w:line="230" w:lineRule="exact"/>
              <w:jc w:val="center"/>
              <w:rPr>
                <w:rFonts w:ascii="Times New Roman" w:hAnsi="Times New Roman" w:cs="Times New Roman"/>
                <w:sz w:val="18"/>
                <w:szCs w:val="18"/>
              </w:rPr>
            </w:pPr>
            <w:r>
              <w:rPr>
                <w:rFonts w:ascii="Times New Roman" w:cs="Times New Roman"/>
                <w:sz w:val="18"/>
                <w:szCs w:val="18"/>
              </w:rPr>
              <w:t>工器具的检查</w:t>
            </w:r>
          </w:p>
        </w:tc>
        <w:tc>
          <w:tcPr>
            <w:tcW w:w="2677" w:type="dxa"/>
            <w:gridSpan w:val="2"/>
            <w:vAlign w:val="center"/>
          </w:tcPr>
          <w:p w14:paraId="51F52555">
            <w:pPr>
              <w:spacing w:line="230" w:lineRule="exact"/>
              <w:jc w:val="left"/>
              <w:rPr>
                <w:rFonts w:ascii="Times New Roman" w:hAnsi="Times New Roman" w:cs="Times New Roman"/>
                <w:sz w:val="18"/>
                <w:szCs w:val="18"/>
              </w:rPr>
            </w:pPr>
            <w:r>
              <w:rPr>
                <w:rFonts w:ascii="Times New Roman" w:cs="Times New Roman"/>
                <w:sz w:val="18"/>
                <w:szCs w:val="18"/>
              </w:rPr>
              <w:t>所有高强度螺栓紧固用液压扳手、锚栓张拉用拉伸器及液压站应具有出厂合格证、计量检定</w:t>
            </w:r>
            <w:r>
              <w:rPr>
                <w:rFonts w:ascii="Times New Roman" w:hAnsi="Times New Roman" w:cs="Times New Roman"/>
                <w:sz w:val="18"/>
                <w:szCs w:val="18"/>
              </w:rPr>
              <w:t>/</w:t>
            </w:r>
            <w:r>
              <w:rPr>
                <w:rFonts w:ascii="Times New Roman" w:cs="Times New Roman"/>
                <w:sz w:val="18"/>
                <w:szCs w:val="18"/>
              </w:rPr>
              <w:t>校验证书，且证书在有效期内。</w:t>
            </w:r>
          </w:p>
        </w:tc>
        <w:tc>
          <w:tcPr>
            <w:tcW w:w="1417" w:type="dxa"/>
            <w:gridSpan w:val="2"/>
            <w:vAlign w:val="center"/>
          </w:tcPr>
          <w:p w14:paraId="5BA437B2">
            <w:pPr>
              <w:spacing w:line="232" w:lineRule="exact"/>
              <w:jc w:val="center"/>
              <w:rPr>
                <w:rFonts w:ascii="Times New Roman" w:hAnsi="Times New Roman" w:cs="Times New Roman"/>
                <w:sz w:val="18"/>
                <w:szCs w:val="18"/>
              </w:rPr>
            </w:pPr>
          </w:p>
        </w:tc>
        <w:tc>
          <w:tcPr>
            <w:tcW w:w="1355" w:type="dxa"/>
            <w:vAlign w:val="center"/>
          </w:tcPr>
          <w:p w14:paraId="3D0D1893">
            <w:pPr>
              <w:spacing w:line="232" w:lineRule="exact"/>
              <w:jc w:val="center"/>
              <w:rPr>
                <w:rFonts w:ascii="Times New Roman" w:hAnsi="Times New Roman" w:cs="Times New Roman"/>
                <w:sz w:val="18"/>
                <w:szCs w:val="18"/>
              </w:rPr>
            </w:pPr>
          </w:p>
        </w:tc>
      </w:tr>
      <w:tr w14:paraId="5D61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016412E1">
            <w:pPr>
              <w:spacing w:line="232" w:lineRule="exact"/>
              <w:jc w:val="center"/>
              <w:rPr>
                <w:rFonts w:ascii="Times New Roman" w:hAnsi="Times New Roman" w:cs="Times New Roman"/>
                <w:bCs/>
                <w:sz w:val="18"/>
                <w:szCs w:val="18"/>
              </w:rPr>
            </w:pPr>
          </w:p>
        </w:tc>
        <w:tc>
          <w:tcPr>
            <w:tcW w:w="570" w:type="dxa"/>
            <w:vAlign w:val="center"/>
          </w:tcPr>
          <w:p w14:paraId="45DC38A2">
            <w:pPr>
              <w:spacing w:line="232" w:lineRule="exact"/>
              <w:jc w:val="center"/>
              <w:rPr>
                <w:rFonts w:ascii="Times New Roman" w:hAnsi="Times New Roman" w:cs="Times New Roman"/>
                <w:sz w:val="18"/>
                <w:szCs w:val="18"/>
              </w:rPr>
            </w:pPr>
            <w:r>
              <w:rPr>
                <w:rFonts w:ascii="Times New Roman" w:hAnsi="Times New Roman" w:cs="Times New Roman"/>
                <w:sz w:val="18"/>
                <w:szCs w:val="18"/>
              </w:rPr>
              <w:t>11</w:t>
            </w:r>
          </w:p>
        </w:tc>
        <w:tc>
          <w:tcPr>
            <w:tcW w:w="1812" w:type="dxa"/>
            <w:gridSpan w:val="2"/>
            <w:vAlign w:val="center"/>
          </w:tcPr>
          <w:p w14:paraId="4501757E">
            <w:pPr>
              <w:spacing w:line="230" w:lineRule="exact"/>
              <w:jc w:val="center"/>
              <w:rPr>
                <w:rFonts w:ascii="Times New Roman" w:hAnsi="Times New Roman" w:cs="Times New Roman"/>
                <w:sz w:val="18"/>
                <w:szCs w:val="18"/>
              </w:rPr>
            </w:pPr>
            <w:r>
              <w:rPr>
                <w:rFonts w:ascii="Times New Roman" w:cs="Times New Roman"/>
                <w:sz w:val="18"/>
                <w:szCs w:val="18"/>
              </w:rPr>
              <w:t>塔筒法兰连接螺栓的紧固（扭矩法紧固）</w:t>
            </w:r>
          </w:p>
        </w:tc>
        <w:tc>
          <w:tcPr>
            <w:tcW w:w="2677" w:type="dxa"/>
            <w:gridSpan w:val="2"/>
            <w:vAlign w:val="center"/>
          </w:tcPr>
          <w:p w14:paraId="2FAC229F">
            <w:pPr>
              <w:spacing w:line="230" w:lineRule="exact"/>
              <w:jc w:val="left"/>
              <w:rPr>
                <w:rFonts w:ascii="Times New Roman" w:hAnsi="Times New Roman" w:cs="Times New Roman"/>
                <w:sz w:val="18"/>
                <w:szCs w:val="18"/>
              </w:rPr>
            </w:pPr>
            <w:r>
              <w:rPr>
                <w:rFonts w:ascii="Times New Roman" w:cs="Times New Roman"/>
                <w:sz w:val="18"/>
                <w:szCs w:val="18"/>
              </w:rPr>
              <w:t>紧固步骤及力矩值符合厂家要求</w:t>
            </w:r>
          </w:p>
        </w:tc>
        <w:tc>
          <w:tcPr>
            <w:tcW w:w="1417" w:type="dxa"/>
            <w:gridSpan w:val="2"/>
            <w:vAlign w:val="center"/>
          </w:tcPr>
          <w:p w14:paraId="3210B6AF">
            <w:pPr>
              <w:spacing w:line="232" w:lineRule="exact"/>
              <w:jc w:val="center"/>
              <w:rPr>
                <w:rFonts w:ascii="Times New Roman" w:hAnsi="Times New Roman" w:cs="Times New Roman"/>
                <w:sz w:val="18"/>
                <w:szCs w:val="18"/>
              </w:rPr>
            </w:pPr>
          </w:p>
        </w:tc>
        <w:tc>
          <w:tcPr>
            <w:tcW w:w="1355" w:type="dxa"/>
            <w:vAlign w:val="center"/>
          </w:tcPr>
          <w:p w14:paraId="42B68592">
            <w:pPr>
              <w:spacing w:line="232" w:lineRule="exact"/>
              <w:jc w:val="center"/>
              <w:rPr>
                <w:rFonts w:ascii="Times New Roman" w:hAnsi="Times New Roman" w:cs="Times New Roman"/>
                <w:sz w:val="18"/>
                <w:szCs w:val="18"/>
              </w:rPr>
            </w:pPr>
          </w:p>
        </w:tc>
      </w:tr>
    </w:tbl>
    <w:p w14:paraId="154628D7">
      <w:pPr>
        <w:jc w:val="center"/>
        <w:rPr>
          <w:rFonts w:ascii="Times New Roman" w:cs="Times New Roman"/>
          <w:szCs w:val="21"/>
        </w:rPr>
      </w:pPr>
    </w:p>
    <w:p w14:paraId="74C3FFEE">
      <w:pPr>
        <w:pStyle w:val="28"/>
        <w:ind w:firstLine="640"/>
      </w:pPr>
      <w:r>
        <w:br w:type="page"/>
      </w:r>
    </w:p>
    <w:p w14:paraId="016EF86A">
      <w:pPr>
        <w:jc w:val="center"/>
        <w:rPr>
          <w:rFonts w:ascii="Times New Roman" w:hAnsi="Times New Roman" w:cs="Times New Roman"/>
        </w:rPr>
      </w:pPr>
      <w:r>
        <w:rPr>
          <w:rFonts w:ascii="Times New Roman" w:cs="Times New Roman"/>
          <w:szCs w:val="21"/>
        </w:rPr>
        <w:t>表</w:t>
      </w:r>
      <w:r>
        <w:rPr>
          <w:rFonts w:ascii="Times New Roman" w:hAnsi="Times New Roman" w:cs="Times New Roman"/>
          <w:szCs w:val="21"/>
        </w:rPr>
        <w:t>N-01</w:t>
      </w:r>
      <w:r>
        <w:rPr>
          <w:rFonts w:ascii="Times New Roman" w:cs="Times New Roman"/>
          <w:szCs w:val="21"/>
        </w:rPr>
        <w:t>（续）</w:t>
      </w:r>
    </w:p>
    <w:tbl>
      <w:tblPr>
        <w:tblStyle w:val="2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570"/>
        <w:gridCol w:w="463"/>
        <w:gridCol w:w="1349"/>
        <w:gridCol w:w="2677"/>
        <w:gridCol w:w="1417"/>
        <w:gridCol w:w="1355"/>
      </w:tblGrid>
      <w:tr w14:paraId="6D803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47" w:type="dxa"/>
            <w:gridSpan w:val="4"/>
            <w:vAlign w:val="center"/>
          </w:tcPr>
          <w:p w14:paraId="58D7BBA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677" w:type="dxa"/>
            <w:vAlign w:val="center"/>
          </w:tcPr>
          <w:p w14:paraId="488E62C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1417" w:type="dxa"/>
            <w:vAlign w:val="center"/>
          </w:tcPr>
          <w:p w14:paraId="54AB811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施工单位检查记录</w:t>
            </w:r>
          </w:p>
        </w:tc>
        <w:tc>
          <w:tcPr>
            <w:tcW w:w="1355" w:type="dxa"/>
            <w:vAlign w:val="center"/>
          </w:tcPr>
          <w:p w14:paraId="2AC0427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监理单位验收记录</w:t>
            </w:r>
          </w:p>
        </w:tc>
      </w:tr>
      <w:tr w14:paraId="11F2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restart"/>
            <w:vAlign w:val="center"/>
          </w:tcPr>
          <w:p w14:paraId="42837CD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主控项目</w:t>
            </w:r>
          </w:p>
        </w:tc>
        <w:tc>
          <w:tcPr>
            <w:tcW w:w="570" w:type="dxa"/>
            <w:vAlign w:val="center"/>
          </w:tcPr>
          <w:p w14:paraId="4A0A7BF2">
            <w:pPr>
              <w:spacing w:line="24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1812" w:type="dxa"/>
            <w:gridSpan w:val="2"/>
            <w:vAlign w:val="center"/>
          </w:tcPr>
          <w:p w14:paraId="18389C63">
            <w:pPr>
              <w:spacing w:line="240" w:lineRule="exact"/>
              <w:jc w:val="center"/>
              <w:rPr>
                <w:rFonts w:ascii="Times New Roman" w:hAnsi="Times New Roman" w:cs="Times New Roman"/>
                <w:sz w:val="18"/>
                <w:szCs w:val="18"/>
              </w:rPr>
            </w:pPr>
            <w:r>
              <w:rPr>
                <w:rFonts w:ascii="Times New Roman" w:cs="Times New Roman"/>
                <w:sz w:val="18"/>
                <w:szCs w:val="18"/>
              </w:rPr>
              <w:t>法兰连接螺栓的紧固（拉伸法紧固）</w:t>
            </w:r>
          </w:p>
        </w:tc>
        <w:tc>
          <w:tcPr>
            <w:tcW w:w="2677" w:type="dxa"/>
            <w:vAlign w:val="center"/>
          </w:tcPr>
          <w:p w14:paraId="02F7E6B4">
            <w:pPr>
              <w:spacing w:line="240" w:lineRule="exact"/>
              <w:jc w:val="left"/>
              <w:rPr>
                <w:rFonts w:ascii="Times New Roman" w:hAnsi="Times New Roman" w:cs="Times New Roman"/>
                <w:sz w:val="18"/>
                <w:szCs w:val="18"/>
              </w:rPr>
            </w:pPr>
            <w:r>
              <w:rPr>
                <w:rFonts w:ascii="Times New Roman" w:cs="Times New Roman"/>
                <w:sz w:val="18"/>
                <w:szCs w:val="18"/>
              </w:rPr>
              <w:t>紧固步骤及拉伸压力值符合厂家要求</w:t>
            </w:r>
          </w:p>
        </w:tc>
        <w:tc>
          <w:tcPr>
            <w:tcW w:w="1417" w:type="dxa"/>
            <w:vAlign w:val="center"/>
          </w:tcPr>
          <w:p w14:paraId="294E63DB">
            <w:pPr>
              <w:spacing w:line="240" w:lineRule="exact"/>
              <w:jc w:val="center"/>
              <w:rPr>
                <w:rFonts w:ascii="Times New Roman" w:hAnsi="Times New Roman" w:cs="Times New Roman"/>
                <w:sz w:val="18"/>
                <w:szCs w:val="18"/>
              </w:rPr>
            </w:pPr>
          </w:p>
        </w:tc>
        <w:tc>
          <w:tcPr>
            <w:tcW w:w="1355" w:type="dxa"/>
            <w:vAlign w:val="center"/>
          </w:tcPr>
          <w:p w14:paraId="0B84BAC2">
            <w:pPr>
              <w:spacing w:line="240" w:lineRule="exact"/>
              <w:jc w:val="center"/>
              <w:rPr>
                <w:rFonts w:ascii="Times New Roman" w:hAnsi="Times New Roman" w:cs="Times New Roman"/>
                <w:sz w:val="18"/>
                <w:szCs w:val="18"/>
              </w:rPr>
            </w:pPr>
          </w:p>
        </w:tc>
      </w:tr>
      <w:tr w14:paraId="5A1CA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4FB96054">
            <w:pPr>
              <w:spacing w:line="240" w:lineRule="exact"/>
              <w:jc w:val="center"/>
              <w:rPr>
                <w:rFonts w:ascii="Times New Roman" w:hAnsi="Times New Roman" w:cs="Times New Roman"/>
                <w:bCs/>
                <w:sz w:val="18"/>
                <w:szCs w:val="18"/>
              </w:rPr>
            </w:pPr>
          </w:p>
        </w:tc>
        <w:tc>
          <w:tcPr>
            <w:tcW w:w="570" w:type="dxa"/>
            <w:vAlign w:val="center"/>
          </w:tcPr>
          <w:p w14:paraId="78A0682F">
            <w:pPr>
              <w:spacing w:line="240" w:lineRule="exact"/>
              <w:jc w:val="center"/>
              <w:rPr>
                <w:rFonts w:ascii="Times New Roman" w:hAnsi="Times New Roman" w:cs="Times New Roman"/>
                <w:sz w:val="18"/>
                <w:szCs w:val="18"/>
              </w:rPr>
            </w:pPr>
            <w:r>
              <w:rPr>
                <w:rFonts w:ascii="Times New Roman" w:hAnsi="Times New Roman" w:cs="Times New Roman"/>
                <w:sz w:val="18"/>
                <w:szCs w:val="18"/>
              </w:rPr>
              <w:t>13</w:t>
            </w:r>
          </w:p>
        </w:tc>
        <w:tc>
          <w:tcPr>
            <w:tcW w:w="1812" w:type="dxa"/>
            <w:gridSpan w:val="2"/>
            <w:vAlign w:val="center"/>
          </w:tcPr>
          <w:p w14:paraId="3D926972">
            <w:pPr>
              <w:spacing w:line="240" w:lineRule="exact"/>
              <w:jc w:val="center"/>
              <w:rPr>
                <w:rFonts w:ascii="Times New Roman" w:hAnsi="Times New Roman" w:cs="Times New Roman"/>
                <w:sz w:val="18"/>
                <w:szCs w:val="18"/>
              </w:rPr>
            </w:pPr>
            <w:r>
              <w:rPr>
                <w:rFonts w:ascii="Times New Roman" w:cs="Times New Roman"/>
                <w:sz w:val="18"/>
                <w:szCs w:val="18"/>
              </w:rPr>
              <w:t>助力设备</w:t>
            </w:r>
          </w:p>
        </w:tc>
        <w:tc>
          <w:tcPr>
            <w:tcW w:w="2677" w:type="dxa"/>
            <w:vAlign w:val="center"/>
          </w:tcPr>
          <w:p w14:paraId="218F0556">
            <w:pPr>
              <w:spacing w:line="240" w:lineRule="exact"/>
              <w:jc w:val="left"/>
              <w:rPr>
                <w:rFonts w:ascii="Times New Roman" w:hAnsi="Times New Roman" w:cs="Times New Roman"/>
                <w:sz w:val="18"/>
                <w:szCs w:val="18"/>
              </w:rPr>
            </w:pPr>
            <w:r>
              <w:rPr>
                <w:rFonts w:ascii="Times New Roman" w:cs="Times New Roman"/>
                <w:sz w:val="18"/>
                <w:szCs w:val="18"/>
              </w:rPr>
              <w:t>助爬器</w:t>
            </w:r>
            <w:r>
              <w:rPr>
                <w:rFonts w:ascii="Times New Roman" w:hAnsi="Times New Roman" w:cs="Times New Roman"/>
                <w:sz w:val="18"/>
                <w:szCs w:val="18"/>
              </w:rPr>
              <w:t>/</w:t>
            </w:r>
            <w:r>
              <w:rPr>
                <w:rFonts w:ascii="Times New Roman" w:cs="Times New Roman"/>
                <w:sz w:val="18"/>
                <w:szCs w:val="18"/>
              </w:rPr>
              <w:t>免爬器</w:t>
            </w:r>
            <w:r>
              <w:rPr>
                <w:rFonts w:ascii="Times New Roman" w:hAnsi="Times New Roman" w:cs="Times New Roman"/>
                <w:sz w:val="18"/>
                <w:szCs w:val="18"/>
              </w:rPr>
              <w:t>/</w:t>
            </w:r>
            <w:r>
              <w:rPr>
                <w:rFonts w:ascii="Times New Roman" w:cs="Times New Roman"/>
                <w:sz w:val="18"/>
                <w:szCs w:val="18"/>
              </w:rPr>
              <w:t>提升机（升降梯）安装调试符合规程、规范及厂家要求。</w:t>
            </w:r>
          </w:p>
        </w:tc>
        <w:tc>
          <w:tcPr>
            <w:tcW w:w="1417" w:type="dxa"/>
            <w:vAlign w:val="center"/>
          </w:tcPr>
          <w:p w14:paraId="27C182FE">
            <w:pPr>
              <w:spacing w:line="240" w:lineRule="exact"/>
              <w:jc w:val="center"/>
              <w:rPr>
                <w:rFonts w:ascii="Times New Roman" w:hAnsi="Times New Roman" w:cs="Times New Roman"/>
                <w:sz w:val="18"/>
                <w:szCs w:val="18"/>
              </w:rPr>
            </w:pPr>
          </w:p>
        </w:tc>
        <w:tc>
          <w:tcPr>
            <w:tcW w:w="1355" w:type="dxa"/>
            <w:vAlign w:val="center"/>
          </w:tcPr>
          <w:p w14:paraId="350F9AB5">
            <w:pPr>
              <w:spacing w:line="240" w:lineRule="exact"/>
              <w:jc w:val="center"/>
              <w:rPr>
                <w:rFonts w:ascii="Times New Roman" w:hAnsi="Times New Roman" w:cs="Times New Roman"/>
                <w:sz w:val="18"/>
                <w:szCs w:val="18"/>
              </w:rPr>
            </w:pPr>
          </w:p>
        </w:tc>
      </w:tr>
      <w:tr w14:paraId="44C07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135B08F0">
            <w:pPr>
              <w:spacing w:line="240" w:lineRule="exact"/>
              <w:jc w:val="center"/>
              <w:rPr>
                <w:rFonts w:ascii="Times New Roman" w:hAnsi="Times New Roman" w:cs="Times New Roman"/>
                <w:bCs/>
                <w:sz w:val="18"/>
                <w:szCs w:val="18"/>
              </w:rPr>
            </w:pPr>
          </w:p>
        </w:tc>
        <w:tc>
          <w:tcPr>
            <w:tcW w:w="570" w:type="dxa"/>
            <w:vAlign w:val="center"/>
          </w:tcPr>
          <w:p w14:paraId="27B932C1">
            <w:pPr>
              <w:spacing w:line="240" w:lineRule="exact"/>
              <w:jc w:val="center"/>
              <w:rPr>
                <w:rFonts w:ascii="Times New Roman" w:hAnsi="Times New Roman" w:cs="Times New Roman"/>
                <w:sz w:val="18"/>
                <w:szCs w:val="18"/>
              </w:rPr>
            </w:pPr>
            <w:r>
              <w:rPr>
                <w:rFonts w:ascii="Times New Roman" w:hAnsi="Times New Roman" w:cs="Times New Roman"/>
                <w:sz w:val="18"/>
                <w:szCs w:val="18"/>
              </w:rPr>
              <w:t>14</w:t>
            </w:r>
          </w:p>
        </w:tc>
        <w:tc>
          <w:tcPr>
            <w:tcW w:w="1812" w:type="dxa"/>
            <w:gridSpan w:val="2"/>
            <w:vAlign w:val="center"/>
          </w:tcPr>
          <w:p w14:paraId="1A582D3A">
            <w:pPr>
              <w:spacing w:line="240" w:lineRule="exact"/>
              <w:jc w:val="center"/>
              <w:rPr>
                <w:rFonts w:ascii="Times New Roman" w:hAnsi="Times New Roman" w:cs="Times New Roman"/>
                <w:sz w:val="18"/>
                <w:szCs w:val="18"/>
              </w:rPr>
            </w:pPr>
            <w:r>
              <w:rPr>
                <w:rFonts w:ascii="Times New Roman" w:cs="Times New Roman"/>
                <w:sz w:val="18"/>
                <w:szCs w:val="18"/>
              </w:rPr>
              <w:t>吊索具及安装检查</w:t>
            </w:r>
          </w:p>
        </w:tc>
        <w:tc>
          <w:tcPr>
            <w:tcW w:w="2677" w:type="dxa"/>
            <w:vAlign w:val="center"/>
          </w:tcPr>
          <w:p w14:paraId="455789DD">
            <w:pPr>
              <w:spacing w:line="240" w:lineRule="exact"/>
              <w:jc w:val="left"/>
              <w:rPr>
                <w:rFonts w:ascii="Times New Roman" w:hAnsi="Times New Roman" w:cs="Times New Roman"/>
                <w:sz w:val="18"/>
                <w:szCs w:val="18"/>
              </w:rPr>
            </w:pPr>
            <w:r>
              <w:rPr>
                <w:rFonts w:ascii="Times New Roman" w:cs="Times New Roman"/>
                <w:sz w:val="18"/>
                <w:szCs w:val="18"/>
              </w:rPr>
              <w:t>吊具的使用和安装应符合安装手册要求，无裂纹、无变形、无损坏；吊具安装方向正确</w:t>
            </w:r>
          </w:p>
        </w:tc>
        <w:tc>
          <w:tcPr>
            <w:tcW w:w="1417" w:type="dxa"/>
            <w:vAlign w:val="center"/>
          </w:tcPr>
          <w:p w14:paraId="2C7530A9">
            <w:pPr>
              <w:spacing w:line="240" w:lineRule="exact"/>
              <w:jc w:val="center"/>
              <w:rPr>
                <w:rFonts w:ascii="Times New Roman" w:hAnsi="Times New Roman" w:cs="Times New Roman"/>
                <w:sz w:val="18"/>
                <w:szCs w:val="18"/>
              </w:rPr>
            </w:pPr>
          </w:p>
        </w:tc>
        <w:tc>
          <w:tcPr>
            <w:tcW w:w="1355" w:type="dxa"/>
            <w:vAlign w:val="center"/>
          </w:tcPr>
          <w:p w14:paraId="0235398A">
            <w:pPr>
              <w:spacing w:line="240" w:lineRule="exact"/>
              <w:jc w:val="center"/>
              <w:rPr>
                <w:rFonts w:ascii="Times New Roman" w:hAnsi="Times New Roman" w:cs="Times New Roman"/>
                <w:sz w:val="18"/>
                <w:szCs w:val="18"/>
              </w:rPr>
            </w:pPr>
          </w:p>
        </w:tc>
      </w:tr>
      <w:tr w14:paraId="48E89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restart"/>
            <w:vAlign w:val="center"/>
          </w:tcPr>
          <w:p w14:paraId="76142EC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一般项目</w:t>
            </w:r>
          </w:p>
        </w:tc>
        <w:tc>
          <w:tcPr>
            <w:tcW w:w="570" w:type="dxa"/>
            <w:vAlign w:val="center"/>
          </w:tcPr>
          <w:p w14:paraId="09B78EDF">
            <w:pPr>
              <w:spacing w:line="24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1812" w:type="dxa"/>
            <w:gridSpan w:val="2"/>
            <w:vAlign w:val="center"/>
          </w:tcPr>
          <w:p w14:paraId="2CB942D2">
            <w:pPr>
              <w:spacing w:line="240" w:lineRule="exact"/>
              <w:jc w:val="center"/>
              <w:rPr>
                <w:rFonts w:ascii="Times New Roman" w:hAnsi="Times New Roman" w:cs="Times New Roman"/>
                <w:sz w:val="18"/>
                <w:szCs w:val="18"/>
              </w:rPr>
            </w:pPr>
            <w:r>
              <w:rPr>
                <w:rFonts w:ascii="Times New Roman" w:cs="Times New Roman"/>
                <w:sz w:val="18"/>
                <w:szCs w:val="18"/>
              </w:rPr>
              <w:t>塔筒门梯安装</w:t>
            </w:r>
          </w:p>
        </w:tc>
        <w:tc>
          <w:tcPr>
            <w:tcW w:w="2677" w:type="dxa"/>
            <w:vAlign w:val="center"/>
          </w:tcPr>
          <w:p w14:paraId="496E437C">
            <w:pPr>
              <w:spacing w:line="240" w:lineRule="exact"/>
              <w:jc w:val="left"/>
              <w:rPr>
                <w:rFonts w:ascii="Times New Roman" w:hAnsi="Times New Roman" w:cs="Times New Roman"/>
                <w:sz w:val="18"/>
                <w:szCs w:val="18"/>
              </w:rPr>
            </w:pPr>
            <w:r>
              <w:rPr>
                <w:rFonts w:ascii="Times New Roman" w:cs="Times New Roman"/>
                <w:sz w:val="18"/>
                <w:szCs w:val="18"/>
              </w:rPr>
              <w:t>塔筒门应能够开关自由，无干涉，密封良好，关闭后无透光现象。</w:t>
            </w:r>
          </w:p>
        </w:tc>
        <w:tc>
          <w:tcPr>
            <w:tcW w:w="1417" w:type="dxa"/>
            <w:vAlign w:val="center"/>
          </w:tcPr>
          <w:p w14:paraId="6D3A8E32">
            <w:pPr>
              <w:spacing w:line="240" w:lineRule="exact"/>
              <w:jc w:val="center"/>
              <w:rPr>
                <w:rFonts w:ascii="Times New Roman" w:hAnsi="Times New Roman" w:cs="Times New Roman"/>
                <w:sz w:val="18"/>
                <w:szCs w:val="18"/>
              </w:rPr>
            </w:pPr>
          </w:p>
        </w:tc>
        <w:tc>
          <w:tcPr>
            <w:tcW w:w="1355" w:type="dxa"/>
            <w:vAlign w:val="center"/>
          </w:tcPr>
          <w:p w14:paraId="33FA13BF">
            <w:pPr>
              <w:spacing w:line="240" w:lineRule="exact"/>
              <w:jc w:val="center"/>
              <w:rPr>
                <w:rFonts w:ascii="Times New Roman" w:hAnsi="Times New Roman" w:cs="Times New Roman"/>
                <w:sz w:val="18"/>
                <w:szCs w:val="18"/>
              </w:rPr>
            </w:pPr>
          </w:p>
        </w:tc>
      </w:tr>
      <w:tr w14:paraId="72B95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21A16160">
            <w:pPr>
              <w:spacing w:line="240" w:lineRule="exact"/>
              <w:jc w:val="center"/>
              <w:rPr>
                <w:rFonts w:ascii="Times New Roman" w:hAnsi="Times New Roman" w:cs="Times New Roman"/>
                <w:sz w:val="18"/>
                <w:szCs w:val="18"/>
              </w:rPr>
            </w:pPr>
          </w:p>
        </w:tc>
        <w:tc>
          <w:tcPr>
            <w:tcW w:w="570" w:type="dxa"/>
            <w:vAlign w:val="center"/>
          </w:tcPr>
          <w:p w14:paraId="289D2389">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1812" w:type="dxa"/>
            <w:gridSpan w:val="2"/>
            <w:vAlign w:val="center"/>
          </w:tcPr>
          <w:p w14:paraId="3E522B4B">
            <w:pPr>
              <w:spacing w:line="240" w:lineRule="exact"/>
              <w:jc w:val="center"/>
              <w:rPr>
                <w:rFonts w:ascii="Times New Roman" w:hAnsi="Times New Roman" w:cs="Times New Roman"/>
                <w:sz w:val="18"/>
                <w:szCs w:val="18"/>
              </w:rPr>
            </w:pPr>
            <w:r>
              <w:rPr>
                <w:rFonts w:ascii="Times New Roman" w:cs="Times New Roman"/>
                <w:sz w:val="18"/>
                <w:szCs w:val="18"/>
              </w:rPr>
              <w:t>底（控制柜）平台、</w:t>
            </w:r>
          </w:p>
          <w:p w14:paraId="0D7ECDFC">
            <w:pPr>
              <w:spacing w:line="240" w:lineRule="exact"/>
              <w:jc w:val="center"/>
              <w:rPr>
                <w:rFonts w:ascii="Times New Roman" w:hAnsi="Times New Roman" w:cs="Times New Roman"/>
                <w:sz w:val="18"/>
                <w:szCs w:val="18"/>
              </w:rPr>
            </w:pPr>
            <w:r>
              <w:rPr>
                <w:rFonts w:ascii="Times New Roman" w:cs="Times New Roman"/>
                <w:sz w:val="18"/>
                <w:szCs w:val="18"/>
              </w:rPr>
              <w:t>支架安装</w:t>
            </w:r>
          </w:p>
        </w:tc>
        <w:tc>
          <w:tcPr>
            <w:tcW w:w="2677" w:type="dxa"/>
            <w:vAlign w:val="center"/>
          </w:tcPr>
          <w:p w14:paraId="799FA7CB">
            <w:pPr>
              <w:spacing w:line="240" w:lineRule="exact"/>
              <w:jc w:val="left"/>
              <w:rPr>
                <w:rFonts w:ascii="Times New Roman" w:hAnsi="Times New Roman" w:cs="Times New Roman"/>
                <w:sz w:val="18"/>
                <w:szCs w:val="18"/>
              </w:rPr>
            </w:pPr>
            <w:r>
              <w:rPr>
                <w:rFonts w:ascii="Times New Roman" w:hAnsi="Times New Roman" w:cs="Times New Roman"/>
                <w:sz w:val="18"/>
                <w:szCs w:val="18"/>
              </w:rPr>
              <w:t>检查塔底控制柜整体布局安装方向正确；控制柜安装孔与平台孔同心，</w:t>
            </w:r>
            <w:r>
              <w:rPr>
                <w:rFonts w:ascii="Times New Roman" w:cs="Times New Roman"/>
                <w:sz w:val="18"/>
                <w:szCs w:val="18"/>
              </w:rPr>
              <w:t>螺栓清洁并无损坏且紧固到位，做好防腐和防松标识</w:t>
            </w:r>
          </w:p>
        </w:tc>
        <w:tc>
          <w:tcPr>
            <w:tcW w:w="1417" w:type="dxa"/>
            <w:vAlign w:val="center"/>
          </w:tcPr>
          <w:p w14:paraId="1C7514BA">
            <w:pPr>
              <w:spacing w:line="240" w:lineRule="exact"/>
              <w:jc w:val="center"/>
              <w:rPr>
                <w:rFonts w:ascii="Times New Roman" w:hAnsi="Times New Roman" w:cs="Times New Roman"/>
                <w:sz w:val="18"/>
                <w:szCs w:val="18"/>
              </w:rPr>
            </w:pPr>
          </w:p>
        </w:tc>
        <w:tc>
          <w:tcPr>
            <w:tcW w:w="1355" w:type="dxa"/>
            <w:vAlign w:val="center"/>
          </w:tcPr>
          <w:p w14:paraId="6F10D8AB">
            <w:pPr>
              <w:spacing w:line="240" w:lineRule="exact"/>
              <w:jc w:val="center"/>
              <w:rPr>
                <w:rFonts w:ascii="Times New Roman" w:hAnsi="Times New Roman" w:cs="Times New Roman"/>
                <w:sz w:val="18"/>
                <w:szCs w:val="18"/>
              </w:rPr>
            </w:pPr>
          </w:p>
        </w:tc>
      </w:tr>
      <w:tr w14:paraId="64B02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142EED41">
            <w:pPr>
              <w:spacing w:line="240" w:lineRule="exact"/>
              <w:jc w:val="center"/>
              <w:rPr>
                <w:rFonts w:ascii="Times New Roman" w:hAnsi="Times New Roman" w:cs="Times New Roman"/>
                <w:sz w:val="18"/>
                <w:szCs w:val="18"/>
              </w:rPr>
            </w:pPr>
          </w:p>
        </w:tc>
        <w:tc>
          <w:tcPr>
            <w:tcW w:w="570" w:type="dxa"/>
            <w:vAlign w:val="center"/>
          </w:tcPr>
          <w:p w14:paraId="43CCB471">
            <w:pPr>
              <w:spacing w:line="24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1812" w:type="dxa"/>
            <w:gridSpan w:val="2"/>
            <w:vAlign w:val="center"/>
          </w:tcPr>
          <w:p w14:paraId="511E1D25">
            <w:pPr>
              <w:spacing w:line="240" w:lineRule="exact"/>
              <w:jc w:val="center"/>
              <w:rPr>
                <w:rFonts w:ascii="Times New Roman" w:hAnsi="Times New Roman" w:cs="Times New Roman"/>
                <w:sz w:val="18"/>
                <w:szCs w:val="18"/>
              </w:rPr>
            </w:pPr>
            <w:r>
              <w:rPr>
                <w:rFonts w:ascii="Times New Roman" w:cs="Times New Roman"/>
                <w:sz w:val="18"/>
                <w:szCs w:val="18"/>
              </w:rPr>
              <w:t>塔筒爬梯安装</w:t>
            </w:r>
          </w:p>
        </w:tc>
        <w:tc>
          <w:tcPr>
            <w:tcW w:w="2677" w:type="dxa"/>
            <w:vAlign w:val="center"/>
          </w:tcPr>
          <w:p w14:paraId="03515DEC">
            <w:pPr>
              <w:spacing w:line="240" w:lineRule="exact"/>
              <w:jc w:val="left"/>
              <w:rPr>
                <w:rFonts w:ascii="Times New Roman" w:hAnsi="Times New Roman" w:cs="Times New Roman"/>
                <w:sz w:val="18"/>
                <w:szCs w:val="18"/>
              </w:rPr>
            </w:pPr>
            <w:r>
              <w:rPr>
                <w:rFonts w:ascii="Times New Roman" w:cs="Times New Roman"/>
                <w:sz w:val="18"/>
                <w:szCs w:val="18"/>
              </w:rPr>
              <w:t>塔筒爬梯安装牢固，螺栓无松动</w:t>
            </w:r>
          </w:p>
        </w:tc>
        <w:tc>
          <w:tcPr>
            <w:tcW w:w="1417" w:type="dxa"/>
            <w:vAlign w:val="center"/>
          </w:tcPr>
          <w:p w14:paraId="6512FF78">
            <w:pPr>
              <w:spacing w:line="240" w:lineRule="exact"/>
              <w:jc w:val="center"/>
              <w:rPr>
                <w:rFonts w:ascii="Times New Roman" w:hAnsi="Times New Roman" w:cs="Times New Roman"/>
                <w:sz w:val="18"/>
                <w:szCs w:val="18"/>
              </w:rPr>
            </w:pPr>
          </w:p>
        </w:tc>
        <w:tc>
          <w:tcPr>
            <w:tcW w:w="1355" w:type="dxa"/>
            <w:vAlign w:val="center"/>
          </w:tcPr>
          <w:p w14:paraId="299B9E15">
            <w:pPr>
              <w:spacing w:line="240" w:lineRule="exact"/>
              <w:jc w:val="center"/>
              <w:rPr>
                <w:rFonts w:ascii="Times New Roman" w:hAnsi="Times New Roman" w:cs="Times New Roman"/>
                <w:sz w:val="18"/>
                <w:szCs w:val="18"/>
              </w:rPr>
            </w:pPr>
          </w:p>
        </w:tc>
      </w:tr>
      <w:tr w14:paraId="2632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38AE477C">
            <w:pPr>
              <w:spacing w:line="240" w:lineRule="exact"/>
              <w:jc w:val="center"/>
              <w:rPr>
                <w:rFonts w:ascii="Times New Roman" w:hAnsi="Times New Roman" w:cs="Times New Roman"/>
                <w:sz w:val="18"/>
                <w:szCs w:val="18"/>
              </w:rPr>
            </w:pPr>
          </w:p>
        </w:tc>
        <w:tc>
          <w:tcPr>
            <w:tcW w:w="570" w:type="dxa"/>
            <w:vAlign w:val="center"/>
          </w:tcPr>
          <w:p w14:paraId="6BC0AADE">
            <w:pPr>
              <w:spacing w:line="24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812" w:type="dxa"/>
            <w:gridSpan w:val="2"/>
            <w:vAlign w:val="center"/>
          </w:tcPr>
          <w:p w14:paraId="1E937CD6">
            <w:pPr>
              <w:spacing w:line="240" w:lineRule="exact"/>
              <w:jc w:val="center"/>
              <w:rPr>
                <w:rFonts w:ascii="Times New Roman" w:hAnsi="Times New Roman" w:cs="Times New Roman"/>
                <w:sz w:val="18"/>
                <w:szCs w:val="18"/>
              </w:rPr>
            </w:pPr>
            <w:r>
              <w:rPr>
                <w:rFonts w:ascii="Times New Roman" w:cs="Times New Roman"/>
                <w:sz w:val="18"/>
                <w:szCs w:val="18"/>
              </w:rPr>
              <w:t>塔筒爬梯安全滑轨或钢丝绳安装</w:t>
            </w:r>
          </w:p>
        </w:tc>
        <w:tc>
          <w:tcPr>
            <w:tcW w:w="2677" w:type="dxa"/>
            <w:vAlign w:val="center"/>
          </w:tcPr>
          <w:p w14:paraId="146E329D">
            <w:pPr>
              <w:spacing w:line="240" w:lineRule="exact"/>
              <w:jc w:val="left"/>
              <w:rPr>
                <w:rFonts w:ascii="Times New Roman" w:hAnsi="Times New Roman" w:cs="Times New Roman"/>
                <w:sz w:val="18"/>
                <w:szCs w:val="18"/>
              </w:rPr>
            </w:pPr>
            <w:r>
              <w:rPr>
                <w:rFonts w:ascii="Times New Roman" w:cs="Times New Roman"/>
                <w:sz w:val="18"/>
                <w:szCs w:val="18"/>
              </w:rPr>
              <w:t>塔筒</w:t>
            </w:r>
            <w:r>
              <w:rPr>
                <w:rFonts w:ascii="Times New Roman" w:hAnsi="Times New Roman" w:cs="Times New Roman"/>
                <w:sz w:val="18"/>
                <w:szCs w:val="18"/>
              </w:rPr>
              <w:t>logo</w:t>
            </w:r>
            <w:r>
              <w:rPr>
                <w:rFonts w:ascii="Times New Roman" w:cs="Times New Roman"/>
                <w:sz w:val="18"/>
                <w:szCs w:val="18"/>
              </w:rPr>
              <w:t>方向正确；每段塔筒之间标记线对正；每段塔筒之间爬梯、安全滑轨安装正确、牢固；塔筒之间接地线安装符合要求</w:t>
            </w:r>
          </w:p>
        </w:tc>
        <w:tc>
          <w:tcPr>
            <w:tcW w:w="1417" w:type="dxa"/>
            <w:vAlign w:val="center"/>
          </w:tcPr>
          <w:p w14:paraId="0EBF81D9">
            <w:pPr>
              <w:spacing w:line="240" w:lineRule="exact"/>
              <w:jc w:val="center"/>
              <w:rPr>
                <w:rFonts w:ascii="Times New Roman" w:hAnsi="Times New Roman" w:cs="Times New Roman"/>
                <w:sz w:val="18"/>
                <w:szCs w:val="18"/>
              </w:rPr>
            </w:pPr>
          </w:p>
        </w:tc>
        <w:tc>
          <w:tcPr>
            <w:tcW w:w="1355" w:type="dxa"/>
            <w:vAlign w:val="center"/>
          </w:tcPr>
          <w:p w14:paraId="46F1B288">
            <w:pPr>
              <w:spacing w:line="240" w:lineRule="exact"/>
              <w:jc w:val="center"/>
              <w:rPr>
                <w:rFonts w:ascii="Times New Roman" w:hAnsi="Times New Roman" w:cs="Times New Roman"/>
                <w:sz w:val="18"/>
                <w:szCs w:val="18"/>
              </w:rPr>
            </w:pPr>
          </w:p>
        </w:tc>
      </w:tr>
      <w:tr w14:paraId="4855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98" w:type="dxa"/>
            <w:gridSpan w:val="3"/>
            <w:vAlign w:val="center"/>
          </w:tcPr>
          <w:p w14:paraId="7E660C6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p w14:paraId="03F4F47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6798" w:type="dxa"/>
            <w:gridSpan w:val="4"/>
            <w:vAlign w:val="center"/>
          </w:tcPr>
          <w:p w14:paraId="69DA2FAE">
            <w:pPr>
              <w:spacing w:line="240" w:lineRule="exact"/>
              <w:jc w:val="center"/>
              <w:rPr>
                <w:rFonts w:ascii="Times New Roman" w:hAnsi="Times New Roman" w:cs="Times New Roman"/>
                <w:bCs/>
                <w:sz w:val="18"/>
                <w:szCs w:val="18"/>
              </w:rPr>
            </w:pPr>
          </w:p>
          <w:p w14:paraId="5D470E0F">
            <w:pPr>
              <w:spacing w:line="240" w:lineRule="exact"/>
              <w:jc w:val="center"/>
              <w:rPr>
                <w:rFonts w:ascii="Times New Roman" w:hAnsi="Times New Roman" w:cs="Times New Roman"/>
                <w:bCs/>
                <w:sz w:val="18"/>
                <w:szCs w:val="18"/>
              </w:rPr>
            </w:pPr>
          </w:p>
          <w:p w14:paraId="40A80B7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693B3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98" w:type="dxa"/>
            <w:gridSpan w:val="3"/>
            <w:vAlign w:val="center"/>
          </w:tcPr>
          <w:p w14:paraId="580F7C35">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p w14:paraId="2CF5E8A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6798" w:type="dxa"/>
            <w:gridSpan w:val="4"/>
            <w:vAlign w:val="center"/>
          </w:tcPr>
          <w:p w14:paraId="16E6BDBC">
            <w:pPr>
              <w:spacing w:line="240" w:lineRule="exact"/>
              <w:jc w:val="center"/>
              <w:rPr>
                <w:rFonts w:ascii="Times New Roman" w:hAnsi="Times New Roman" w:cs="Times New Roman"/>
                <w:bCs/>
                <w:sz w:val="18"/>
                <w:szCs w:val="18"/>
              </w:rPr>
            </w:pPr>
          </w:p>
          <w:p w14:paraId="3A5D9DA9">
            <w:pPr>
              <w:spacing w:line="240" w:lineRule="exact"/>
              <w:jc w:val="center"/>
              <w:rPr>
                <w:rFonts w:ascii="Times New Roman" w:hAnsi="Times New Roman" w:cs="Times New Roman"/>
                <w:bCs/>
                <w:sz w:val="18"/>
                <w:szCs w:val="18"/>
              </w:rPr>
            </w:pPr>
          </w:p>
          <w:p w14:paraId="13527B8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77F0A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98" w:type="dxa"/>
            <w:gridSpan w:val="3"/>
            <w:vAlign w:val="center"/>
          </w:tcPr>
          <w:p w14:paraId="553F7FB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w:t>
            </w:r>
          </w:p>
          <w:p w14:paraId="46E6F89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验收结论</w:t>
            </w:r>
          </w:p>
        </w:tc>
        <w:tc>
          <w:tcPr>
            <w:tcW w:w="6798" w:type="dxa"/>
            <w:gridSpan w:val="4"/>
            <w:vAlign w:val="center"/>
          </w:tcPr>
          <w:p w14:paraId="7DF2BF33">
            <w:pPr>
              <w:spacing w:line="240" w:lineRule="exact"/>
              <w:jc w:val="center"/>
              <w:rPr>
                <w:rFonts w:ascii="Times New Roman" w:hAnsi="Times New Roman" w:cs="Times New Roman"/>
                <w:bCs/>
                <w:sz w:val="18"/>
                <w:szCs w:val="18"/>
              </w:rPr>
            </w:pPr>
          </w:p>
          <w:p w14:paraId="7782A601">
            <w:pPr>
              <w:spacing w:line="240" w:lineRule="exact"/>
              <w:jc w:val="center"/>
              <w:rPr>
                <w:rFonts w:ascii="Times New Roman" w:hAnsi="Times New Roman" w:cs="Times New Roman"/>
                <w:bCs/>
                <w:sz w:val="18"/>
                <w:szCs w:val="18"/>
              </w:rPr>
            </w:pPr>
          </w:p>
          <w:p w14:paraId="6423AB10">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 xml:space="preserve">专业监理工程师（签字）：                         年    月   日      </w:t>
            </w:r>
          </w:p>
        </w:tc>
      </w:tr>
    </w:tbl>
    <w:p w14:paraId="1BD67A4C">
      <w:pPr>
        <w:widowControl/>
        <w:jc w:val="left"/>
        <w:rPr>
          <w:rFonts w:ascii="Times New Roman" w:hAnsi="Times New Roman" w:cs="Times New Roman"/>
        </w:rPr>
      </w:pPr>
      <w:r>
        <w:rPr>
          <w:rFonts w:ascii="Times New Roman" w:hAnsi="Times New Roman" w:cs="Times New Roman"/>
        </w:rPr>
        <w:br w:type="page"/>
      </w:r>
    </w:p>
    <w:p w14:paraId="0050DEED">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N-02</w:t>
      </w:r>
      <w:r>
        <w:rPr>
          <w:rFonts w:ascii="Times New Roman" w:cs="Times New Roman"/>
          <w:szCs w:val="21"/>
        </w:rPr>
        <w:t>高强度螺栓连接副、锚栓组件复检验收记录表</w:t>
      </w:r>
    </w:p>
    <w:p w14:paraId="00BCF0B1">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669"/>
        <w:gridCol w:w="709"/>
        <w:gridCol w:w="709"/>
        <w:gridCol w:w="1843"/>
        <w:gridCol w:w="855"/>
        <w:gridCol w:w="846"/>
        <w:gridCol w:w="627"/>
        <w:gridCol w:w="1578"/>
      </w:tblGrid>
      <w:tr w14:paraId="0915F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1515F16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单位工程名称</w:t>
            </w:r>
          </w:p>
        </w:tc>
        <w:tc>
          <w:tcPr>
            <w:tcW w:w="2552" w:type="dxa"/>
            <w:gridSpan w:val="2"/>
            <w:vAlign w:val="center"/>
          </w:tcPr>
          <w:p w14:paraId="5DA147EC">
            <w:pPr>
              <w:spacing w:line="240" w:lineRule="exact"/>
              <w:jc w:val="center"/>
              <w:rPr>
                <w:rFonts w:ascii="Times New Roman" w:hAnsi="Times New Roman" w:cs="Times New Roman"/>
                <w:bCs/>
                <w:sz w:val="18"/>
                <w:szCs w:val="18"/>
              </w:rPr>
            </w:pPr>
          </w:p>
        </w:tc>
        <w:tc>
          <w:tcPr>
            <w:tcW w:w="1701" w:type="dxa"/>
            <w:gridSpan w:val="2"/>
            <w:vAlign w:val="center"/>
          </w:tcPr>
          <w:p w14:paraId="4558BBD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子单位工程名称</w:t>
            </w:r>
          </w:p>
        </w:tc>
        <w:tc>
          <w:tcPr>
            <w:tcW w:w="2205" w:type="dxa"/>
            <w:gridSpan w:val="2"/>
            <w:vAlign w:val="center"/>
          </w:tcPr>
          <w:p w14:paraId="00E4E4D1">
            <w:pPr>
              <w:spacing w:line="240" w:lineRule="exact"/>
              <w:jc w:val="center"/>
              <w:rPr>
                <w:rFonts w:ascii="Times New Roman" w:hAnsi="Times New Roman" w:cs="Times New Roman"/>
                <w:bCs/>
                <w:sz w:val="18"/>
                <w:szCs w:val="18"/>
              </w:rPr>
            </w:pPr>
          </w:p>
        </w:tc>
      </w:tr>
      <w:tr w14:paraId="57126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37113D26">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分部工程名称</w:t>
            </w:r>
          </w:p>
        </w:tc>
        <w:tc>
          <w:tcPr>
            <w:tcW w:w="2552" w:type="dxa"/>
            <w:gridSpan w:val="2"/>
            <w:vAlign w:val="center"/>
          </w:tcPr>
          <w:p w14:paraId="2E10C39C">
            <w:pPr>
              <w:spacing w:line="240" w:lineRule="exact"/>
              <w:jc w:val="center"/>
              <w:rPr>
                <w:rFonts w:ascii="Times New Roman" w:hAnsi="Times New Roman" w:cs="Times New Roman"/>
                <w:bCs/>
                <w:sz w:val="18"/>
                <w:szCs w:val="18"/>
              </w:rPr>
            </w:pPr>
          </w:p>
        </w:tc>
        <w:tc>
          <w:tcPr>
            <w:tcW w:w="1701" w:type="dxa"/>
            <w:gridSpan w:val="2"/>
            <w:vAlign w:val="center"/>
          </w:tcPr>
          <w:p w14:paraId="7A842C7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子分部工程名称</w:t>
            </w:r>
          </w:p>
        </w:tc>
        <w:tc>
          <w:tcPr>
            <w:tcW w:w="2205" w:type="dxa"/>
            <w:gridSpan w:val="2"/>
            <w:vAlign w:val="center"/>
          </w:tcPr>
          <w:p w14:paraId="0608F50B">
            <w:pPr>
              <w:spacing w:line="240" w:lineRule="exact"/>
              <w:jc w:val="center"/>
              <w:rPr>
                <w:rFonts w:ascii="Times New Roman" w:hAnsi="Times New Roman" w:cs="Times New Roman"/>
                <w:bCs/>
                <w:sz w:val="18"/>
                <w:szCs w:val="18"/>
              </w:rPr>
            </w:pPr>
          </w:p>
        </w:tc>
      </w:tr>
      <w:tr w14:paraId="759F9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423DB09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安装位置</w:t>
            </w:r>
          </w:p>
        </w:tc>
        <w:tc>
          <w:tcPr>
            <w:tcW w:w="2552" w:type="dxa"/>
            <w:gridSpan w:val="2"/>
            <w:vAlign w:val="center"/>
          </w:tcPr>
          <w:p w14:paraId="5CD51652">
            <w:pPr>
              <w:spacing w:line="240" w:lineRule="exact"/>
              <w:jc w:val="center"/>
              <w:rPr>
                <w:rFonts w:ascii="Times New Roman" w:hAnsi="Times New Roman" w:cs="Times New Roman"/>
                <w:bCs/>
                <w:sz w:val="18"/>
                <w:szCs w:val="18"/>
              </w:rPr>
            </w:pPr>
          </w:p>
        </w:tc>
        <w:tc>
          <w:tcPr>
            <w:tcW w:w="1701" w:type="dxa"/>
            <w:gridSpan w:val="2"/>
            <w:vAlign w:val="center"/>
          </w:tcPr>
          <w:p w14:paraId="0F960B0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报告编号</w:t>
            </w:r>
          </w:p>
        </w:tc>
        <w:tc>
          <w:tcPr>
            <w:tcW w:w="2205" w:type="dxa"/>
            <w:gridSpan w:val="2"/>
            <w:vAlign w:val="center"/>
          </w:tcPr>
          <w:p w14:paraId="6433BFDA">
            <w:pPr>
              <w:spacing w:line="240" w:lineRule="exact"/>
              <w:jc w:val="center"/>
              <w:rPr>
                <w:rFonts w:ascii="Times New Roman" w:hAnsi="Times New Roman" w:cs="Times New Roman"/>
                <w:bCs/>
                <w:sz w:val="18"/>
                <w:szCs w:val="18"/>
              </w:rPr>
            </w:pPr>
          </w:p>
        </w:tc>
      </w:tr>
      <w:tr w14:paraId="7C74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13AE1C1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tc>
        <w:tc>
          <w:tcPr>
            <w:tcW w:w="2552" w:type="dxa"/>
            <w:gridSpan w:val="2"/>
            <w:vAlign w:val="center"/>
          </w:tcPr>
          <w:p w14:paraId="2DE49B00">
            <w:pPr>
              <w:spacing w:line="240" w:lineRule="exact"/>
              <w:jc w:val="center"/>
              <w:rPr>
                <w:rFonts w:ascii="Times New Roman" w:hAnsi="Times New Roman" w:cs="Times New Roman"/>
                <w:bCs/>
                <w:sz w:val="18"/>
                <w:szCs w:val="18"/>
              </w:rPr>
            </w:pPr>
          </w:p>
        </w:tc>
        <w:tc>
          <w:tcPr>
            <w:tcW w:w="1701" w:type="dxa"/>
            <w:gridSpan w:val="2"/>
            <w:vAlign w:val="center"/>
          </w:tcPr>
          <w:p w14:paraId="0C8906FB">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项目经理</w:t>
            </w:r>
          </w:p>
        </w:tc>
        <w:tc>
          <w:tcPr>
            <w:tcW w:w="2205" w:type="dxa"/>
            <w:gridSpan w:val="2"/>
            <w:vAlign w:val="center"/>
          </w:tcPr>
          <w:p w14:paraId="788AB686">
            <w:pPr>
              <w:spacing w:line="240" w:lineRule="exact"/>
              <w:jc w:val="center"/>
              <w:rPr>
                <w:rFonts w:ascii="Times New Roman" w:hAnsi="Times New Roman" w:cs="Times New Roman"/>
                <w:bCs/>
                <w:sz w:val="18"/>
                <w:szCs w:val="18"/>
              </w:rPr>
            </w:pPr>
          </w:p>
        </w:tc>
      </w:tr>
      <w:tr w14:paraId="203EB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517A1896">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tc>
        <w:tc>
          <w:tcPr>
            <w:tcW w:w="2552" w:type="dxa"/>
            <w:gridSpan w:val="2"/>
            <w:vAlign w:val="center"/>
          </w:tcPr>
          <w:p w14:paraId="13B01647">
            <w:pPr>
              <w:spacing w:line="240" w:lineRule="exact"/>
              <w:jc w:val="center"/>
              <w:rPr>
                <w:rFonts w:ascii="Times New Roman" w:hAnsi="Times New Roman" w:cs="Times New Roman"/>
                <w:bCs/>
                <w:sz w:val="18"/>
                <w:szCs w:val="18"/>
              </w:rPr>
            </w:pPr>
          </w:p>
        </w:tc>
        <w:tc>
          <w:tcPr>
            <w:tcW w:w="1701" w:type="dxa"/>
            <w:gridSpan w:val="2"/>
            <w:vAlign w:val="center"/>
          </w:tcPr>
          <w:p w14:paraId="58D55D8C">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项目经理</w:t>
            </w:r>
          </w:p>
        </w:tc>
        <w:tc>
          <w:tcPr>
            <w:tcW w:w="2205" w:type="dxa"/>
            <w:gridSpan w:val="2"/>
            <w:vAlign w:val="center"/>
          </w:tcPr>
          <w:p w14:paraId="3A517AB0">
            <w:pPr>
              <w:spacing w:line="240" w:lineRule="exact"/>
              <w:jc w:val="center"/>
              <w:rPr>
                <w:rFonts w:ascii="Times New Roman" w:hAnsi="Times New Roman" w:cs="Times New Roman"/>
                <w:bCs/>
                <w:sz w:val="18"/>
                <w:szCs w:val="18"/>
              </w:rPr>
            </w:pPr>
          </w:p>
        </w:tc>
      </w:tr>
      <w:tr w14:paraId="16D09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7AA1AE7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施工执行标准名称及编号</w:t>
            </w:r>
          </w:p>
        </w:tc>
        <w:tc>
          <w:tcPr>
            <w:tcW w:w="6458" w:type="dxa"/>
            <w:gridSpan w:val="6"/>
            <w:vAlign w:val="center"/>
          </w:tcPr>
          <w:p w14:paraId="72AEBAA5">
            <w:pPr>
              <w:spacing w:line="240" w:lineRule="exact"/>
              <w:jc w:val="center"/>
              <w:rPr>
                <w:rFonts w:ascii="Times New Roman" w:hAnsi="Times New Roman" w:cs="Times New Roman"/>
                <w:bCs/>
                <w:sz w:val="18"/>
                <w:szCs w:val="18"/>
              </w:rPr>
            </w:pPr>
          </w:p>
        </w:tc>
      </w:tr>
      <w:tr w14:paraId="590D6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47" w:type="dxa"/>
            <w:gridSpan w:val="4"/>
            <w:vAlign w:val="center"/>
          </w:tcPr>
          <w:p w14:paraId="71B9CDB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698" w:type="dxa"/>
            <w:gridSpan w:val="2"/>
            <w:vAlign w:val="center"/>
          </w:tcPr>
          <w:p w14:paraId="7864CB3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1473" w:type="dxa"/>
            <w:gridSpan w:val="2"/>
            <w:vAlign w:val="center"/>
          </w:tcPr>
          <w:p w14:paraId="636FBD0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施工单位检查记录</w:t>
            </w:r>
          </w:p>
        </w:tc>
        <w:tc>
          <w:tcPr>
            <w:tcW w:w="1578" w:type="dxa"/>
            <w:vAlign w:val="center"/>
          </w:tcPr>
          <w:p w14:paraId="20C27EB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监理单位验收记录</w:t>
            </w:r>
          </w:p>
        </w:tc>
      </w:tr>
      <w:tr w14:paraId="701B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restart"/>
            <w:vAlign w:val="center"/>
          </w:tcPr>
          <w:p w14:paraId="106C8A66">
            <w:pPr>
              <w:spacing w:line="280" w:lineRule="exact"/>
              <w:jc w:val="center"/>
              <w:rPr>
                <w:rFonts w:ascii="Times New Roman" w:hAnsi="Times New Roman" w:cs="Times New Roman"/>
                <w:sz w:val="18"/>
                <w:szCs w:val="18"/>
              </w:rPr>
            </w:pPr>
            <w:r>
              <w:rPr>
                <w:rFonts w:ascii="Times New Roman" w:hAnsi="Times New Roman" w:cs="Times New Roman"/>
                <w:sz w:val="18"/>
                <w:szCs w:val="18"/>
              </w:rPr>
              <w:t>主控项目</w:t>
            </w:r>
          </w:p>
        </w:tc>
        <w:tc>
          <w:tcPr>
            <w:tcW w:w="669" w:type="dxa"/>
            <w:vMerge w:val="restart"/>
            <w:vAlign w:val="center"/>
          </w:tcPr>
          <w:p w14:paraId="489560E3">
            <w:pPr>
              <w:spacing w:line="280" w:lineRule="exact"/>
              <w:jc w:val="center"/>
              <w:rPr>
                <w:rFonts w:ascii="Times New Roman" w:hAnsi="Times New Roman" w:cs="Times New Roman"/>
                <w:sz w:val="18"/>
                <w:szCs w:val="18"/>
              </w:rPr>
            </w:pPr>
            <w:r>
              <w:rPr>
                <w:rFonts w:ascii="Times New Roman" w:hAnsi="Times New Roman" w:cs="Times New Roman"/>
                <w:sz w:val="18"/>
                <w:szCs w:val="18"/>
              </w:rPr>
              <w:t>螺栓连接副</w:t>
            </w:r>
          </w:p>
        </w:tc>
        <w:tc>
          <w:tcPr>
            <w:tcW w:w="1418" w:type="dxa"/>
            <w:gridSpan w:val="2"/>
            <w:vMerge w:val="restart"/>
            <w:vAlign w:val="center"/>
          </w:tcPr>
          <w:p w14:paraId="74A77449">
            <w:pPr>
              <w:spacing w:line="272" w:lineRule="exact"/>
              <w:jc w:val="center"/>
              <w:rPr>
                <w:rFonts w:ascii="Times New Roman" w:hAnsi="Times New Roman" w:cs="Times New Roman"/>
                <w:sz w:val="18"/>
                <w:szCs w:val="18"/>
              </w:rPr>
            </w:pPr>
            <w:r>
              <w:rPr>
                <w:rFonts w:ascii="Times New Roman" w:cs="Times New Roman"/>
                <w:sz w:val="18"/>
                <w:szCs w:val="18"/>
              </w:rPr>
              <w:t>出厂文件</w:t>
            </w:r>
          </w:p>
        </w:tc>
        <w:tc>
          <w:tcPr>
            <w:tcW w:w="2698" w:type="dxa"/>
            <w:gridSpan w:val="2"/>
            <w:vAlign w:val="center"/>
          </w:tcPr>
          <w:p w14:paraId="26E6C351">
            <w:pPr>
              <w:spacing w:line="272" w:lineRule="exact"/>
              <w:jc w:val="left"/>
              <w:rPr>
                <w:rFonts w:ascii="Times New Roman" w:hAnsi="Times New Roman" w:cs="Times New Roman"/>
                <w:sz w:val="18"/>
                <w:szCs w:val="18"/>
              </w:rPr>
            </w:pPr>
            <w:r>
              <w:rPr>
                <w:rFonts w:ascii="Times New Roman" w:cs="Times New Roman"/>
                <w:sz w:val="18"/>
                <w:szCs w:val="18"/>
              </w:rPr>
              <w:t>检验报告和质量证明文件齐全、完整</w:t>
            </w:r>
          </w:p>
        </w:tc>
        <w:tc>
          <w:tcPr>
            <w:tcW w:w="1473" w:type="dxa"/>
            <w:gridSpan w:val="2"/>
            <w:vAlign w:val="center"/>
          </w:tcPr>
          <w:p w14:paraId="55A4D865">
            <w:pPr>
              <w:spacing w:line="240" w:lineRule="exact"/>
              <w:jc w:val="center"/>
              <w:rPr>
                <w:rFonts w:ascii="Times New Roman" w:hAnsi="Times New Roman" w:cs="Times New Roman"/>
                <w:sz w:val="18"/>
                <w:szCs w:val="18"/>
              </w:rPr>
            </w:pPr>
          </w:p>
        </w:tc>
        <w:tc>
          <w:tcPr>
            <w:tcW w:w="1578" w:type="dxa"/>
            <w:vAlign w:val="center"/>
          </w:tcPr>
          <w:p w14:paraId="5AD940B5">
            <w:pPr>
              <w:spacing w:line="240" w:lineRule="exact"/>
              <w:jc w:val="center"/>
              <w:rPr>
                <w:rFonts w:ascii="Times New Roman" w:hAnsi="Times New Roman" w:cs="Times New Roman"/>
                <w:bCs/>
                <w:sz w:val="18"/>
                <w:szCs w:val="18"/>
              </w:rPr>
            </w:pPr>
          </w:p>
        </w:tc>
      </w:tr>
      <w:tr w14:paraId="5B2B0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5E5EE6A4">
            <w:pPr>
              <w:spacing w:line="280" w:lineRule="exact"/>
              <w:jc w:val="center"/>
              <w:rPr>
                <w:rFonts w:ascii="Times New Roman" w:hAnsi="Times New Roman" w:cs="Times New Roman"/>
                <w:sz w:val="18"/>
                <w:szCs w:val="18"/>
              </w:rPr>
            </w:pPr>
          </w:p>
        </w:tc>
        <w:tc>
          <w:tcPr>
            <w:tcW w:w="669" w:type="dxa"/>
            <w:vMerge w:val="continue"/>
            <w:vAlign w:val="center"/>
          </w:tcPr>
          <w:p w14:paraId="08C07879">
            <w:pPr>
              <w:spacing w:line="280" w:lineRule="exact"/>
              <w:jc w:val="center"/>
              <w:rPr>
                <w:rFonts w:ascii="Times New Roman" w:hAnsi="Times New Roman" w:cs="Times New Roman"/>
                <w:sz w:val="18"/>
                <w:szCs w:val="18"/>
              </w:rPr>
            </w:pPr>
          </w:p>
        </w:tc>
        <w:tc>
          <w:tcPr>
            <w:tcW w:w="1418" w:type="dxa"/>
            <w:gridSpan w:val="2"/>
            <w:vMerge w:val="continue"/>
            <w:vAlign w:val="center"/>
          </w:tcPr>
          <w:p w14:paraId="32E66B93">
            <w:pPr>
              <w:spacing w:line="272" w:lineRule="exact"/>
              <w:jc w:val="center"/>
              <w:rPr>
                <w:rFonts w:ascii="Times New Roman" w:hAnsi="Times New Roman" w:cs="Times New Roman"/>
                <w:sz w:val="18"/>
                <w:szCs w:val="18"/>
              </w:rPr>
            </w:pPr>
          </w:p>
        </w:tc>
        <w:tc>
          <w:tcPr>
            <w:tcW w:w="2698" w:type="dxa"/>
            <w:gridSpan w:val="2"/>
            <w:vAlign w:val="center"/>
          </w:tcPr>
          <w:p w14:paraId="2F2CC46F">
            <w:pPr>
              <w:spacing w:line="272" w:lineRule="exact"/>
              <w:jc w:val="left"/>
              <w:rPr>
                <w:rFonts w:ascii="Times New Roman" w:hAnsi="Times New Roman" w:cs="Times New Roman"/>
                <w:sz w:val="18"/>
                <w:szCs w:val="18"/>
              </w:rPr>
            </w:pPr>
            <w:r>
              <w:rPr>
                <w:rFonts w:ascii="Times New Roman" w:cs="Times New Roman"/>
                <w:sz w:val="18"/>
                <w:szCs w:val="18"/>
              </w:rPr>
              <w:t>出厂《检验报告》检验项目齐全、与出厂生产批号相符、代表数量明确</w:t>
            </w:r>
          </w:p>
        </w:tc>
        <w:tc>
          <w:tcPr>
            <w:tcW w:w="1473" w:type="dxa"/>
            <w:gridSpan w:val="2"/>
            <w:vAlign w:val="center"/>
          </w:tcPr>
          <w:p w14:paraId="1EF26105">
            <w:pPr>
              <w:spacing w:line="240" w:lineRule="exact"/>
              <w:jc w:val="center"/>
              <w:rPr>
                <w:rFonts w:ascii="Times New Roman" w:hAnsi="Times New Roman" w:cs="Times New Roman"/>
                <w:sz w:val="18"/>
                <w:szCs w:val="18"/>
              </w:rPr>
            </w:pPr>
          </w:p>
        </w:tc>
        <w:tc>
          <w:tcPr>
            <w:tcW w:w="1578" w:type="dxa"/>
            <w:vAlign w:val="center"/>
          </w:tcPr>
          <w:p w14:paraId="1465331D">
            <w:pPr>
              <w:spacing w:line="240" w:lineRule="exact"/>
              <w:jc w:val="center"/>
              <w:rPr>
                <w:rFonts w:ascii="Times New Roman" w:hAnsi="Times New Roman" w:cs="Times New Roman"/>
                <w:bCs/>
                <w:sz w:val="18"/>
                <w:szCs w:val="18"/>
              </w:rPr>
            </w:pPr>
          </w:p>
        </w:tc>
      </w:tr>
      <w:tr w14:paraId="69713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4EE2C576">
            <w:pPr>
              <w:spacing w:line="280" w:lineRule="exact"/>
              <w:jc w:val="center"/>
              <w:rPr>
                <w:rFonts w:ascii="Times New Roman" w:hAnsi="Times New Roman" w:cs="Times New Roman"/>
                <w:bCs/>
                <w:sz w:val="18"/>
                <w:szCs w:val="18"/>
              </w:rPr>
            </w:pPr>
          </w:p>
        </w:tc>
        <w:tc>
          <w:tcPr>
            <w:tcW w:w="669" w:type="dxa"/>
            <w:vMerge w:val="continue"/>
            <w:vAlign w:val="center"/>
          </w:tcPr>
          <w:p w14:paraId="7BF7FE13">
            <w:pPr>
              <w:spacing w:line="280" w:lineRule="exact"/>
              <w:jc w:val="center"/>
              <w:rPr>
                <w:rFonts w:ascii="Times New Roman" w:hAnsi="Times New Roman" w:cs="Times New Roman"/>
                <w:sz w:val="18"/>
                <w:szCs w:val="18"/>
              </w:rPr>
            </w:pPr>
          </w:p>
        </w:tc>
        <w:tc>
          <w:tcPr>
            <w:tcW w:w="1418" w:type="dxa"/>
            <w:gridSpan w:val="2"/>
            <w:vAlign w:val="center"/>
          </w:tcPr>
          <w:p w14:paraId="7D743031">
            <w:pPr>
              <w:spacing w:line="272" w:lineRule="exact"/>
              <w:jc w:val="center"/>
              <w:rPr>
                <w:rFonts w:ascii="Times New Roman" w:hAnsi="Times New Roman" w:cs="Times New Roman"/>
                <w:sz w:val="18"/>
                <w:szCs w:val="18"/>
              </w:rPr>
            </w:pPr>
            <w:r>
              <w:rPr>
                <w:rFonts w:ascii="Times New Roman" w:cs="Times New Roman"/>
                <w:sz w:val="18"/>
                <w:szCs w:val="18"/>
              </w:rPr>
              <w:t>进场检查</w:t>
            </w:r>
          </w:p>
        </w:tc>
        <w:tc>
          <w:tcPr>
            <w:tcW w:w="2698" w:type="dxa"/>
            <w:gridSpan w:val="2"/>
            <w:vAlign w:val="center"/>
          </w:tcPr>
          <w:p w14:paraId="784BD184">
            <w:pPr>
              <w:spacing w:line="272" w:lineRule="exact"/>
              <w:jc w:val="left"/>
              <w:rPr>
                <w:rFonts w:ascii="Times New Roman" w:hAnsi="Times New Roman" w:cs="Times New Roman"/>
                <w:sz w:val="18"/>
                <w:szCs w:val="18"/>
              </w:rPr>
            </w:pPr>
            <w:r>
              <w:rPr>
                <w:rFonts w:ascii="Times New Roman" w:cs="Times New Roman"/>
                <w:sz w:val="18"/>
                <w:szCs w:val="18"/>
              </w:rPr>
              <w:t>高强度螺栓连接副应按批配套进场，并附有出厂质量保证书</w:t>
            </w:r>
          </w:p>
        </w:tc>
        <w:tc>
          <w:tcPr>
            <w:tcW w:w="1473" w:type="dxa"/>
            <w:gridSpan w:val="2"/>
            <w:vAlign w:val="center"/>
          </w:tcPr>
          <w:p w14:paraId="2501CED9">
            <w:pPr>
              <w:spacing w:line="240" w:lineRule="exact"/>
              <w:jc w:val="center"/>
              <w:rPr>
                <w:rFonts w:ascii="Times New Roman" w:hAnsi="Times New Roman" w:cs="Times New Roman"/>
                <w:sz w:val="18"/>
                <w:szCs w:val="18"/>
              </w:rPr>
            </w:pPr>
          </w:p>
        </w:tc>
        <w:tc>
          <w:tcPr>
            <w:tcW w:w="1578" w:type="dxa"/>
            <w:vAlign w:val="center"/>
          </w:tcPr>
          <w:p w14:paraId="3A900123">
            <w:pPr>
              <w:spacing w:line="240" w:lineRule="exact"/>
              <w:jc w:val="center"/>
              <w:rPr>
                <w:rFonts w:ascii="Times New Roman" w:hAnsi="Times New Roman" w:cs="Times New Roman"/>
                <w:sz w:val="18"/>
                <w:szCs w:val="18"/>
              </w:rPr>
            </w:pPr>
          </w:p>
        </w:tc>
      </w:tr>
      <w:tr w14:paraId="55F72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3DF22297">
            <w:pPr>
              <w:spacing w:line="280" w:lineRule="exact"/>
              <w:jc w:val="center"/>
              <w:rPr>
                <w:rFonts w:ascii="Times New Roman" w:hAnsi="Times New Roman" w:cs="Times New Roman"/>
                <w:sz w:val="18"/>
                <w:szCs w:val="18"/>
              </w:rPr>
            </w:pPr>
          </w:p>
        </w:tc>
        <w:tc>
          <w:tcPr>
            <w:tcW w:w="669" w:type="dxa"/>
            <w:vMerge w:val="continue"/>
            <w:vAlign w:val="center"/>
          </w:tcPr>
          <w:p w14:paraId="706A4238">
            <w:pPr>
              <w:spacing w:line="280" w:lineRule="exact"/>
              <w:jc w:val="center"/>
              <w:rPr>
                <w:rFonts w:ascii="Times New Roman" w:hAnsi="Times New Roman" w:cs="Times New Roman"/>
                <w:sz w:val="18"/>
                <w:szCs w:val="18"/>
              </w:rPr>
            </w:pPr>
          </w:p>
        </w:tc>
        <w:tc>
          <w:tcPr>
            <w:tcW w:w="1418" w:type="dxa"/>
            <w:gridSpan w:val="2"/>
            <w:vAlign w:val="center"/>
          </w:tcPr>
          <w:p w14:paraId="0F8952E8">
            <w:pPr>
              <w:spacing w:line="272" w:lineRule="exact"/>
              <w:jc w:val="center"/>
              <w:rPr>
                <w:rFonts w:ascii="Times New Roman" w:hAnsi="Times New Roman" w:cs="Times New Roman"/>
                <w:sz w:val="18"/>
                <w:szCs w:val="18"/>
              </w:rPr>
            </w:pPr>
            <w:r>
              <w:rPr>
                <w:rFonts w:ascii="Times New Roman" w:cs="Times New Roman"/>
                <w:sz w:val="18"/>
                <w:szCs w:val="18"/>
              </w:rPr>
              <w:t>现场抽样复验</w:t>
            </w:r>
          </w:p>
        </w:tc>
        <w:tc>
          <w:tcPr>
            <w:tcW w:w="2698" w:type="dxa"/>
            <w:gridSpan w:val="2"/>
            <w:vAlign w:val="center"/>
          </w:tcPr>
          <w:p w14:paraId="21F961AF">
            <w:pPr>
              <w:spacing w:line="272" w:lineRule="exact"/>
              <w:jc w:val="left"/>
              <w:rPr>
                <w:rFonts w:ascii="Times New Roman" w:hAnsi="Times New Roman" w:cs="Times New Roman"/>
                <w:sz w:val="18"/>
                <w:szCs w:val="18"/>
              </w:rPr>
            </w:pPr>
            <w:r>
              <w:rPr>
                <w:rFonts w:ascii="Times New Roman" w:cs="Times New Roman"/>
                <w:sz w:val="18"/>
                <w:szCs w:val="18"/>
              </w:rPr>
              <w:t>高强度螺栓运到工地后，应委托有资质的第三方检测机构进行现场复验，复验项目应齐全。包含高强度螺栓扭矩系数、螺栓楔负载、螺母保证载荷试验、硬度试验、低温冲击试验、脱碳试验、耐腐蚀试验、实物尺寸试验、化学成分等；螺母硬度、保证载荷试验；垫圈的硬度等检验结果应全部合格。</w:t>
            </w:r>
          </w:p>
        </w:tc>
        <w:tc>
          <w:tcPr>
            <w:tcW w:w="1473" w:type="dxa"/>
            <w:gridSpan w:val="2"/>
            <w:vAlign w:val="center"/>
          </w:tcPr>
          <w:p w14:paraId="2DB817D5">
            <w:pPr>
              <w:spacing w:line="240" w:lineRule="exact"/>
              <w:jc w:val="center"/>
              <w:rPr>
                <w:rFonts w:ascii="Times New Roman" w:hAnsi="Times New Roman" w:cs="Times New Roman"/>
                <w:sz w:val="18"/>
                <w:szCs w:val="18"/>
              </w:rPr>
            </w:pPr>
          </w:p>
        </w:tc>
        <w:tc>
          <w:tcPr>
            <w:tcW w:w="1578" w:type="dxa"/>
            <w:vAlign w:val="center"/>
          </w:tcPr>
          <w:p w14:paraId="26E1FCB0">
            <w:pPr>
              <w:spacing w:line="240" w:lineRule="exact"/>
              <w:jc w:val="center"/>
              <w:rPr>
                <w:rFonts w:ascii="Times New Roman" w:hAnsi="Times New Roman" w:cs="Times New Roman"/>
                <w:sz w:val="18"/>
                <w:szCs w:val="18"/>
              </w:rPr>
            </w:pPr>
          </w:p>
        </w:tc>
      </w:tr>
      <w:tr w14:paraId="0FFE1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2CD13D86">
            <w:pPr>
              <w:spacing w:line="280" w:lineRule="exact"/>
              <w:jc w:val="center"/>
              <w:rPr>
                <w:rFonts w:ascii="Times New Roman" w:hAnsi="Times New Roman" w:cs="Times New Roman"/>
                <w:bCs/>
                <w:sz w:val="18"/>
                <w:szCs w:val="18"/>
              </w:rPr>
            </w:pPr>
          </w:p>
        </w:tc>
        <w:tc>
          <w:tcPr>
            <w:tcW w:w="669" w:type="dxa"/>
            <w:vMerge w:val="continue"/>
            <w:vAlign w:val="center"/>
          </w:tcPr>
          <w:p w14:paraId="6937CA93">
            <w:pPr>
              <w:spacing w:line="280" w:lineRule="exact"/>
              <w:jc w:val="center"/>
              <w:rPr>
                <w:rFonts w:ascii="Times New Roman" w:hAnsi="Times New Roman" w:cs="Times New Roman"/>
                <w:sz w:val="18"/>
                <w:szCs w:val="18"/>
              </w:rPr>
            </w:pPr>
          </w:p>
        </w:tc>
        <w:tc>
          <w:tcPr>
            <w:tcW w:w="1418" w:type="dxa"/>
            <w:gridSpan w:val="2"/>
            <w:vAlign w:val="center"/>
          </w:tcPr>
          <w:p w14:paraId="1D19F0AE">
            <w:pPr>
              <w:spacing w:line="272" w:lineRule="exact"/>
              <w:jc w:val="center"/>
              <w:rPr>
                <w:rFonts w:ascii="Times New Roman" w:hAnsi="Times New Roman" w:cs="Times New Roman"/>
                <w:sz w:val="18"/>
                <w:szCs w:val="18"/>
              </w:rPr>
            </w:pPr>
            <w:r>
              <w:rPr>
                <w:rFonts w:ascii="Times New Roman" w:cs="Times New Roman"/>
                <w:sz w:val="18"/>
                <w:szCs w:val="18"/>
              </w:rPr>
              <w:t>复验数量</w:t>
            </w:r>
          </w:p>
        </w:tc>
        <w:tc>
          <w:tcPr>
            <w:tcW w:w="2698" w:type="dxa"/>
            <w:gridSpan w:val="2"/>
            <w:vAlign w:val="center"/>
          </w:tcPr>
          <w:p w14:paraId="4C7F6125">
            <w:pPr>
              <w:widowControl/>
              <w:spacing w:line="272" w:lineRule="exact"/>
              <w:jc w:val="left"/>
              <w:rPr>
                <w:rFonts w:ascii="Times New Roman" w:hAnsi="Times New Roman" w:cs="Times New Roman"/>
                <w:sz w:val="18"/>
                <w:szCs w:val="18"/>
              </w:rPr>
            </w:pPr>
            <w:r>
              <w:rPr>
                <w:rFonts w:ascii="Times New Roman" w:cs="Times New Roman"/>
                <w:sz w:val="18"/>
                <w:szCs w:val="18"/>
              </w:rPr>
              <w:t>高强度螺栓应在施工现场待安装的螺栓批中随机抽取，每批应抽取</w:t>
            </w:r>
            <w:r>
              <w:rPr>
                <w:rFonts w:ascii="Times New Roman" w:hAnsi="Times New Roman" w:cs="Times New Roman"/>
                <w:sz w:val="18"/>
                <w:szCs w:val="18"/>
              </w:rPr>
              <w:t>8</w:t>
            </w:r>
            <w:r>
              <w:rPr>
                <w:rFonts w:ascii="Times New Roman" w:cs="Times New Roman"/>
                <w:sz w:val="18"/>
                <w:szCs w:val="18"/>
              </w:rPr>
              <w:t>套连接副进行复验</w:t>
            </w:r>
          </w:p>
        </w:tc>
        <w:tc>
          <w:tcPr>
            <w:tcW w:w="1473" w:type="dxa"/>
            <w:gridSpan w:val="2"/>
            <w:vAlign w:val="center"/>
          </w:tcPr>
          <w:p w14:paraId="294910CA">
            <w:pPr>
              <w:spacing w:line="240" w:lineRule="exact"/>
              <w:jc w:val="center"/>
              <w:rPr>
                <w:rFonts w:ascii="Times New Roman" w:hAnsi="Times New Roman" w:cs="Times New Roman"/>
                <w:sz w:val="18"/>
                <w:szCs w:val="18"/>
              </w:rPr>
            </w:pPr>
          </w:p>
        </w:tc>
        <w:tc>
          <w:tcPr>
            <w:tcW w:w="1578" w:type="dxa"/>
            <w:vAlign w:val="center"/>
          </w:tcPr>
          <w:p w14:paraId="1C4D29CA">
            <w:pPr>
              <w:spacing w:line="240" w:lineRule="exact"/>
              <w:jc w:val="center"/>
              <w:rPr>
                <w:rFonts w:ascii="Times New Roman" w:hAnsi="Times New Roman" w:cs="Times New Roman"/>
                <w:sz w:val="18"/>
                <w:szCs w:val="18"/>
              </w:rPr>
            </w:pPr>
          </w:p>
        </w:tc>
      </w:tr>
      <w:tr w14:paraId="71EF6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47C34266">
            <w:pPr>
              <w:spacing w:line="280" w:lineRule="exact"/>
              <w:jc w:val="center"/>
              <w:rPr>
                <w:rFonts w:ascii="Times New Roman" w:hAnsi="Times New Roman" w:cs="Times New Roman"/>
                <w:bCs/>
                <w:sz w:val="18"/>
                <w:szCs w:val="18"/>
              </w:rPr>
            </w:pPr>
          </w:p>
        </w:tc>
        <w:tc>
          <w:tcPr>
            <w:tcW w:w="669" w:type="dxa"/>
            <w:vMerge w:val="restart"/>
            <w:vAlign w:val="center"/>
          </w:tcPr>
          <w:p w14:paraId="54167A29">
            <w:pPr>
              <w:spacing w:line="280" w:lineRule="exact"/>
              <w:jc w:val="center"/>
              <w:rPr>
                <w:rFonts w:ascii="Times New Roman" w:hAnsi="Times New Roman" w:cs="Times New Roman"/>
                <w:sz w:val="18"/>
                <w:szCs w:val="18"/>
              </w:rPr>
            </w:pPr>
            <w:r>
              <w:rPr>
                <w:rFonts w:ascii="Times New Roman" w:cs="Times New Roman"/>
                <w:sz w:val="18"/>
                <w:szCs w:val="18"/>
              </w:rPr>
              <w:t>锚栓组件</w:t>
            </w:r>
          </w:p>
        </w:tc>
        <w:tc>
          <w:tcPr>
            <w:tcW w:w="1418" w:type="dxa"/>
            <w:gridSpan w:val="2"/>
            <w:vMerge w:val="restart"/>
            <w:vAlign w:val="center"/>
          </w:tcPr>
          <w:p w14:paraId="0F0B49A4">
            <w:pPr>
              <w:spacing w:line="272" w:lineRule="exact"/>
              <w:jc w:val="center"/>
              <w:rPr>
                <w:rFonts w:ascii="Times New Roman" w:hAnsi="Times New Roman" w:cs="Times New Roman"/>
                <w:sz w:val="18"/>
                <w:szCs w:val="18"/>
              </w:rPr>
            </w:pPr>
            <w:r>
              <w:rPr>
                <w:rFonts w:ascii="Times New Roman" w:cs="Times New Roman"/>
                <w:sz w:val="18"/>
                <w:szCs w:val="18"/>
              </w:rPr>
              <w:t>出厂文件</w:t>
            </w:r>
          </w:p>
        </w:tc>
        <w:tc>
          <w:tcPr>
            <w:tcW w:w="2698" w:type="dxa"/>
            <w:gridSpan w:val="2"/>
            <w:vAlign w:val="center"/>
          </w:tcPr>
          <w:p w14:paraId="71573249">
            <w:pPr>
              <w:spacing w:line="272" w:lineRule="exact"/>
              <w:jc w:val="left"/>
              <w:rPr>
                <w:rFonts w:ascii="Times New Roman" w:hAnsi="Times New Roman" w:cs="Times New Roman"/>
                <w:sz w:val="18"/>
                <w:szCs w:val="18"/>
              </w:rPr>
            </w:pPr>
            <w:r>
              <w:rPr>
                <w:rFonts w:ascii="Times New Roman" w:cs="Times New Roman"/>
                <w:sz w:val="18"/>
                <w:szCs w:val="18"/>
              </w:rPr>
              <w:t>厂家检验报告和质量证明文件齐全、完整</w:t>
            </w:r>
          </w:p>
        </w:tc>
        <w:tc>
          <w:tcPr>
            <w:tcW w:w="1473" w:type="dxa"/>
            <w:gridSpan w:val="2"/>
            <w:vAlign w:val="center"/>
          </w:tcPr>
          <w:p w14:paraId="37282A17">
            <w:pPr>
              <w:spacing w:line="240" w:lineRule="exact"/>
              <w:jc w:val="center"/>
              <w:rPr>
                <w:rFonts w:ascii="Times New Roman" w:hAnsi="Times New Roman" w:cs="Times New Roman"/>
                <w:sz w:val="18"/>
                <w:szCs w:val="18"/>
              </w:rPr>
            </w:pPr>
          </w:p>
        </w:tc>
        <w:tc>
          <w:tcPr>
            <w:tcW w:w="1578" w:type="dxa"/>
            <w:vAlign w:val="center"/>
          </w:tcPr>
          <w:p w14:paraId="134FDDCF">
            <w:pPr>
              <w:spacing w:line="240" w:lineRule="exact"/>
              <w:jc w:val="center"/>
              <w:rPr>
                <w:rFonts w:ascii="Times New Roman" w:hAnsi="Times New Roman" w:cs="Times New Roman"/>
                <w:sz w:val="18"/>
                <w:szCs w:val="18"/>
              </w:rPr>
            </w:pPr>
          </w:p>
        </w:tc>
      </w:tr>
      <w:tr w14:paraId="72AF5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46529FDC">
            <w:pPr>
              <w:spacing w:line="280" w:lineRule="exact"/>
              <w:jc w:val="center"/>
              <w:rPr>
                <w:rFonts w:ascii="Times New Roman" w:hAnsi="Times New Roman" w:cs="Times New Roman"/>
                <w:bCs/>
                <w:sz w:val="18"/>
                <w:szCs w:val="18"/>
              </w:rPr>
            </w:pPr>
          </w:p>
        </w:tc>
        <w:tc>
          <w:tcPr>
            <w:tcW w:w="669" w:type="dxa"/>
            <w:vMerge w:val="continue"/>
            <w:vAlign w:val="center"/>
          </w:tcPr>
          <w:p w14:paraId="06BFFF49">
            <w:pPr>
              <w:spacing w:line="280" w:lineRule="exact"/>
              <w:jc w:val="center"/>
              <w:rPr>
                <w:rFonts w:ascii="Times New Roman" w:hAnsi="Times New Roman" w:cs="Times New Roman"/>
                <w:sz w:val="18"/>
                <w:szCs w:val="18"/>
              </w:rPr>
            </w:pPr>
          </w:p>
        </w:tc>
        <w:tc>
          <w:tcPr>
            <w:tcW w:w="1418" w:type="dxa"/>
            <w:gridSpan w:val="2"/>
            <w:vMerge w:val="continue"/>
            <w:vAlign w:val="center"/>
          </w:tcPr>
          <w:p w14:paraId="39ECDFC2">
            <w:pPr>
              <w:spacing w:line="272" w:lineRule="exact"/>
              <w:jc w:val="center"/>
              <w:rPr>
                <w:rFonts w:ascii="Times New Roman" w:hAnsi="Times New Roman" w:cs="Times New Roman"/>
                <w:sz w:val="18"/>
                <w:szCs w:val="18"/>
              </w:rPr>
            </w:pPr>
          </w:p>
        </w:tc>
        <w:tc>
          <w:tcPr>
            <w:tcW w:w="2698" w:type="dxa"/>
            <w:gridSpan w:val="2"/>
            <w:vAlign w:val="center"/>
          </w:tcPr>
          <w:p w14:paraId="2C71B04A">
            <w:pPr>
              <w:spacing w:line="272" w:lineRule="exact"/>
              <w:jc w:val="left"/>
              <w:rPr>
                <w:rFonts w:ascii="Times New Roman" w:hAnsi="Times New Roman" w:cs="Times New Roman"/>
                <w:sz w:val="18"/>
                <w:szCs w:val="18"/>
              </w:rPr>
            </w:pPr>
            <w:r>
              <w:rPr>
                <w:rFonts w:ascii="Times New Roman" w:cs="Times New Roman"/>
                <w:sz w:val="18"/>
                <w:szCs w:val="18"/>
              </w:rPr>
              <w:t>出厂《检验报告》检验项目齐全、与出厂生产批号相符、代表数量明确</w:t>
            </w:r>
          </w:p>
        </w:tc>
        <w:tc>
          <w:tcPr>
            <w:tcW w:w="1473" w:type="dxa"/>
            <w:gridSpan w:val="2"/>
            <w:vAlign w:val="center"/>
          </w:tcPr>
          <w:p w14:paraId="6E31E7B9">
            <w:pPr>
              <w:spacing w:line="240" w:lineRule="exact"/>
              <w:jc w:val="center"/>
              <w:rPr>
                <w:rFonts w:ascii="Times New Roman" w:hAnsi="Times New Roman" w:cs="Times New Roman"/>
                <w:sz w:val="18"/>
                <w:szCs w:val="18"/>
              </w:rPr>
            </w:pPr>
          </w:p>
        </w:tc>
        <w:tc>
          <w:tcPr>
            <w:tcW w:w="1578" w:type="dxa"/>
            <w:vAlign w:val="center"/>
          </w:tcPr>
          <w:p w14:paraId="7670FF06">
            <w:pPr>
              <w:spacing w:line="240" w:lineRule="exact"/>
              <w:jc w:val="center"/>
              <w:rPr>
                <w:rFonts w:ascii="Times New Roman" w:hAnsi="Times New Roman" w:cs="Times New Roman"/>
                <w:sz w:val="18"/>
                <w:szCs w:val="18"/>
              </w:rPr>
            </w:pPr>
          </w:p>
        </w:tc>
      </w:tr>
      <w:tr w14:paraId="7D535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6AEDE835">
            <w:pPr>
              <w:spacing w:line="280" w:lineRule="exact"/>
              <w:jc w:val="center"/>
              <w:rPr>
                <w:rFonts w:ascii="Times New Roman" w:hAnsi="Times New Roman" w:cs="Times New Roman"/>
                <w:bCs/>
                <w:sz w:val="18"/>
                <w:szCs w:val="18"/>
              </w:rPr>
            </w:pPr>
          </w:p>
        </w:tc>
        <w:tc>
          <w:tcPr>
            <w:tcW w:w="669" w:type="dxa"/>
            <w:vMerge w:val="continue"/>
            <w:vAlign w:val="center"/>
          </w:tcPr>
          <w:p w14:paraId="3AE1B028">
            <w:pPr>
              <w:spacing w:line="280" w:lineRule="exact"/>
              <w:jc w:val="center"/>
              <w:rPr>
                <w:rFonts w:ascii="Times New Roman" w:hAnsi="Times New Roman" w:cs="Times New Roman"/>
                <w:sz w:val="18"/>
                <w:szCs w:val="18"/>
              </w:rPr>
            </w:pPr>
          </w:p>
        </w:tc>
        <w:tc>
          <w:tcPr>
            <w:tcW w:w="1418" w:type="dxa"/>
            <w:gridSpan w:val="2"/>
            <w:vAlign w:val="center"/>
          </w:tcPr>
          <w:p w14:paraId="645DA816">
            <w:pPr>
              <w:spacing w:line="272" w:lineRule="exact"/>
              <w:jc w:val="center"/>
              <w:rPr>
                <w:rFonts w:ascii="Times New Roman" w:hAnsi="Times New Roman" w:cs="Times New Roman"/>
                <w:sz w:val="18"/>
                <w:szCs w:val="18"/>
              </w:rPr>
            </w:pPr>
            <w:r>
              <w:rPr>
                <w:rFonts w:ascii="Times New Roman" w:cs="Times New Roman"/>
                <w:sz w:val="18"/>
                <w:szCs w:val="18"/>
              </w:rPr>
              <w:t>进场检查</w:t>
            </w:r>
          </w:p>
        </w:tc>
        <w:tc>
          <w:tcPr>
            <w:tcW w:w="2698" w:type="dxa"/>
            <w:gridSpan w:val="2"/>
            <w:vAlign w:val="center"/>
          </w:tcPr>
          <w:p w14:paraId="495361EF">
            <w:pPr>
              <w:spacing w:line="272" w:lineRule="exact"/>
              <w:jc w:val="left"/>
              <w:rPr>
                <w:rFonts w:ascii="Times New Roman" w:hAnsi="Times New Roman" w:cs="Times New Roman"/>
                <w:sz w:val="18"/>
                <w:szCs w:val="18"/>
              </w:rPr>
            </w:pPr>
            <w:r>
              <w:rPr>
                <w:rFonts w:ascii="Times New Roman" w:cs="Times New Roman"/>
                <w:sz w:val="18"/>
                <w:szCs w:val="18"/>
              </w:rPr>
              <w:t>锚栓组件应按批配套进场，并附有出厂质量保证书</w:t>
            </w:r>
          </w:p>
        </w:tc>
        <w:tc>
          <w:tcPr>
            <w:tcW w:w="1473" w:type="dxa"/>
            <w:gridSpan w:val="2"/>
            <w:vAlign w:val="center"/>
          </w:tcPr>
          <w:p w14:paraId="1E01AE39">
            <w:pPr>
              <w:spacing w:line="240" w:lineRule="exact"/>
              <w:jc w:val="center"/>
              <w:rPr>
                <w:rFonts w:ascii="Times New Roman" w:hAnsi="Times New Roman" w:cs="Times New Roman"/>
                <w:sz w:val="18"/>
                <w:szCs w:val="18"/>
              </w:rPr>
            </w:pPr>
          </w:p>
        </w:tc>
        <w:tc>
          <w:tcPr>
            <w:tcW w:w="1578" w:type="dxa"/>
            <w:vAlign w:val="center"/>
          </w:tcPr>
          <w:p w14:paraId="33856162">
            <w:pPr>
              <w:spacing w:line="240" w:lineRule="exact"/>
              <w:jc w:val="center"/>
              <w:rPr>
                <w:rFonts w:ascii="Times New Roman" w:hAnsi="Times New Roman" w:cs="Times New Roman"/>
                <w:sz w:val="18"/>
                <w:szCs w:val="18"/>
              </w:rPr>
            </w:pPr>
          </w:p>
        </w:tc>
      </w:tr>
      <w:tr w14:paraId="702D8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3B8DCB84">
            <w:pPr>
              <w:spacing w:line="280" w:lineRule="exact"/>
              <w:jc w:val="center"/>
              <w:rPr>
                <w:rFonts w:ascii="Times New Roman" w:hAnsi="Times New Roman" w:cs="Times New Roman"/>
                <w:bCs/>
                <w:sz w:val="18"/>
                <w:szCs w:val="18"/>
              </w:rPr>
            </w:pPr>
          </w:p>
        </w:tc>
        <w:tc>
          <w:tcPr>
            <w:tcW w:w="669" w:type="dxa"/>
            <w:vMerge w:val="continue"/>
            <w:vAlign w:val="center"/>
          </w:tcPr>
          <w:p w14:paraId="3F507402">
            <w:pPr>
              <w:spacing w:line="280" w:lineRule="exact"/>
              <w:jc w:val="center"/>
              <w:rPr>
                <w:rFonts w:ascii="Times New Roman" w:hAnsi="Times New Roman" w:cs="Times New Roman"/>
                <w:sz w:val="18"/>
                <w:szCs w:val="18"/>
              </w:rPr>
            </w:pPr>
          </w:p>
        </w:tc>
        <w:tc>
          <w:tcPr>
            <w:tcW w:w="1418" w:type="dxa"/>
            <w:gridSpan w:val="2"/>
            <w:vAlign w:val="center"/>
          </w:tcPr>
          <w:p w14:paraId="1FBE310C">
            <w:pPr>
              <w:spacing w:line="272" w:lineRule="exact"/>
              <w:jc w:val="center"/>
              <w:rPr>
                <w:rFonts w:ascii="Times New Roman" w:hAnsi="Times New Roman" w:cs="Times New Roman"/>
                <w:sz w:val="18"/>
                <w:szCs w:val="18"/>
              </w:rPr>
            </w:pPr>
            <w:r>
              <w:rPr>
                <w:rFonts w:ascii="Times New Roman" w:cs="Times New Roman"/>
                <w:sz w:val="18"/>
                <w:szCs w:val="18"/>
              </w:rPr>
              <w:t>现场抽样复验</w:t>
            </w:r>
          </w:p>
        </w:tc>
        <w:tc>
          <w:tcPr>
            <w:tcW w:w="2698" w:type="dxa"/>
            <w:gridSpan w:val="2"/>
            <w:vAlign w:val="center"/>
          </w:tcPr>
          <w:p w14:paraId="03541263">
            <w:pPr>
              <w:spacing w:line="272" w:lineRule="exact"/>
              <w:jc w:val="left"/>
              <w:rPr>
                <w:rFonts w:ascii="Times New Roman" w:hAnsi="Times New Roman" w:cs="Times New Roman"/>
                <w:sz w:val="18"/>
                <w:szCs w:val="18"/>
              </w:rPr>
            </w:pPr>
            <w:r>
              <w:rPr>
                <w:rFonts w:ascii="Times New Roman" w:cs="Times New Roman"/>
                <w:sz w:val="18"/>
                <w:szCs w:val="18"/>
              </w:rPr>
              <w:t>应进行有关性能的复验，复验项目应齐全。包含抗拉强度、螺母保证载荷、螺母和垫圈的硬度、脱碳实验、冲击试验、表面处理试验等。检验项目应全部在合格范围内。</w:t>
            </w:r>
          </w:p>
        </w:tc>
        <w:tc>
          <w:tcPr>
            <w:tcW w:w="1473" w:type="dxa"/>
            <w:gridSpan w:val="2"/>
            <w:vAlign w:val="center"/>
          </w:tcPr>
          <w:p w14:paraId="5ABCFBC0">
            <w:pPr>
              <w:spacing w:line="240" w:lineRule="exact"/>
              <w:jc w:val="center"/>
              <w:rPr>
                <w:rFonts w:ascii="Times New Roman" w:hAnsi="Times New Roman" w:cs="Times New Roman"/>
                <w:sz w:val="18"/>
                <w:szCs w:val="18"/>
              </w:rPr>
            </w:pPr>
          </w:p>
        </w:tc>
        <w:tc>
          <w:tcPr>
            <w:tcW w:w="1578" w:type="dxa"/>
            <w:vAlign w:val="center"/>
          </w:tcPr>
          <w:p w14:paraId="6FFA2800">
            <w:pPr>
              <w:spacing w:line="240" w:lineRule="exact"/>
              <w:jc w:val="center"/>
              <w:rPr>
                <w:rFonts w:ascii="Times New Roman" w:hAnsi="Times New Roman" w:cs="Times New Roman"/>
                <w:sz w:val="18"/>
                <w:szCs w:val="18"/>
              </w:rPr>
            </w:pPr>
          </w:p>
        </w:tc>
      </w:tr>
    </w:tbl>
    <w:p w14:paraId="30D74883">
      <w:pPr>
        <w:jc w:val="center"/>
        <w:rPr>
          <w:rFonts w:ascii="Times New Roman" w:cs="Times New Roman"/>
          <w:szCs w:val="21"/>
        </w:rPr>
      </w:pPr>
    </w:p>
    <w:p w14:paraId="48A47E92">
      <w:pPr>
        <w:pStyle w:val="28"/>
        <w:ind w:firstLine="640"/>
      </w:pPr>
      <w:r>
        <w:br w:type="page"/>
      </w:r>
    </w:p>
    <w:p w14:paraId="7B2B0A8D">
      <w:pPr>
        <w:jc w:val="center"/>
        <w:rPr>
          <w:rFonts w:ascii="Times New Roman" w:hAnsi="Times New Roman" w:cs="Times New Roman"/>
        </w:rPr>
      </w:pPr>
      <w:r>
        <w:rPr>
          <w:rFonts w:ascii="Times New Roman" w:cs="Times New Roman"/>
          <w:szCs w:val="21"/>
        </w:rPr>
        <w:t>表</w:t>
      </w:r>
      <w:r>
        <w:rPr>
          <w:rFonts w:ascii="Times New Roman" w:hAnsi="Times New Roman" w:cs="Times New Roman"/>
          <w:szCs w:val="21"/>
        </w:rPr>
        <w:t>N-02</w:t>
      </w:r>
      <w:r>
        <w:rPr>
          <w:rFonts w:ascii="Times New Roman" w:cs="Times New Roman"/>
          <w:szCs w:val="21"/>
        </w:rPr>
        <w:t>（续）</w:t>
      </w:r>
    </w:p>
    <w:tbl>
      <w:tblPr>
        <w:tblStyle w:val="2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669"/>
        <w:gridCol w:w="1418"/>
        <w:gridCol w:w="2698"/>
        <w:gridCol w:w="1473"/>
        <w:gridCol w:w="1578"/>
      </w:tblGrid>
      <w:tr w14:paraId="47EC5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47" w:type="dxa"/>
            <w:gridSpan w:val="3"/>
            <w:vAlign w:val="center"/>
          </w:tcPr>
          <w:p w14:paraId="3A2AFB6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698" w:type="dxa"/>
            <w:vAlign w:val="center"/>
          </w:tcPr>
          <w:p w14:paraId="3F4EAE8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1473" w:type="dxa"/>
            <w:vAlign w:val="center"/>
          </w:tcPr>
          <w:p w14:paraId="6677682D">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施工单位检查记录</w:t>
            </w:r>
          </w:p>
        </w:tc>
        <w:tc>
          <w:tcPr>
            <w:tcW w:w="1578" w:type="dxa"/>
            <w:vAlign w:val="center"/>
          </w:tcPr>
          <w:p w14:paraId="58624A3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监理单位验收记录</w:t>
            </w:r>
          </w:p>
        </w:tc>
      </w:tr>
      <w:tr w14:paraId="11F91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Align w:val="center"/>
          </w:tcPr>
          <w:p w14:paraId="7C90DA31">
            <w:pPr>
              <w:spacing w:line="280" w:lineRule="exact"/>
              <w:jc w:val="center"/>
              <w:rPr>
                <w:rFonts w:ascii="Times New Roman" w:hAnsi="Times New Roman" w:cs="Times New Roman"/>
                <w:bCs/>
                <w:sz w:val="18"/>
                <w:szCs w:val="18"/>
              </w:rPr>
            </w:pPr>
            <w:r>
              <w:rPr>
                <w:rFonts w:ascii="Times New Roman" w:hAnsi="Times New Roman" w:cs="Times New Roman"/>
                <w:sz w:val="18"/>
                <w:szCs w:val="18"/>
              </w:rPr>
              <w:t>主控项目</w:t>
            </w:r>
          </w:p>
        </w:tc>
        <w:tc>
          <w:tcPr>
            <w:tcW w:w="669" w:type="dxa"/>
            <w:vAlign w:val="center"/>
          </w:tcPr>
          <w:p w14:paraId="0B192135">
            <w:pPr>
              <w:spacing w:line="280" w:lineRule="exact"/>
              <w:jc w:val="center"/>
              <w:rPr>
                <w:rFonts w:ascii="Times New Roman" w:hAnsi="Times New Roman" w:cs="Times New Roman"/>
                <w:sz w:val="18"/>
                <w:szCs w:val="18"/>
              </w:rPr>
            </w:pPr>
            <w:r>
              <w:rPr>
                <w:rFonts w:ascii="Times New Roman" w:cs="Times New Roman"/>
                <w:sz w:val="18"/>
                <w:szCs w:val="18"/>
              </w:rPr>
              <w:t>锚栓组件</w:t>
            </w:r>
          </w:p>
        </w:tc>
        <w:tc>
          <w:tcPr>
            <w:tcW w:w="1418" w:type="dxa"/>
            <w:vAlign w:val="center"/>
          </w:tcPr>
          <w:p w14:paraId="694C2ACD">
            <w:pPr>
              <w:spacing w:line="280" w:lineRule="exact"/>
              <w:jc w:val="center"/>
              <w:rPr>
                <w:rFonts w:ascii="Times New Roman" w:hAnsi="Times New Roman" w:cs="Times New Roman"/>
                <w:sz w:val="18"/>
                <w:szCs w:val="18"/>
              </w:rPr>
            </w:pPr>
            <w:r>
              <w:rPr>
                <w:rFonts w:ascii="Times New Roman" w:cs="Times New Roman"/>
                <w:sz w:val="18"/>
                <w:szCs w:val="18"/>
              </w:rPr>
              <w:t>复验数量</w:t>
            </w:r>
          </w:p>
        </w:tc>
        <w:tc>
          <w:tcPr>
            <w:tcW w:w="2698" w:type="dxa"/>
            <w:vAlign w:val="center"/>
          </w:tcPr>
          <w:p w14:paraId="4C2E068D">
            <w:pPr>
              <w:spacing w:line="280" w:lineRule="exact"/>
              <w:jc w:val="left"/>
              <w:rPr>
                <w:rFonts w:ascii="Times New Roman" w:hAnsi="Times New Roman" w:cs="Times New Roman"/>
                <w:sz w:val="18"/>
                <w:szCs w:val="18"/>
              </w:rPr>
            </w:pPr>
            <w:r>
              <w:rPr>
                <w:rFonts w:ascii="Times New Roman" w:cs="Times New Roman"/>
                <w:sz w:val="18"/>
                <w:szCs w:val="18"/>
              </w:rPr>
              <w:t>每批次应抽取</w:t>
            </w:r>
            <w:r>
              <w:rPr>
                <w:rFonts w:ascii="Times New Roman" w:hAnsi="Times New Roman" w:cs="Times New Roman"/>
                <w:sz w:val="18"/>
                <w:szCs w:val="18"/>
              </w:rPr>
              <w:t>3</w:t>
            </w:r>
            <w:r>
              <w:rPr>
                <w:rFonts w:ascii="Times New Roman" w:cs="Times New Roman"/>
                <w:sz w:val="18"/>
                <w:szCs w:val="18"/>
              </w:rPr>
              <w:t>套试件进行复验，</w:t>
            </w:r>
            <w:r>
              <w:rPr>
                <w:rFonts w:ascii="Times New Roman" w:hAnsi="Times New Roman" w:cs="Times New Roman"/>
                <w:sz w:val="18"/>
                <w:szCs w:val="18"/>
              </w:rPr>
              <w:t>3</w:t>
            </w:r>
            <w:r>
              <w:rPr>
                <w:rFonts w:ascii="Times New Roman" w:cs="Times New Roman"/>
                <w:sz w:val="18"/>
                <w:szCs w:val="18"/>
              </w:rPr>
              <w:t>套连接副的锚固螺柱、螺母及垫圈试件的机械性能应符合规范要求</w:t>
            </w:r>
          </w:p>
        </w:tc>
        <w:tc>
          <w:tcPr>
            <w:tcW w:w="1473" w:type="dxa"/>
            <w:vAlign w:val="center"/>
          </w:tcPr>
          <w:p w14:paraId="6907E0F2">
            <w:pPr>
              <w:spacing w:line="240" w:lineRule="exact"/>
              <w:jc w:val="center"/>
              <w:rPr>
                <w:rFonts w:ascii="Times New Roman" w:hAnsi="Times New Roman" w:cs="Times New Roman"/>
                <w:sz w:val="18"/>
                <w:szCs w:val="18"/>
              </w:rPr>
            </w:pPr>
          </w:p>
        </w:tc>
        <w:tc>
          <w:tcPr>
            <w:tcW w:w="1578" w:type="dxa"/>
            <w:vAlign w:val="center"/>
          </w:tcPr>
          <w:p w14:paraId="0F48EC69">
            <w:pPr>
              <w:spacing w:line="240" w:lineRule="exact"/>
              <w:jc w:val="center"/>
              <w:rPr>
                <w:rFonts w:ascii="Times New Roman" w:hAnsi="Times New Roman" w:cs="Times New Roman"/>
                <w:sz w:val="18"/>
                <w:szCs w:val="18"/>
              </w:rPr>
            </w:pPr>
          </w:p>
        </w:tc>
      </w:tr>
      <w:tr w14:paraId="43BE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29" w:type="dxa"/>
            <w:gridSpan w:val="2"/>
            <w:vAlign w:val="center"/>
          </w:tcPr>
          <w:p w14:paraId="05F762A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p w14:paraId="6AE8E6D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7167" w:type="dxa"/>
            <w:gridSpan w:val="4"/>
            <w:vAlign w:val="center"/>
          </w:tcPr>
          <w:p w14:paraId="4E3FA1A2">
            <w:pPr>
              <w:spacing w:line="240" w:lineRule="exact"/>
              <w:jc w:val="right"/>
              <w:rPr>
                <w:rFonts w:ascii="Times New Roman" w:hAnsi="Times New Roman" w:cs="Times New Roman"/>
                <w:bCs/>
                <w:sz w:val="18"/>
                <w:szCs w:val="18"/>
              </w:rPr>
            </w:pPr>
          </w:p>
          <w:p w14:paraId="0A0A218B">
            <w:pPr>
              <w:spacing w:line="240" w:lineRule="exact"/>
              <w:jc w:val="right"/>
              <w:rPr>
                <w:rFonts w:ascii="Times New Roman" w:hAnsi="Times New Roman" w:cs="Times New Roman"/>
                <w:bCs/>
                <w:sz w:val="18"/>
                <w:szCs w:val="18"/>
              </w:rPr>
            </w:pPr>
          </w:p>
          <w:p w14:paraId="02CD2926">
            <w:pPr>
              <w:spacing w:line="240" w:lineRule="exact"/>
              <w:jc w:val="right"/>
              <w:rPr>
                <w:rFonts w:ascii="Times New Roman" w:hAnsi="Times New Roman" w:cs="Times New Roman"/>
                <w:bCs/>
                <w:sz w:val="18"/>
                <w:szCs w:val="18"/>
              </w:rPr>
            </w:pPr>
          </w:p>
          <w:p w14:paraId="76FCF30F">
            <w:pPr>
              <w:spacing w:line="240" w:lineRule="exact"/>
              <w:jc w:val="right"/>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749EB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29" w:type="dxa"/>
            <w:gridSpan w:val="2"/>
            <w:vAlign w:val="center"/>
          </w:tcPr>
          <w:p w14:paraId="1FEAA3CC">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p w14:paraId="6BC61D5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7167" w:type="dxa"/>
            <w:gridSpan w:val="4"/>
            <w:vAlign w:val="center"/>
          </w:tcPr>
          <w:p w14:paraId="394466B6">
            <w:pPr>
              <w:spacing w:line="240" w:lineRule="exact"/>
              <w:jc w:val="center"/>
              <w:rPr>
                <w:rFonts w:ascii="Times New Roman" w:hAnsi="Times New Roman" w:cs="Times New Roman"/>
                <w:bCs/>
                <w:sz w:val="18"/>
                <w:szCs w:val="18"/>
              </w:rPr>
            </w:pPr>
          </w:p>
          <w:p w14:paraId="3E94CC6A">
            <w:pPr>
              <w:spacing w:line="240" w:lineRule="exact"/>
              <w:jc w:val="center"/>
              <w:rPr>
                <w:rFonts w:ascii="Times New Roman" w:hAnsi="Times New Roman" w:cs="Times New Roman"/>
                <w:bCs/>
                <w:sz w:val="18"/>
                <w:szCs w:val="18"/>
              </w:rPr>
            </w:pPr>
          </w:p>
          <w:p w14:paraId="4ACD4A24">
            <w:pPr>
              <w:spacing w:line="240" w:lineRule="exact"/>
              <w:jc w:val="center"/>
              <w:rPr>
                <w:rFonts w:ascii="Times New Roman" w:hAnsi="Times New Roman" w:cs="Times New Roman"/>
                <w:bCs/>
                <w:sz w:val="18"/>
                <w:szCs w:val="18"/>
              </w:rPr>
            </w:pPr>
          </w:p>
          <w:p w14:paraId="33BE596C">
            <w:pPr>
              <w:spacing w:line="240" w:lineRule="exact"/>
              <w:jc w:val="right"/>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2457A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29" w:type="dxa"/>
            <w:gridSpan w:val="2"/>
            <w:vAlign w:val="center"/>
          </w:tcPr>
          <w:p w14:paraId="68DF96F9">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w:t>
            </w:r>
          </w:p>
          <w:p w14:paraId="5982F4F6">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验收结论</w:t>
            </w:r>
          </w:p>
        </w:tc>
        <w:tc>
          <w:tcPr>
            <w:tcW w:w="7167" w:type="dxa"/>
            <w:gridSpan w:val="4"/>
            <w:vAlign w:val="center"/>
          </w:tcPr>
          <w:p w14:paraId="646986C5">
            <w:pPr>
              <w:spacing w:line="240" w:lineRule="exact"/>
              <w:jc w:val="center"/>
              <w:rPr>
                <w:rFonts w:ascii="Times New Roman" w:hAnsi="Times New Roman" w:cs="Times New Roman"/>
                <w:bCs/>
                <w:sz w:val="18"/>
                <w:szCs w:val="18"/>
              </w:rPr>
            </w:pPr>
          </w:p>
          <w:p w14:paraId="7295A6F1">
            <w:pPr>
              <w:spacing w:line="240" w:lineRule="exact"/>
              <w:jc w:val="center"/>
              <w:rPr>
                <w:rFonts w:ascii="Times New Roman" w:hAnsi="Times New Roman" w:cs="Times New Roman"/>
                <w:bCs/>
                <w:sz w:val="18"/>
                <w:szCs w:val="18"/>
              </w:rPr>
            </w:pPr>
          </w:p>
          <w:p w14:paraId="34D39F9B">
            <w:pPr>
              <w:spacing w:line="240" w:lineRule="exact"/>
              <w:jc w:val="center"/>
              <w:rPr>
                <w:rFonts w:ascii="Times New Roman" w:hAnsi="Times New Roman" w:cs="Times New Roman"/>
                <w:bCs/>
                <w:sz w:val="18"/>
                <w:szCs w:val="18"/>
              </w:rPr>
            </w:pPr>
          </w:p>
          <w:p w14:paraId="10E3BA8C">
            <w:pPr>
              <w:spacing w:line="240" w:lineRule="exact"/>
              <w:jc w:val="right"/>
              <w:rPr>
                <w:rFonts w:ascii="Times New Roman" w:hAnsi="Times New Roman" w:cs="Times New Roman"/>
                <w:bCs/>
                <w:sz w:val="18"/>
                <w:szCs w:val="18"/>
              </w:rPr>
            </w:pPr>
            <w:r>
              <w:rPr>
                <w:rFonts w:ascii="Times New Roman" w:hAnsi="Times New Roman" w:cs="Times New Roman"/>
                <w:bCs/>
                <w:sz w:val="18"/>
                <w:szCs w:val="18"/>
              </w:rPr>
              <w:t>专业监理工程师（签字）：                       年    月   日</w:t>
            </w:r>
          </w:p>
        </w:tc>
      </w:tr>
    </w:tbl>
    <w:p w14:paraId="41FA8213">
      <w:pPr>
        <w:widowControl/>
        <w:jc w:val="left"/>
        <w:rPr>
          <w:rFonts w:ascii="Times New Roman" w:hAnsi="Times New Roman" w:cs="Times New Roman"/>
        </w:rPr>
      </w:pPr>
      <w:r>
        <w:rPr>
          <w:rFonts w:ascii="Times New Roman" w:hAnsi="Times New Roman" w:cs="Times New Roman"/>
        </w:rPr>
        <w:br w:type="page"/>
      </w:r>
    </w:p>
    <w:p w14:paraId="34B5A0CB">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N-03</w:t>
      </w:r>
      <w:r>
        <w:rPr>
          <w:rFonts w:ascii="Times New Roman" w:cs="Times New Roman"/>
          <w:szCs w:val="21"/>
        </w:rPr>
        <w:t>机舱组装施工质量验收记录表</w:t>
      </w:r>
    </w:p>
    <w:p w14:paraId="02138855">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568"/>
        <w:gridCol w:w="805"/>
        <w:gridCol w:w="1031"/>
        <w:gridCol w:w="1804"/>
        <w:gridCol w:w="576"/>
        <w:gridCol w:w="1137"/>
        <w:gridCol w:w="336"/>
        <w:gridCol w:w="1574"/>
      </w:tblGrid>
      <w:tr w14:paraId="6D27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319B371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单位工程名称</w:t>
            </w:r>
          </w:p>
        </w:tc>
        <w:tc>
          <w:tcPr>
            <w:tcW w:w="2835" w:type="dxa"/>
            <w:gridSpan w:val="2"/>
            <w:vAlign w:val="center"/>
          </w:tcPr>
          <w:p w14:paraId="5B948076">
            <w:pPr>
              <w:spacing w:line="240" w:lineRule="exact"/>
              <w:jc w:val="center"/>
              <w:rPr>
                <w:rFonts w:ascii="Times New Roman" w:hAnsi="Times New Roman" w:cs="Times New Roman"/>
                <w:bCs/>
                <w:sz w:val="18"/>
                <w:szCs w:val="18"/>
              </w:rPr>
            </w:pPr>
          </w:p>
        </w:tc>
        <w:tc>
          <w:tcPr>
            <w:tcW w:w="1713" w:type="dxa"/>
            <w:gridSpan w:val="2"/>
            <w:vAlign w:val="center"/>
          </w:tcPr>
          <w:p w14:paraId="7F04BE3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子单位工程名称</w:t>
            </w:r>
          </w:p>
        </w:tc>
        <w:tc>
          <w:tcPr>
            <w:tcW w:w="1910" w:type="dxa"/>
            <w:gridSpan w:val="2"/>
            <w:vAlign w:val="center"/>
          </w:tcPr>
          <w:p w14:paraId="1ADB3338">
            <w:pPr>
              <w:spacing w:line="240" w:lineRule="exact"/>
              <w:jc w:val="center"/>
              <w:rPr>
                <w:rFonts w:ascii="Times New Roman" w:hAnsi="Times New Roman" w:cs="Times New Roman"/>
                <w:bCs/>
                <w:sz w:val="18"/>
                <w:szCs w:val="18"/>
              </w:rPr>
            </w:pPr>
          </w:p>
        </w:tc>
      </w:tr>
      <w:tr w14:paraId="05044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3A588A8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分部工程名称</w:t>
            </w:r>
          </w:p>
        </w:tc>
        <w:tc>
          <w:tcPr>
            <w:tcW w:w="2835" w:type="dxa"/>
            <w:gridSpan w:val="2"/>
            <w:vAlign w:val="center"/>
          </w:tcPr>
          <w:p w14:paraId="2A3CE591">
            <w:pPr>
              <w:spacing w:line="240" w:lineRule="exact"/>
              <w:jc w:val="center"/>
              <w:rPr>
                <w:rFonts w:ascii="Times New Roman" w:hAnsi="Times New Roman" w:cs="Times New Roman"/>
                <w:bCs/>
                <w:sz w:val="18"/>
                <w:szCs w:val="18"/>
              </w:rPr>
            </w:pPr>
          </w:p>
        </w:tc>
        <w:tc>
          <w:tcPr>
            <w:tcW w:w="1713" w:type="dxa"/>
            <w:gridSpan w:val="2"/>
            <w:vAlign w:val="center"/>
          </w:tcPr>
          <w:p w14:paraId="5B87F80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子分部工程名称</w:t>
            </w:r>
          </w:p>
        </w:tc>
        <w:tc>
          <w:tcPr>
            <w:tcW w:w="1910" w:type="dxa"/>
            <w:gridSpan w:val="2"/>
            <w:vAlign w:val="center"/>
          </w:tcPr>
          <w:p w14:paraId="1292A386">
            <w:pPr>
              <w:spacing w:line="240" w:lineRule="exact"/>
              <w:jc w:val="center"/>
              <w:rPr>
                <w:rFonts w:ascii="Times New Roman" w:hAnsi="Times New Roman" w:cs="Times New Roman"/>
                <w:bCs/>
                <w:sz w:val="18"/>
                <w:szCs w:val="18"/>
              </w:rPr>
            </w:pPr>
          </w:p>
        </w:tc>
      </w:tr>
      <w:tr w14:paraId="54166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18AA853B">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分项工程名称</w:t>
            </w:r>
          </w:p>
        </w:tc>
        <w:tc>
          <w:tcPr>
            <w:tcW w:w="2835" w:type="dxa"/>
            <w:gridSpan w:val="2"/>
            <w:vAlign w:val="center"/>
          </w:tcPr>
          <w:p w14:paraId="0C59C8AC">
            <w:pPr>
              <w:spacing w:line="240" w:lineRule="exact"/>
              <w:jc w:val="center"/>
              <w:rPr>
                <w:rFonts w:ascii="Times New Roman" w:hAnsi="Times New Roman" w:cs="Times New Roman"/>
                <w:bCs/>
                <w:sz w:val="18"/>
                <w:szCs w:val="18"/>
              </w:rPr>
            </w:pPr>
          </w:p>
        </w:tc>
        <w:tc>
          <w:tcPr>
            <w:tcW w:w="1713" w:type="dxa"/>
            <w:gridSpan w:val="2"/>
            <w:vAlign w:val="center"/>
          </w:tcPr>
          <w:p w14:paraId="01DEFA1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机组编号</w:t>
            </w:r>
          </w:p>
        </w:tc>
        <w:tc>
          <w:tcPr>
            <w:tcW w:w="1910" w:type="dxa"/>
            <w:gridSpan w:val="2"/>
            <w:vAlign w:val="center"/>
          </w:tcPr>
          <w:p w14:paraId="5994532E">
            <w:pPr>
              <w:spacing w:line="240" w:lineRule="exact"/>
              <w:jc w:val="center"/>
              <w:rPr>
                <w:rFonts w:ascii="Times New Roman" w:hAnsi="Times New Roman" w:cs="Times New Roman"/>
                <w:bCs/>
                <w:sz w:val="18"/>
                <w:szCs w:val="18"/>
              </w:rPr>
            </w:pPr>
          </w:p>
        </w:tc>
      </w:tr>
      <w:tr w14:paraId="39166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0C551004">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生产厂家</w:t>
            </w:r>
          </w:p>
        </w:tc>
        <w:tc>
          <w:tcPr>
            <w:tcW w:w="2835" w:type="dxa"/>
            <w:gridSpan w:val="2"/>
            <w:vAlign w:val="center"/>
          </w:tcPr>
          <w:p w14:paraId="60A40E8A">
            <w:pPr>
              <w:spacing w:line="240" w:lineRule="exact"/>
              <w:jc w:val="center"/>
              <w:rPr>
                <w:rFonts w:ascii="Times New Roman" w:hAnsi="Times New Roman" w:cs="Times New Roman"/>
                <w:bCs/>
                <w:sz w:val="18"/>
                <w:szCs w:val="18"/>
              </w:rPr>
            </w:pPr>
          </w:p>
        </w:tc>
        <w:tc>
          <w:tcPr>
            <w:tcW w:w="1713" w:type="dxa"/>
            <w:gridSpan w:val="2"/>
            <w:vAlign w:val="center"/>
          </w:tcPr>
          <w:p w14:paraId="4B9354B5">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机舱编号</w:t>
            </w:r>
          </w:p>
        </w:tc>
        <w:tc>
          <w:tcPr>
            <w:tcW w:w="1910" w:type="dxa"/>
            <w:gridSpan w:val="2"/>
            <w:vAlign w:val="center"/>
          </w:tcPr>
          <w:p w14:paraId="606626D2">
            <w:pPr>
              <w:spacing w:line="240" w:lineRule="exact"/>
              <w:jc w:val="center"/>
              <w:rPr>
                <w:rFonts w:ascii="Times New Roman" w:hAnsi="Times New Roman" w:cs="Times New Roman"/>
                <w:bCs/>
                <w:sz w:val="18"/>
                <w:szCs w:val="18"/>
              </w:rPr>
            </w:pPr>
          </w:p>
        </w:tc>
      </w:tr>
      <w:tr w14:paraId="0EF8C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2C81952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tc>
        <w:tc>
          <w:tcPr>
            <w:tcW w:w="2835" w:type="dxa"/>
            <w:gridSpan w:val="2"/>
            <w:vAlign w:val="center"/>
          </w:tcPr>
          <w:p w14:paraId="0F9576A1">
            <w:pPr>
              <w:spacing w:line="240" w:lineRule="exact"/>
              <w:jc w:val="center"/>
              <w:rPr>
                <w:rFonts w:ascii="Times New Roman" w:hAnsi="Times New Roman" w:cs="Times New Roman"/>
                <w:bCs/>
                <w:sz w:val="18"/>
                <w:szCs w:val="18"/>
              </w:rPr>
            </w:pPr>
          </w:p>
        </w:tc>
        <w:tc>
          <w:tcPr>
            <w:tcW w:w="1713" w:type="dxa"/>
            <w:gridSpan w:val="2"/>
            <w:vAlign w:val="center"/>
          </w:tcPr>
          <w:p w14:paraId="39329A8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分包项目经理</w:t>
            </w:r>
          </w:p>
        </w:tc>
        <w:tc>
          <w:tcPr>
            <w:tcW w:w="1910" w:type="dxa"/>
            <w:gridSpan w:val="2"/>
            <w:vAlign w:val="center"/>
          </w:tcPr>
          <w:p w14:paraId="44F90598">
            <w:pPr>
              <w:spacing w:line="240" w:lineRule="exact"/>
              <w:jc w:val="center"/>
              <w:rPr>
                <w:rFonts w:ascii="Times New Roman" w:hAnsi="Times New Roman" w:cs="Times New Roman"/>
                <w:bCs/>
                <w:sz w:val="18"/>
                <w:szCs w:val="18"/>
              </w:rPr>
            </w:pPr>
          </w:p>
        </w:tc>
      </w:tr>
      <w:tr w14:paraId="7147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1A9FFE00">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tc>
        <w:tc>
          <w:tcPr>
            <w:tcW w:w="2835" w:type="dxa"/>
            <w:gridSpan w:val="2"/>
            <w:vAlign w:val="center"/>
          </w:tcPr>
          <w:p w14:paraId="7256C86B">
            <w:pPr>
              <w:spacing w:line="240" w:lineRule="exact"/>
              <w:jc w:val="center"/>
              <w:rPr>
                <w:rFonts w:ascii="Times New Roman" w:hAnsi="Times New Roman" w:cs="Times New Roman"/>
                <w:bCs/>
                <w:sz w:val="18"/>
                <w:szCs w:val="18"/>
              </w:rPr>
            </w:pPr>
          </w:p>
        </w:tc>
        <w:tc>
          <w:tcPr>
            <w:tcW w:w="1713" w:type="dxa"/>
            <w:gridSpan w:val="2"/>
            <w:vAlign w:val="center"/>
          </w:tcPr>
          <w:p w14:paraId="0D44CC5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总包项目经理</w:t>
            </w:r>
          </w:p>
        </w:tc>
        <w:tc>
          <w:tcPr>
            <w:tcW w:w="1910" w:type="dxa"/>
            <w:gridSpan w:val="2"/>
            <w:vAlign w:val="center"/>
          </w:tcPr>
          <w:p w14:paraId="2AAD67C5">
            <w:pPr>
              <w:spacing w:line="240" w:lineRule="exact"/>
              <w:jc w:val="center"/>
              <w:rPr>
                <w:rFonts w:ascii="Times New Roman" w:hAnsi="Times New Roman" w:cs="Times New Roman"/>
                <w:bCs/>
                <w:sz w:val="18"/>
                <w:szCs w:val="18"/>
              </w:rPr>
            </w:pPr>
          </w:p>
        </w:tc>
      </w:tr>
      <w:tr w14:paraId="2A73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0CC63000">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安装日期</w:t>
            </w:r>
          </w:p>
        </w:tc>
        <w:tc>
          <w:tcPr>
            <w:tcW w:w="6458" w:type="dxa"/>
            <w:gridSpan w:val="6"/>
            <w:vAlign w:val="center"/>
          </w:tcPr>
          <w:p w14:paraId="4170958B">
            <w:pPr>
              <w:spacing w:line="240" w:lineRule="exact"/>
              <w:jc w:val="center"/>
              <w:rPr>
                <w:rFonts w:ascii="Times New Roman" w:hAnsi="Times New Roman" w:cs="Times New Roman"/>
                <w:bCs/>
                <w:sz w:val="18"/>
                <w:szCs w:val="18"/>
              </w:rPr>
            </w:pPr>
          </w:p>
        </w:tc>
      </w:tr>
      <w:tr w14:paraId="68A24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3B97A12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施工执行标准名称及编号</w:t>
            </w:r>
          </w:p>
        </w:tc>
        <w:tc>
          <w:tcPr>
            <w:tcW w:w="6458" w:type="dxa"/>
            <w:gridSpan w:val="6"/>
            <w:vAlign w:val="center"/>
          </w:tcPr>
          <w:p w14:paraId="13212E7B">
            <w:pPr>
              <w:spacing w:line="240" w:lineRule="exact"/>
              <w:jc w:val="center"/>
              <w:rPr>
                <w:rFonts w:ascii="Times New Roman" w:hAnsi="Times New Roman" w:cs="Times New Roman"/>
                <w:bCs/>
                <w:sz w:val="18"/>
                <w:szCs w:val="18"/>
              </w:rPr>
            </w:pPr>
          </w:p>
        </w:tc>
      </w:tr>
      <w:tr w14:paraId="4AF1F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9" w:type="dxa"/>
            <w:gridSpan w:val="4"/>
            <w:vAlign w:val="center"/>
          </w:tcPr>
          <w:p w14:paraId="3CBCB67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380" w:type="dxa"/>
            <w:gridSpan w:val="2"/>
            <w:vAlign w:val="center"/>
          </w:tcPr>
          <w:p w14:paraId="34263E8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1473" w:type="dxa"/>
            <w:gridSpan w:val="2"/>
            <w:vAlign w:val="center"/>
          </w:tcPr>
          <w:p w14:paraId="093348B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施工单位检查记录</w:t>
            </w:r>
          </w:p>
        </w:tc>
        <w:tc>
          <w:tcPr>
            <w:tcW w:w="1574" w:type="dxa"/>
            <w:vAlign w:val="center"/>
          </w:tcPr>
          <w:p w14:paraId="5766F8B4">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监理单位验收记录</w:t>
            </w:r>
          </w:p>
        </w:tc>
      </w:tr>
      <w:tr w14:paraId="1013A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restart"/>
            <w:vAlign w:val="center"/>
          </w:tcPr>
          <w:p w14:paraId="60923E5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主控项目</w:t>
            </w:r>
          </w:p>
        </w:tc>
        <w:tc>
          <w:tcPr>
            <w:tcW w:w="568" w:type="dxa"/>
            <w:vAlign w:val="center"/>
          </w:tcPr>
          <w:p w14:paraId="742A35DB">
            <w:pPr>
              <w:spacing w:line="25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1836" w:type="dxa"/>
            <w:gridSpan w:val="2"/>
            <w:vAlign w:val="center"/>
          </w:tcPr>
          <w:p w14:paraId="5C8740BE">
            <w:pPr>
              <w:spacing w:line="250" w:lineRule="exact"/>
              <w:jc w:val="center"/>
              <w:rPr>
                <w:rFonts w:ascii="Times New Roman" w:hAnsi="Times New Roman" w:cs="Times New Roman"/>
                <w:sz w:val="18"/>
                <w:szCs w:val="18"/>
              </w:rPr>
            </w:pPr>
            <w:r>
              <w:rPr>
                <w:rFonts w:ascii="Times New Roman" w:cs="Times New Roman"/>
                <w:sz w:val="18"/>
                <w:szCs w:val="18"/>
              </w:rPr>
              <w:t>机舱出厂文件</w:t>
            </w:r>
          </w:p>
        </w:tc>
        <w:tc>
          <w:tcPr>
            <w:tcW w:w="2380" w:type="dxa"/>
            <w:gridSpan w:val="2"/>
            <w:vAlign w:val="center"/>
          </w:tcPr>
          <w:p w14:paraId="5020B10D">
            <w:pPr>
              <w:spacing w:line="250" w:lineRule="exact"/>
              <w:jc w:val="left"/>
              <w:rPr>
                <w:rFonts w:ascii="Times New Roman" w:hAnsi="Times New Roman" w:cs="Times New Roman"/>
                <w:sz w:val="18"/>
                <w:szCs w:val="18"/>
              </w:rPr>
            </w:pPr>
            <w:r>
              <w:rPr>
                <w:rFonts w:ascii="Times New Roman" w:cs="Times New Roman"/>
                <w:sz w:val="18"/>
                <w:szCs w:val="18"/>
              </w:rPr>
              <w:t>出厂检验文件和相关质量证明文件完整、齐全。</w:t>
            </w:r>
          </w:p>
        </w:tc>
        <w:tc>
          <w:tcPr>
            <w:tcW w:w="1473" w:type="dxa"/>
            <w:gridSpan w:val="2"/>
            <w:vAlign w:val="center"/>
          </w:tcPr>
          <w:p w14:paraId="7FDC6EFC">
            <w:pPr>
              <w:spacing w:line="240" w:lineRule="exact"/>
              <w:jc w:val="center"/>
              <w:rPr>
                <w:rFonts w:ascii="Times New Roman" w:hAnsi="Times New Roman" w:cs="Times New Roman"/>
                <w:sz w:val="18"/>
                <w:szCs w:val="18"/>
              </w:rPr>
            </w:pPr>
          </w:p>
        </w:tc>
        <w:tc>
          <w:tcPr>
            <w:tcW w:w="1574" w:type="dxa"/>
            <w:vAlign w:val="center"/>
          </w:tcPr>
          <w:p w14:paraId="66AC5730">
            <w:pPr>
              <w:spacing w:line="240" w:lineRule="exact"/>
              <w:jc w:val="center"/>
              <w:rPr>
                <w:rFonts w:ascii="Times New Roman" w:hAnsi="Times New Roman" w:cs="Times New Roman"/>
                <w:sz w:val="18"/>
                <w:szCs w:val="18"/>
              </w:rPr>
            </w:pPr>
          </w:p>
        </w:tc>
      </w:tr>
      <w:tr w14:paraId="76176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309665C0">
            <w:pPr>
              <w:spacing w:line="240" w:lineRule="exact"/>
              <w:jc w:val="center"/>
              <w:rPr>
                <w:rFonts w:ascii="Times New Roman" w:hAnsi="Times New Roman" w:cs="Times New Roman"/>
                <w:bCs/>
                <w:sz w:val="18"/>
                <w:szCs w:val="18"/>
              </w:rPr>
            </w:pPr>
          </w:p>
        </w:tc>
        <w:tc>
          <w:tcPr>
            <w:tcW w:w="568" w:type="dxa"/>
            <w:vAlign w:val="center"/>
          </w:tcPr>
          <w:p w14:paraId="0DD2058D">
            <w:pPr>
              <w:spacing w:line="25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1836" w:type="dxa"/>
            <w:gridSpan w:val="2"/>
            <w:vAlign w:val="center"/>
          </w:tcPr>
          <w:p w14:paraId="26122D56">
            <w:pPr>
              <w:spacing w:line="250" w:lineRule="exact"/>
              <w:jc w:val="center"/>
              <w:rPr>
                <w:rFonts w:ascii="Times New Roman" w:hAnsi="Times New Roman" w:cs="Times New Roman"/>
                <w:sz w:val="18"/>
                <w:szCs w:val="18"/>
              </w:rPr>
            </w:pPr>
            <w:r>
              <w:rPr>
                <w:rFonts w:ascii="Times New Roman" w:cs="Times New Roman"/>
                <w:sz w:val="18"/>
                <w:szCs w:val="18"/>
              </w:rPr>
              <w:t>机舱附件的型号、规格和质量</w:t>
            </w:r>
          </w:p>
        </w:tc>
        <w:tc>
          <w:tcPr>
            <w:tcW w:w="2380" w:type="dxa"/>
            <w:gridSpan w:val="2"/>
            <w:vAlign w:val="center"/>
          </w:tcPr>
          <w:p w14:paraId="1AE7DFE1">
            <w:pPr>
              <w:spacing w:line="250" w:lineRule="exact"/>
              <w:jc w:val="left"/>
              <w:rPr>
                <w:rFonts w:ascii="Times New Roman" w:hAnsi="Times New Roman" w:cs="Times New Roman"/>
                <w:sz w:val="18"/>
                <w:szCs w:val="18"/>
              </w:rPr>
            </w:pPr>
            <w:r>
              <w:rPr>
                <w:rFonts w:ascii="Times New Roman" w:cs="Times New Roman"/>
                <w:sz w:val="18"/>
                <w:szCs w:val="18"/>
              </w:rPr>
              <w:t>机舱附件的型号、规格和质量应符合设计和厂家要求</w:t>
            </w:r>
          </w:p>
        </w:tc>
        <w:tc>
          <w:tcPr>
            <w:tcW w:w="1473" w:type="dxa"/>
            <w:gridSpan w:val="2"/>
            <w:vAlign w:val="center"/>
          </w:tcPr>
          <w:p w14:paraId="669D72D0">
            <w:pPr>
              <w:spacing w:line="240" w:lineRule="exact"/>
              <w:jc w:val="center"/>
              <w:rPr>
                <w:rFonts w:ascii="Times New Roman" w:hAnsi="Times New Roman" w:cs="Times New Roman"/>
                <w:sz w:val="18"/>
                <w:szCs w:val="18"/>
              </w:rPr>
            </w:pPr>
          </w:p>
        </w:tc>
        <w:tc>
          <w:tcPr>
            <w:tcW w:w="1574" w:type="dxa"/>
            <w:vAlign w:val="center"/>
          </w:tcPr>
          <w:p w14:paraId="31547DD8">
            <w:pPr>
              <w:spacing w:line="240" w:lineRule="exact"/>
              <w:jc w:val="center"/>
              <w:rPr>
                <w:rFonts w:ascii="Times New Roman" w:hAnsi="Times New Roman" w:cs="Times New Roman"/>
                <w:sz w:val="18"/>
                <w:szCs w:val="18"/>
              </w:rPr>
            </w:pPr>
          </w:p>
        </w:tc>
      </w:tr>
      <w:tr w14:paraId="582BA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3B1F9DC6">
            <w:pPr>
              <w:spacing w:line="240" w:lineRule="exact"/>
              <w:jc w:val="center"/>
              <w:rPr>
                <w:rFonts w:ascii="Times New Roman" w:hAnsi="Times New Roman" w:cs="Times New Roman"/>
                <w:bCs/>
                <w:sz w:val="18"/>
                <w:szCs w:val="18"/>
              </w:rPr>
            </w:pPr>
          </w:p>
        </w:tc>
        <w:tc>
          <w:tcPr>
            <w:tcW w:w="568" w:type="dxa"/>
            <w:vAlign w:val="center"/>
          </w:tcPr>
          <w:p w14:paraId="393AA9F4">
            <w:pPr>
              <w:spacing w:line="25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1836" w:type="dxa"/>
            <w:gridSpan w:val="2"/>
            <w:vAlign w:val="center"/>
          </w:tcPr>
          <w:p w14:paraId="33A19754">
            <w:pPr>
              <w:spacing w:line="250" w:lineRule="exact"/>
              <w:jc w:val="center"/>
              <w:rPr>
                <w:rFonts w:ascii="Times New Roman" w:hAnsi="Times New Roman" w:cs="Times New Roman"/>
                <w:sz w:val="18"/>
                <w:szCs w:val="18"/>
              </w:rPr>
            </w:pPr>
            <w:r>
              <w:rPr>
                <w:rFonts w:ascii="Times New Roman" w:cs="Times New Roman"/>
                <w:sz w:val="18"/>
                <w:szCs w:val="18"/>
              </w:rPr>
              <w:t>机舱罩现场组装</w:t>
            </w:r>
          </w:p>
        </w:tc>
        <w:tc>
          <w:tcPr>
            <w:tcW w:w="2380" w:type="dxa"/>
            <w:gridSpan w:val="2"/>
            <w:vAlign w:val="center"/>
          </w:tcPr>
          <w:p w14:paraId="4093DDA5">
            <w:pPr>
              <w:spacing w:line="250" w:lineRule="exact"/>
              <w:jc w:val="left"/>
              <w:rPr>
                <w:rFonts w:ascii="Times New Roman" w:hAnsi="Times New Roman" w:cs="Times New Roman"/>
                <w:sz w:val="18"/>
                <w:szCs w:val="18"/>
              </w:rPr>
            </w:pPr>
            <w:r>
              <w:rPr>
                <w:rFonts w:ascii="Times New Roman" w:cs="Times New Roman"/>
                <w:sz w:val="18"/>
                <w:szCs w:val="18"/>
              </w:rPr>
              <w:t>检查上盖与壳体配对，螺栓、垫圈齐全，紧固到位，涂抹螺纹锁固胶；机舱片体结合部位密封条密封完好；密封胶涂抹整齐、美观、均匀、压实、无缝隙、无拉丝</w:t>
            </w:r>
          </w:p>
        </w:tc>
        <w:tc>
          <w:tcPr>
            <w:tcW w:w="1473" w:type="dxa"/>
            <w:gridSpan w:val="2"/>
            <w:vAlign w:val="center"/>
          </w:tcPr>
          <w:p w14:paraId="4BEE1E58">
            <w:pPr>
              <w:spacing w:line="240" w:lineRule="exact"/>
              <w:jc w:val="center"/>
              <w:rPr>
                <w:rFonts w:ascii="Times New Roman" w:hAnsi="Times New Roman" w:cs="Times New Roman"/>
                <w:sz w:val="18"/>
                <w:szCs w:val="18"/>
              </w:rPr>
            </w:pPr>
          </w:p>
        </w:tc>
        <w:tc>
          <w:tcPr>
            <w:tcW w:w="1574" w:type="dxa"/>
            <w:vAlign w:val="center"/>
          </w:tcPr>
          <w:p w14:paraId="67D29D2E">
            <w:pPr>
              <w:spacing w:line="240" w:lineRule="exact"/>
              <w:jc w:val="center"/>
              <w:rPr>
                <w:rFonts w:ascii="Times New Roman" w:hAnsi="Times New Roman" w:cs="Times New Roman"/>
                <w:sz w:val="18"/>
                <w:szCs w:val="18"/>
              </w:rPr>
            </w:pPr>
          </w:p>
        </w:tc>
      </w:tr>
      <w:tr w14:paraId="46752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0D99C98D">
            <w:pPr>
              <w:spacing w:line="240" w:lineRule="exact"/>
              <w:jc w:val="center"/>
              <w:rPr>
                <w:rFonts w:ascii="Times New Roman" w:hAnsi="Times New Roman" w:cs="Times New Roman"/>
                <w:bCs/>
                <w:sz w:val="18"/>
                <w:szCs w:val="18"/>
              </w:rPr>
            </w:pPr>
          </w:p>
        </w:tc>
        <w:tc>
          <w:tcPr>
            <w:tcW w:w="568" w:type="dxa"/>
            <w:vAlign w:val="center"/>
          </w:tcPr>
          <w:p w14:paraId="349209D8">
            <w:pPr>
              <w:spacing w:line="25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836" w:type="dxa"/>
            <w:gridSpan w:val="2"/>
            <w:vAlign w:val="center"/>
          </w:tcPr>
          <w:p w14:paraId="082B2BB9">
            <w:pPr>
              <w:spacing w:line="250" w:lineRule="exact"/>
              <w:jc w:val="center"/>
              <w:rPr>
                <w:rFonts w:ascii="Times New Roman" w:hAnsi="Times New Roman" w:cs="Times New Roman"/>
                <w:sz w:val="18"/>
                <w:szCs w:val="18"/>
              </w:rPr>
            </w:pPr>
            <w:r>
              <w:rPr>
                <w:rFonts w:ascii="Times New Roman" w:cs="Times New Roman"/>
                <w:sz w:val="18"/>
                <w:szCs w:val="18"/>
              </w:rPr>
              <w:t>测风支架、风速仪、风向标、航空障碍灯安装</w:t>
            </w:r>
          </w:p>
        </w:tc>
        <w:tc>
          <w:tcPr>
            <w:tcW w:w="2380" w:type="dxa"/>
            <w:gridSpan w:val="2"/>
            <w:vAlign w:val="center"/>
          </w:tcPr>
          <w:p w14:paraId="63B91FC4">
            <w:pPr>
              <w:spacing w:line="250" w:lineRule="exact"/>
              <w:jc w:val="left"/>
              <w:rPr>
                <w:rFonts w:ascii="Times New Roman" w:hAnsi="Times New Roman" w:cs="Times New Roman"/>
                <w:sz w:val="18"/>
                <w:szCs w:val="18"/>
              </w:rPr>
            </w:pPr>
            <w:r>
              <w:rPr>
                <w:rFonts w:ascii="Times New Roman" w:cs="Times New Roman"/>
                <w:sz w:val="18"/>
                <w:szCs w:val="18"/>
              </w:rPr>
              <w:t>测风支架、风速仪、风向标、航空障碍灯紧固到位；气象架与机架间的接地线紧固到位；风速仪、风向标组装正确；测风支架底座进行密封胶密封处理，密封胶涂抹整齐、美观、均匀、压实、无缝隙、无拉丝</w:t>
            </w:r>
          </w:p>
        </w:tc>
        <w:tc>
          <w:tcPr>
            <w:tcW w:w="1473" w:type="dxa"/>
            <w:gridSpan w:val="2"/>
            <w:vAlign w:val="center"/>
          </w:tcPr>
          <w:p w14:paraId="111D1734">
            <w:pPr>
              <w:spacing w:line="240" w:lineRule="exact"/>
              <w:jc w:val="center"/>
              <w:rPr>
                <w:rFonts w:ascii="Times New Roman" w:hAnsi="Times New Roman" w:cs="Times New Roman"/>
                <w:sz w:val="18"/>
                <w:szCs w:val="18"/>
              </w:rPr>
            </w:pPr>
          </w:p>
        </w:tc>
        <w:tc>
          <w:tcPr>
            <w:tcW w:w="1574" w:type="dxa"/>
            <w:vAlign w:val="center"/>
          </w:tcPr>
          <w:p w14:paraId="18F1EB94">
            <w:pPr>
              <w:spacing w:line="240" w:lineRule="exact"/>
              <w:jc w:val="center"/>
              <w:rPr>
                <w:rFonts w:ascii="Times New Roman" w:hAnsi="Times New Roman" w:cs="Times New Roman"/>
                <w:sz w:val="18"/>
                <w:szCs w:val="18"/>
              </w:rPr>
            </w:pPr>
          </w:p>
        </w:tc>
      </w:tr>
      <w:tr w14:paraId="6D686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5BF7294A">
            <w:pPr>
              <w:spacing w:line="240" w:lineRule="exact"/>
              <w:jc w:val="center"/>
              <w:rPr>
                <w:rFonts w:ascii="Times New Roman" w:hAnsi="Times New Roman" w:cs="Times New Roman"/>
                <w:bCs/>
                <w:sz w:val="18"/>
                <w:szCs w:val="18"/>
              </w:rPr>
            </w:pPr>
          </w:p>
        </w:tc>
        <w:tc>
          <w:tcPr>
            <w:tcW w:w="568" w:type="dxa"/>
            <w:vAlign w:val="center"/>
          </w:tcPr>
          <w:p w14:paraId="51BF7428">
            <w:pPr>
              <w:spacing w:line="250" w:lineRule="exact"/>
              <w:jc w:val="center"/>
              <w:rPr>
                <w:rFonts w:ascii="Times New Roman" w:hAnsi="Times New Roman" w:cs="Times New Roman"/>
                <w:sz w:val="18"/>
                <w:szCs w:val="18"/>
              </w:rPr>
            </w:pPr>
            <w:r>
              <w:rPr>
                <w:rFonts w:ascii="Times New Roman" w:hAnsi="Times New Roman" w:cs="Times New Roman"/>
                <w:sz w:val="18"/>
                <w:szCs w:val="18"/>
              </w:rPr>
              <w:t>5</w:t>
            </w:r>
          </w:p>
        </w:tc>
        <w:tc>
          <w:tcPr>
            <w:tcW w:w="1836" w:type="dxa"/>
            <w:gridSpan w:val="2"/>
            <w:vAlign w:val="center"/>
          </w:tcPr>
          <w:p w14:paraId="25ED2117">
            <w:pPr>
              <w:spacing w:line="250" w:lineRule="exact"/>
              <w:jc w:val="center"/>
              <w:rPr>
                <w:rFonts w:ascii="Times New Roman" w:hAnsi="Times New Roman" w:cs="Times New Roman"/>
                <w:sz w:val="18"/>
                <w:szCs w:val="18"/>
              </w:rPr>
            </w:pPr>
            <w:r>
              <w:rPr>
                <w:rFonts w:ascii="Times New Roman" w:cs="Times New Roman"/>
                <w:sz w:val="18"/>
                <w:szCs w:val="18"/>
              </w:rPr>
              <w:t>工器具的检查</w:t>
            </w:r>
          </w:p>
        </w:tc>
        <w:tc>
          <w:tcPr>
            <w:tcW w:w="2380" w:type="dxa"/>
            <w:gridSpan w:val="2"/>
            <w:vAlign w:val="center"/>
          </w:tcPr>
          <w:p w14:paraId="39A8D4F8">
            <w:pPr>
              <w:spacing w:line="250" w:lineRule="exact"/>
              <w:jc w:val="left"/>
              <w:rPr>
                <w:rFonts w:ascii="Times New Roman" w:hAnsi="Times New Roman" w:cs="Times New Roman"/>
                <w:sz w:val="18"/>
                <w:szCs w:val="18"/>
              </w:rPr>
            </w:pPr>
            <w:r>
              <w:rPr>
                <w:rFonts w:ascii="Times New Roman" w:cs="Times New Roman"/>
                <w:sz w:val="18"/>
                <w:szCs w:val="18"/>
              </w:rPr>
              <w:t>所有高强度螺栓紧固用液压扳手、锚栓张拉用拉伸器及液压站应具有出厂合格证、计量检定</w:t>
            </w:r>
            <w:r>
              <w:rPr>
                <w:rFonts w:ascii="Times New Roman" w:hAnsi="Times New Roman" w:cs="Times New Roman"/>
                <w:sz w:val="18"/>
                <w:szCs w:val="18"/>
              </w:rPr>
              <w:t>/</w:t>
            </w:r>
            <w:r>
              <w:rPr>
                <w:rFonts w:ascii="Times New Roman" w:cs="Times New Roman"/>
                <w:sz w:val="18"/>
                <w:szCs w:val="18"/>
              </w:rPr>
              <w:t>校验证书，且证书在有效期内。</w:t>
            </w:r>
          </w:p>
        </w:tc>
        <w:tc>
          <w:tcPr>
            <w:tcW w:w="1473" w:type="dxa"/>
            <w:gridSpan w:val="2"/>
            <w:vAlign w:val="center"/>
          </w:tcPr>
          <w:p w14:paraId="065C107E">
            <w:pPr>
              <w:spacing w:line="240" w:lineRule="exact"/>
              <w:jc w:val="center"/>
              <w:rPr>
                <w:rFonts w:ascii="Times New Roman" w:hAnsi="Times New Roman" w:cs="Times New Roman"/>
                <w:sz w:val="18"/>
                <w:szCs w:val="18"/>
              </w:rPr>
            </w:pPr>
          </w:p>
        </w:tc>
        <w:tc>
          <w:tcPr>
            <w:tcW w:w="1574" w:type="dxa"/>
            <w:vAlign w:val="center"/>
          </w:tcPr>
          <w:p w14:paraId="12E451D8">
            <w:pPr>
              <w:spacing w:line="240" w:lineRule="exact"/>
              <w:jc w:val="center"/>
              <w:rPr>
                <w:rFonts w:ascii="Times New Roman" w:hAnsi="Times New Roman" w:cs="Times New Roman"/>
                <w:sz w:val="18"/>
                <w:szCs w:val="18"/>
              </w:rPr>
            </w:pPr>
          </w:p>
        </w:tc>
      </w:tr>
      <w:tr w14:paraId="76372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670EC8B3">
            <w:pPr>
              <w:spacing w:line="240" w:lineRule="exact"/>
              <w:jc w:val="center"/>
              <w:rPr>
                <w:rFonts w:ascii="Times New Roman" w:hAnsi="Times New Roman" w:cs="Times New Roman"/>
                <w:bCs/>
                <w:sz w:val="18"/>
                <w:szCs w:val="18"/>
              </w:rPr>
            </w:pPr>
          </w:p>
        </w:tc>
        <w:tc>
          <w:tcPr>
            <w:tcW w:w="568" w:type="dxa"/>
            <w:vAlign w:val="center"/>
          </w:tcPr>
          <w:p w14:paraId="3CCB5839">
            <w:pPr>
              <w:spacing w:line="25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836" w:type="dxa"/>
            <w:gridSpan w:val="2"/>
            <w:vAlign w:val="center"/>
          </w:tcPr>
          <w:p w14:paraId="50979155">
            <w:pPr>
              <w:spacing w:line="250" w:lineRule="exact"/>
              <w:jc w:val="center"/>
              <w:rPr>
                <w:rFonts w:ascii="Times New Roman" w:hAnsi="Times New Roman" w:cs="Times New Roman"/>
                <w:sz w:val="18"/>
                <w:szCs w:val="18"/>
              </w:rPr>
            </w:pPr>
            <w:r>
              <w:rPr>
                <w:rFonts w:ascii="Times New Roman" w:cs="Times New Roman"/>
                <w:sz w:val="18"/>
                <w:szCs w:val="18"/>
              </w:rPr>
              <w:t>吊索具及安装检查</w:t>
            </w:r>
          </w:p>
        </w:tc>
        <w:tc>
          <w:tcPr>
            <w:tcW w:w="2380" w:type="dxa"/>
            <w:gridSpan w:val="2"/>
            <w:vAlign w:val="center"/>
          </w:tcPr>
          <w:p w14:paraId="35A371F3">
            <w:pPr>
              <w:spacing w:line="250" w:lineRule="exact"/>
              <w:jc w:val="left"/>
              <w:rPr>
                <w:rFonts w:ascii="Times New Roman" w:hAnsi="Times New Roman" w:cs="Times New Roman"/>
                <w:sz w:val="18"/>
                <w:szCs w:val="18"/>
              </w:rPr>
            </w:pPr>
            <w:r>
              <w:rPr>
                <w:rFonts w:ascii="Times New Roman" w:cs="Times New Roman"/>
                <w:sz w:val="18"/>
                <w:szCs w:val="18"/>
              </w:rPr>
              <w:t>吊具的使用和安装应符合安装手册要求，无裂纹、无变形、无损坏；吊具安装方向正确</w:t>
            </w:r>
          </w:p>
        </w:tc>
        <w:tc>
          <w:tcPr>
            <w:tcW w:w="1473" w:type="dxa"/>
            <w:gridSpan w:val="2"/>
            <w:vAlign w:val="center"/>
          </w:tcPr>
          <w:p w14:paraId="788C1BFE">
            <w:pPr>
              <w:spacing w:line="240" w:lineRule="exact"/>
              <w:jc w:val="center"/>
              <w:rPr>
                <w:rFonts w:ascii="Times New Roman" w:hAnsi="Times New Roman" w:cs="Times New Roman"/>
                <w:sz w:val="18"/>
                <w:szCs w:val="18"/>
              </w:rPr>
            </w:pPr>
          </w:p>
        </w:tc>
        <w:tc>
          <w:tcPr>
            <w:tcW w:w="1574" w:type="dxa"/>
            <w:vAlign w:val="center"/>
          </w:tcPr>
          <w:p w14:paraId="0F937839">
            <w:pPr>
              <w:spacing w:line="240" w:lineRule="exact"/>
              <w:jc w:val="center"/>
              <w:rPr>
                <w:rFonts w:ascii="Times New Roman" w:hAnsi="Times New Roman" w:cs="Times New Roman"/>
                <w:sz w:val="18"/>
                <w:szCs w:val="18"/>
              </w:rPr>
            </w:pPr>
          </w:p>
        </w:tc>
      </w:tr>
      <w:tr w14:paraId="4472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restart"/>
            <w:vAlign w:val="center"/>
          </w:tcPr>
          <w:p w14:paraId="164778D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一般项目</w:t>
            </w:r>
          </w:p>
        </w:tc>
        <w:tc>
          <w:tcPr>
            <w:tcW w:w="568" w:type="dxa"/>
            <w:vAlign w:val="center"/>
          </w:tcPr>
          <w:p w14:paraId="59872FA7">
            <w:pPr>
              <w:spacing w:line="25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1836" w:type="dxa"/>
            <w:gridSpan w:val="2"/>
            <w:vAlign w:val="center"/>
          </w:tcPr>
          <w:p w14:paraId="610C3024">
            <w:pPr>
              <w:spacing w:line="250" w:lineRule="exact"/>
              <w:jc w:val="center"/>
              <w:rPr>
                <w:rFonts w:ascii="Times New Roman" w:hAnsi="Times New Roman" w:cs="Times New Roman"/>
                <w:sz w:val="18"/>
                <w:szCs w:val="18"/>
              </w:rPr>
            </w:pPr>
            <w:r>
              <w:rPr>
                <w:rFonts w:ascii="Times New Roman" w:cs="Times New Roman"/>
                <w:sz w:val="18"/>
                <w:szCs w:val="18"/>
              </w:rPr>
              <w:t>机舱内油管连接</w:t>
            </w:r>
          </w:p>
        </w:tc>
        <w:tc>
          <w:tcPr>
            <w:tcW w:w="2380" w:type="dxa"/>
            <w:gridSpan w:val="2"/>
            <w:vAlign w:val="center"/>
          </w:tcPr>
          <w:p w14:paraId="1C6DA0AE">
            <w:pPr>
              <w:spacing w:line="250" w:lineRule="exact"/>
              <w:jc w:val="left"/>
              <w:rPr>
                <w:rFonts w:ascii="Times New Roman" w:hAnsi="Times New Roman" w:cs="Times New Roman"/>
                <w:sz w:val="18"/>
                <w:szCs w:val="18"/>
              </w:rPr>
            </w:pPr>
            <w:r>
              <w:rPr>
                <w:rFonts w:ascii="Times New Roman" w:cs="Times New Roman"/>
                <w:sz w:val="18"/>
                <w:szCs w:val="18"/>
              </w:rPr>
              <w:t>油管连接可靠，无漏油现象，接口处有防松标识</w:t>
            </w:r>
          </w:p>
        </w:tc>
        <w:tc>
          <w:tcPr>
            <w:tcW w:w="1473" w:type="dxa"/>
            <w:gridSpan w:val="2"/>
            <w:vAlign w:val="center"/>
          </w:tcPr>
          <w:p w14:paraId="676C69D5">
            <w:pPr>
              <w:spacing w:line="240" w:lineRule="exact"/>
              <w:jc w:val="center"/>
              <w:rPr>
                <w:rFonts w:ascii="Times New Roman" w:hAnsi="Times New Roman" w:cs="Times New Roman"/>
                <w:sz w:val="18"/>
                <w:szCs w:val="18"/>
              </w:rPr>
            </w:pPr>
          </w:p>
        </w:tc>
        <w:tc>
          <w:tcPr>
            <w:tcW w:w="1574" w:type="dxa"/>
            <w:vAlign w:val="center"/>
          </w:tcPr>
          <w:p w14:paraId="231E588B">
            <w:pPr>
              <w:spacing w:line="240" w:lineRule="exact"/>
              <w:jc w:val="center"/>
              <w:rPr>
                <w:rFonts w:ascii="Times New Roman" w:hAnsi="Times New Roman" w:cs="Times New Roman"/>
                <w:sz w:val="18"/>
                <w:szCs w:val="18"/>
              </w:rPr>
            </w:pPr>
          </w:p>
        </w:tc>
      </w:tr>
      <w:tr w14:paraId="39747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60577AAA">
            <w:pPr>
              <w:spacing w:line="240" w:lineRule="exact"/>
              <w:jc w:val="center"/>
              <w:rPr>
                <w:rFonts w:ascii="Times New Roman" w:hAnsi="Times New Roman" w:cs="Times New Roman"/>
                <w:sz w:val="18"/>
                <w:szCs w:val="18"/>
              </w:rPr>
            </w:pPr>
          </w:p>
        </w:tc>
        <w:tc>
          <w:tcPr>
            <w:tcW w:w="568" w:type="dxa"/>
            <w:vAlign w:val="center"/>
          </w:tcPr>
          <w:p w14:paraId="2D9EB92D">
            <w:pPr>
              <w:spacing w:line="25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1836" w:type="dxa"/>
            <w:gridSpan w:val="2"/>
            <w:vAlign w:val="center"/>
          </w:tcPr>
          <w:p w14:paraId="3CC35ABF">
            <w:pPr>
              <w:spacing w:line="250" w:lineRule="exact"/>
              <w:jc w:val="center"/>
              <w:rPr>
                <w:rFonts w:ascii="Times New Roman" w:hAnsi="Times New Roman" w:cs="Times New Roman"/>
                <w:sz w:val="18"/>
                <w:szCs w:val="18"/>
              </w:rPr>
            </w:pPr>
            <w:r>
              <w:rPr>
                <w:rFonts w:ascii="Times New Roman" w:cs="Times New Roman"/>
                <w:sz w:val="18"/>
                <w:szCs w:val="18"/>
              </w:rPr>
              <w:t>机舱内各部件接地</w:t>
            </w:r>
          </w:p>
        </w:tc>
        <w:tc>
          <w:tcPr>
            <w:tcW w:w="2380" w:type="dxa"/>
            <w:gridSpan w:val="2"/>
            <w:vAlign w:val="center"/>
          </w:tcPr>
          <w:p w14:paraId="249761BE">
            <w:pPr>
              <w:spacing w:line="250" w:lineRule="exact"/>
              <w:jc w:val="left"/>
              <w:rPr>
                <w:rFonts w:ascii="Times New Roman" w:hAnsi="Times New Roman" w:cs="Times New Roman"/>
                <w:sz w:val="18"/>
                <w:szCs w:val="18"/>
              </w:rPr>
            </w:pPr>
            <w:r>
              <w:rPr>
                <w:rFonts w:ascii="Times New Roman" w:cs="Times New Roman"/>
                <w:sz w:val="18"/>
                <w:szCs w:val="18"/>
              </w:rPr>
              <w:t>接地线完好，紧固到位，防松标记规范</w:t>
            </w:r>
          </w:p>
        </w:tc>
        <w:tc>
          <w:tcPr>
            <w:tcW w:w="1473" w:type="dxa"/>
            <w:gridSpan w:val="2"/>
            <w:vAlign w:val="center"/>
          </w:tcPr>
          <w:p w14:paraId="796DF2C3">
            <w:pPr>
              <w:spacing w:line="240" w:lineRule="exact"/>
              <w:jc w:val="center"/>
              <w:rPr>
                <w:rFonts w:ascii="Times New Roman" w:hAnsi="Times New Roman" w:cs="Times New Roman"/>
                <w:sz w:val="18"/>
                <w:szCs w:val="18"/>
              </w:rPr>
            </w:pPr>
          </w:p>
        </w:tc>
        <w:tc>
          <w:tcPr>
            <w:tcW w:w="1574" w:type="dxa"/>
            <w:vAlign w:val="center"/>
          </w:tcPr>
          <w:p w14:paraId="5CCE10C3">
            <w:pPr>
              <w:spacing w:line="240" w:lineRule="exact"/>
              <w:jc w:val="center"/>
              <w:rPr>
                <w:rFonts w:ascii="Times New Roman" w:hAnsi="Times New Roman" w:cs="Times New Roman"/>
                <w:sz w:val="18"/>
                <w:szCs w:val="18"/>
              </w:rPr>
            </w:pPr>
          </w:p>
        </w:tc>
      </w:tr>
      <w:tr w14:paraId="32ACA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18826FAB">
            <w:pPr>
              <w:spacing w:line="240" w:lineRule="exact"/>
              <w:jc w:val="center"/>
              <w:rPr>
                <w:rFonts w:ascii="Times New Roman" w:hAnsi="Times New Roman" w:cs="Times New Roman"/>
                <w:sz w:val="18"/>
                <w:szCs w:val="18"/>
              </w:rPr>
            </w:pPr>
          </w:p>
        </w:tc>
        <w:tc>
          <w:tcPr>
            <w:tcW w:w="568" w:type="dxa"/>
            <w:vAlign w:val="center"/>
          </w:tcPr>
          <w:p w14:paraId="5054C1F1">
            <w:pPr>
              <w:spacing w:line="25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1836" w:type="dxa"/>
            <w:gridSpan w:val="2"/>
            <w:vAlign w:val="center"/>
          </w:tcPr>
          <w:p w14:paraId="013E3540">
            <w:pPr>
              <w:spacing w:line="250" w:lineRule="exact"/>
              <w:jc w:val="center"/>
              <w:rPr>
                <w:rFonts w:ascii="Times New Roman" w:hAnsi="Times New Roman" w:cs="Times New Roman"/>
                <w:sz w:val="18"/>
                <w:szCs w:val="18"/>
              </w:rPr>
            </w:pPr>
            <w:r>
              <w:rPr>
                <w:rFonts w:ascii="Times New Roman" w:cs="Times New Roman"/>
                <w:sz w:val="18"/>
                <w:szCs w:val="18"/>
              </w:rPr>
              <w:t>齿轮箱油位</w:t>
            </w:r>
          </w:p>
        </w:tc>
        <w:tc>
          <w:tcPr>
            <w:tcW w:w="2380" w:type="dxa"/>
            <w:gridSpan w:val="2"/>
            <w:vAlign w:val="center"/>
          </w:tcPr>
          <w:p w14:paraId="1A78386B">
            <w:pPr>
              <w:spacing w:line="250" w:lineRule="exact"/>
              <w:jc w:val="left"/>
              <w:rPr>
                <w:rFonts w:ascii="Times New Roman" w:hAnsi="Times New Roman" w:cs="Times New Roman"/>
                <w:sz w:val="18"/>
                <w:szCs w:val="18"/>
              </w:rPr>
            </w:pPr>
            <w:r>
              <w:rPr>
                <w:rFonts w:ascii="Times New Roman" w:cs="Times New Roman"/>
                <w:sz w:val="18"/>
                <w:szCs w:val="18"/>
              </w:rPr>
              <w:t>齿轮箱油位介于油标最低值和油标最高值之间</w:t>
            </w:r>
          </w:p>
        </w:tc>
        <w:tc>
          <w:tcPr>
            <w:tcW w:w="1473" w:type="dxa"/>
            <w:gridSpan w:val="2"/>
            <w:vAlign w:val="center"/>
          </w:tcPr>
          <w:p w14:paraId="4567FFE3">
            <w:pPr>
              <w:spacing w:line="240" w:lineRule="exact"/>
              <w:jc w:val="center"/>
              <w:rPr>
                <w:rFonts w:ascii="Times New Roman" w:hAnsi="Times New Roman" w:cs="Times New Roman"/>
                <w:sz w:val="18"/>
                <w:szCs w:val="18"/>
              </w:rPr>
            </w:pPr>
          </w:p>
        </w:tc>
        <w:tc>
          <w:tcPr>
            <w:tcW w:w="1574" w:type="dxa"/>
            <w:vAlign w:val="center"/>
          </w:tcPr>
          <w:p w14:paraId="1B868A77">
            <w:pPr>
              <w:spacing w:line="240" w:lineRule="exact"/>
              <w:jc w:val="center"/>
              <w:rPr>
                <w:rFonts w:ascii="Times New Roman" w:hAnsi="Times New Roman" w:cs="Times New Roman"/>
                <w:sz w:val="18"/>
                <w:szCs w:val="18"/>
              </w:rPr>
            </w:pPr>
          </w:p>
        </w:tc>
      </w:tr>
    </w:tbl>
    <w:p w14:paraId="1421A957">
      <w:pPr>
        <w:jc w:val="center"/>
        <w:rPr>
          <w:rFonts w:ascii="Times New Roman" w:hAnsi="Times New Roman" w:cs="Times New Roman"/>
          <w:szCs w:val="21"/>
        </w:rPr>
      </w:pPr>
    </w:p>
    <w:p w14:paraId="7665D7E7">
      <w:pPr>
        <w:widowControl/>
        <w:jc w:val="left"/>
        <w:rPr>
          <w:rFonts w:ascii="Times New Roman" w:cs="Times New Roman"/>
          <w:szCs w:val="21"/>
        </w:rPr>
      </w:pPr>
      <w:r>
        <w:rPr>
          <w:rFonts w:ascii="Times New Roman" w:cs="Times New Roman"/>
          <w:szCs w:val="21"/>
        </w:rPr>
        <w:br w:type="page"/>
      </w:r>
    </w:p>
    <w:p w14:paraId="366CA8FD">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N-03</w:t>
      </w:r>
      <w:r>
        <w:rPr>
          <w:rFonts w:ascii="Times New Roman" w:cs="Times New Roman"/>
          <w:szCs w:val="21"/>
        </w:rPr>
        <w:t>（续）</w:t>
      </w:r>
    </w:p>
    <w:tbl>
      <w:tblPr>
        <w:tblStyle w:val="2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568"/>
        <w:gridCol w:w="469"/>
        <w:gridCol w:w="1367"/>
        <w:gridCol w:w="2380"/>
        <w:gridCol w:w="1473"/>
        <w:gridCol w:w="1574"/>
      </w:tblGrid>
      <w:tr w14:paraId="79A8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9" w:type="dxa"/>
            <w:gridSpan w:val="4"/>
            <w:vAlign w:val="center"/>
          </w:tcPr>
          <w:p w14:paraId="2D46FC2B">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380" w:type="dxa"/>
            <w:vAlign w:val="center"/>
          </w:tcPr>
          <w:p w14:paraId="236D5B4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1473" w:type="dxa"/>
            <w:vAlign w:val="center"/>
          </w:tcPr>
          <w:p w14:paraId="3447792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施工单位检查记录</w:t>
            </w:r>
          </w:p>
        </w:tc>
        <w:tc>
          <w:tcPr>
            <w:tcW w:w="1574" w:type="dxa"/>
            <w:vAlign w:val="center"/>
          </w:tcPr>
          <w:p w14:paraId="010B07C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监理单位验收记录</w:t>
            </w:r>
          </w:p>
        </w:tc>
      </w:tr>
      <w:tr w14:paraId="23B0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restart"/>
            <w:vAlign w:val="center"/>
          </w:tcPr>
          <w:p w14:paraId="00F88A59">
            <w:pPr>
              <w:spacing w:line="240" w:lineRule="exact"/>
              <w:jc w:val="center"/>
              <w:rPr>
                <w:rFonts w:ascii="Times New Roman" w:hAnsi="Times New Roman" w:cs="Times New Roman"/>
                <w:sz w:val="18"/>
                <w:szCs w:val="18"/>
              </w:rPr>
            </w:pPr>
            <w:r>
              <w:rPr>
                <w:rFonts w:ascii="Times New Roman" w:hAnsi="Times New Roman" w:cs="Times New Roman"/>
                <w:bCs/>
                <w:sz w:val="18"/>
                <w:szCs w:val="18"/>
              </w:rPr>
              <w:t>一般项目</w:t>
            </w:r>
          </w:p>
        </w:tc>
        <w:tc>
          <w:tcPr>
            <w:tcW w:w="568" w:type="dxa"/>
            <w:vAlign w:val="center"/>
          </w:tcPr>
          <w:p w14:paraId="3926286F">
            <w:pPr>
              <w:spacing w:line="24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836" w:type="dxa"/>
            <w:gridSpan w:val="2"/>
            <w:vAlign w:val="center"/>
          </w:tcPr>
          <w:p w14:paraId="10579E9A">
            <w:pPr>
              <w:spacing w:line="240" w:lineRule="exact"/>
              <w:jc w:val="center"/>
              <w:rPr>
                <w:rFonts w:ascii="Times New Roman" w:hAnsi="Times New Roman" w:cs="Times New Roman"/>
                <w:sz w:val="18"/>
                <w:szCs w:val="18"/>
              </w:rPr>
            </w:pPr>
            <w:r>
              <w:rPr>
                <w:rFonts w:ascii="Times New Roman" w:cs="Times New Roman"/>
                <w:sz w:val="18"/>
                <w:szCs w:val="18"/>
              </w:rPr>
              <w:t>制动片与高速刹车制动盘间隙</w:t>
            </w:r>
          </w:p>
        </w:tc>
        <w:tc>
          <w:tcPr>
            <w:tcW w:w="2380" w:type="dxa"/>
            <w:vAlign w:val="center"/>
          </w:tcPr>
          <w:p w14:paraId="62149EEA">
            <w:pPr>
              <w:spacing w:line="240" w:lineRule="exact"/>
              <w:jc w:val="left"/>
              <w:rPr>
                <w:rFonts w:ascii="Times New Roman" w:hAnsi="Times New Roman" w:cs="Times New Roman"/>
                <w:sz w:val="18"/>
                <w:szCs w:val="18"/>
              </w:rPr>
            </w:pPr>
            <w:r>
              <w:rPr>
                <w:rFonts w:ascii="Times New Roman" w:cs="Times New Roman"/>
                <w:sz w:val="18"/>
                <w:szCs w:val="18"/>
              </w:rPr>
              <w:t>制动片与高速刹车制动盘间隙符合厂家安装手册要求</w:t>
            </w:r>
          </w:p>
        </w:tc>
        <w:tc>
          <w:tcPr>
            <w:tcW w:w="1473" w:type="dxa"/>
            <w:vAlign w:val="center"/>
          </w:tcPr>
          <w:p w14:paraId="416D440B">
            <w:pPr>
              <w:spacing w:line="240" w:lineRule="exact"/>
              <w:jc w:val="center"/>
              <w:rPr>
                <w:rFonts w:ascii="Times New Roman" w:hAnsi="Times New Roman" w:cs="Times New Roman"/>
                <w:sz w:val="18"/>
                <w:szCs w:val="18"/>
              </w:rPr>
            </w:pPr>
          </w:p>
        </w:tc>
        <w:tc>
          <w:tcPr>
            <w:tcW w:w="1574" w:type="dxa"/>
            <w:vAlign w:val="center"/>
          </w:tcPr>
          <w:p w14:paraId="63B358CF">
            <w:pPr>
              <w:spacing w:line="240" w:lineRule="exact"/>
              <w:jc w:val="center"/>
              <w:rPr>
                <w:rFonts w:ascii="Times New Roman" w:hAnsi="Times New Roman" w:cs="Times New Roman"/>
                <w:sz w:val="18"/>
                <w:szCs w:val="18"/>
              </w:rPr>
            </w:pPr>
          </w:p>
        </w:tc>
      </w:tr>
      <w:tr w14:paraId="327D2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5" w:type="dxa"/>
            <w:vMerge w:val="continue"/>
            <w:vAlign w:val="center"/>
          </w:tcPr>
          <w:p w14:paraId="262036B1">
            <w:pPr>
              <w:spacing w:line="240" w:lineRule="exact"/>
              <w:jc w:val="center"/>
              <w:rPr>
                <w:rFonts w:ascii="Times New Roman" w:hAnsi="Times New Roman" w:cs="Times New Roman"/>
                <w:sz w:val="18"/>
                <w:szCs w:val="18"/>
              </w:rPr>
            </w:pPr>
          </w:p>
        </w:tc>
        <w:tc>
          <w:tcPr>
            <w:tcW w:w="568" w:type="dxa"/>
            <w:vAlign w:val="center"/>
          </w:tcPr>
          <w:p w14:paraId="786F73D8">
            <w:pPr>
              <w:spacing w:line="240" w:lineRule="exact"/>
              <w:jc w:val="center"/>
              <w:rPr>
                <w:rFonts w:ascii="Times New Roman" w:hAnsi="Times New Roman" w:cs="Times New Roman"/>
                <w:sz w:val="18"/>
                <w:szCs w:val="18"/>
              </w:rPr>
            </w:pPr>
            <w:r>
              <w:rPr>
                <w:rFonts w:ascii="Times New Roman" w:hAnsi="Times New Roman" w:cs="Times New Roman"/>
                <w:sz w:val="18"/>
                <w:szCs w:val="18"/>
              </w:rPr>
              <w:t>5</w:t>
            </w:r>
          </w:p>
        </w:tc>
        <w:tc>
          <w:tcPr>
            <w:tcW w:w="1836" w:type="dxa"/>
            <w:gridSpan w:val="2"/>
            <w:vAlign w:val="center"/>
          </w:tcPr>
          <w:p w14:paraId="6DEEAE11">
            <w:pPr>
              <w:spacing w:line="240" w:lineRule="exact"/>
              <w:jc w:val="center"/>
              <w:rPr>
                <w:rFonts w:ascii="Times New Roman" w:hAnsi="Times New Roman" w:cs="Times New Roman"/>
                <w:sz w:val="18"/>
                <w:szCs w:val="18"/>
              </w:rPr>
            </w:pPr>
            <w:r>
              <w:rPr>
                <w:rFonts w:ascii="Times New Roman" w:cs="Times New Roman"/>
                <w:sz w:val="18"/>
                <w:szCs w:val="18"/>
              </w:rPr>
              <w:t>机舱内逃生装置</w:t>
            </w:r>
          </w:p>
        </w:tc>
        <w:tc>
          <w:tcPr>
            <w:tcW w:w="2380" w:type="dxa"/>
            <w:vAlign w:val="center"/>
          </w:tcPr>
          <w:p w14:paraId="0CEFDFFF">
            <w:pPr>
              <w:spacing w:line="240" w:lineRule="exact"/>
              <w:jc w:val="left"/>
              <w:rPr>
                <w:rFonts w:ascii="Times New Roman" w:hAnsi="Times New Roman" w:cs="Times New Roman"/>
                <w:sz w:val="18"/>
                <w:szCs w:val="18"/>
              </w:rPr>
            </w:pPr>
            <w:r>
              <w:rPr>
                <w:rFonts w:ascii="Times New Roman" w:cs="Times New Roman"/>
                <w:sz w:val="18"/>
                <w:szCs w:val="18"/>
              </w:rPr>
              <w:t>机舱内需放置的物资齐全、防护得当</w:t>
            </w:r>
          </w:p>
        </w:tc>
        <w:tc>
          <w:tcPr>
            <w:tcW w:w="1473" w:type="dxa"/>
            <w:vAlign w:val="center"/>
          </w:tcPr>
          <w:p w14:paraId="53991716">
            <w:pPr>
              <w:spacing w:line="240" w:lineRule="exact"/>
              <w:jc w:val="center"/>
              <w:rPr>
                <w:rFonts w:ascii="Times New Roman" w:hAnsi="Times New Roman" w:cs="Times New Roman"/>
                <w:sz w:val="18"/>
                <w:szCs w:val="18"/>
              </w:rPr>
            </w:pPr>
          </w:p>
        </w:tc>
        <w:tc>
          <w:tcPr>
            <w:tcW w:w="1574" w:type="dxa"/>
            <w:vAlign w:val="center"/>
          </w:tcPr>
          <w:p w14:paraId="726E8E5C">
            <w:pPr>
              <w:spacing w:line="240" w:lineRule="exact"/>
              <w:jc w:val="center"/>
              <w:rPr>
                <w:rFonts w:ascii="Times New Roman" w:hAnsi="Times New Roman" w:cs="Times New Roman"/>
                <w:sz w:val="18"/>
                <w:szCs w:val="18"/>
              </w:rPr>
            </w:pPr>
          </w:p>
        </w:tc>
      </w:tr>
      <w:tr w14:paraId="1A1D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02" w:type="dxa"/>
            <w:gridSpan w:val="3"/>
            <w:vAlign w:val="center"/>
          </w:tcPr>
          <w:p w14:paraId="06B7C10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p w14:paraId="3E89800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6794" w:type="dxa"/>
            <w:gridSpan w:val="4"/>
            <w:vAlign w:val="center"/>
          </w:tcPr>
          <w:p w14:paraId="168D99DC">
            <w:pPr>
              <w:spacing w:line="240" w:lineRule="exact"/>
              <w:jc w:val="center"/>
              <w:rPr>
                <w:rFonts w:ascii="Times New Roman" w:hAnsi="Times New Roman" w:cs="Times New Roman"/>
                <w:bCs/>
                <w:sz w:val="18"/>
                <w:szCs w:val="18"/>
              </w:rPr>
            </w:pPr>
          </w:p>
          <w:p w14:paraId="4E5E555E">
            <w:pPr>
              <w:spacing w:line="240" w:lineRule="exact"/>
              <w:jc w:val="center"/>
              <w:rPr>
                <w:rFonts w:ascii="Times New Roman" w:hAnsi="Times New Roman" w:cs="Times New Roman"/>
                <w:bCs/>
                <w:sz w:val="18"/>
                <w:szCs w:val="18"/>
              </w:rPr>
            </w:pPr>
          </w:p>
          <w:p w14:paraId="1472BE24">
            <w:pPr>
              <w:spacing w:line="240" w:lineRule="exact"/>
              <w:jc w:val="center"/>
              <w:rPr>
                <w:rFonts w:ascii="Times New Roman" w:hAnsi="Times New Roman" w:cs="Times New Roman"/>
                <w:bCs/>
                <w:sz w:val="18"/>
                <w:szCs w:val="18"/>
              </w:rPr>
            </w:pPr>
          </w:p>
          <w:p w14:paraId="4B3B62E1">
            <w:pPr>
              <w:spacing w:line="240" w:lineRule="exact"/>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0747B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02" w:type="dxa"/>
            <w:gridSpan w:val="3"/>
            <w:vAlign w:val="center"/>
          </w:tcPr>
          <w:p w14:paraId="7783F4A9">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p w14:paraId="5A418C4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6794" w:type="dxa"/>
            <w:gridSpan w:val="4"/>
            <w:vAlign w:val="center"/>
          </w:tcPr>
          <w:p w14:paraId="7C1467C0">
            <w:pPr>
              <w:spacing w:line="240" w:lineRule="exact"/>
              <w:jc w:val="center"/>
              <w:rPr>
                <w:rFonts w:ascii="Times New Roman" w:hAnsi="Times New Roman" w:cs="Times New Roman"/>
                <w:bCs/>
                <w:sz w:val="18"/>
                <w:szCs w:val="18"/>
              </w:rPr>
            </w:pPr>
          </w:p>
          <w:p w14:paraId="063B6F04">
            <w:pPr>
              <w:spacing w:line="240" w:lineRule="exact"/>
              <w:jc w:val="center"/>
              <w:rPr>
                <w:rFonts w:ascii="Times New Roman" w:hAnsi="Times New Roman" w:cs="Times New Roman"/>
                <w:bCs/>
                <w:sz w:val="18"/>
                <w:szCs w:val="18"/>
              </w:rPr>
            </w:pPr>
          </w:p>
          <w:p w14:paraId="3BD51399">
            <w:pPr>
              <w:spacing w:line="240" w:lineRule="exact"/>
              <w:jc w:val="center"/>
              <w:rPr>
                <w:rFonts w:ascii="Times New Roman" w:hAnsi="Times New Roman" w:cs="Times New Roman"/>
                <w:bCs/>
                <w:sz w:val="18"/>
                <w:szCs w:val="18"/>
              </w:rPr>
            </w:pPr>
          </w:p>
          <w:p w14:paraId="7F1E0FF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2FB73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02" w:type="dxa"/>
            <w:gridSpan w:val="3"/>
            <w:vAlign w:val="center"/>
          </w:tcPr>
          <w:p w14:paraId="1272B4C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w:t>
            </w:r>
          </w:p>
          <w:p w14:paraId="38AB9690">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验收结论</w:t>
            </w:r>
          </w:p>
        </w:tc>
        <w:tc>
          <w:tcPr>
            <w:tcW w:w="6794" w:type="dxa"/>
            <w:gridSpan w:val="4"/>
            <w:vAlign w:val="center"/>
          </w:tcPr>
          <w:p w14:paraId="690EF171">
            <w:pPr>
              <w:spacing w:line="240" w:lineRule="exact"/>
              <w:jc w:val="center"/>
              <w:rPr>
                <w:rFonts w:ascii="Times New Roman" w:hAnsi="Times New Roman" w:cs="Times New Roman"/>
                <w:bCs/>
                <w:sz w:val="18"/>
                <w:szCs w:val="18"/>
              </w:rPr>
            </w:pPr>
          </w:p>
          <w:p w14:paraId="69E49570">
            <w:pPr>
              <w:spacing w:line="240" w:lineRule="exact"/>
              <w:jc w:val="center"/>
              <w:rPr>
                <w:rFonts w:ascii="Times New Roman" w:hAnsi="Times New Roman" w:cs="Times New Roman"/>
                <w:bCs/>
                <w:sz w:val="18"/>
                <w:szCs w:val="18"/>
              </w:rPr>
            </w:pPr>
          </w:p>
          <w:p w14:paraId="31EED4DD">
            <w:pPr>
              <w:spacing w:line="240" w:lineRule="exact"/>
              <w:jc w:val="center"/>
              <w:rPr>
                <w:rFonts w:ascii="Times New Roman" w:hAnsi="Times New Roman" w:cs="Times New Roman"/>
                <w:bCs/>
                <w:sz w:val="18"/>
                <w:szCs w:val="18"/>
              </w:rPr>
            </w:pPr>
          </w:p>
          <w:p w14:paraId="5BF2C55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专业监理工程师（签字）：                         年    月   日</w:t>
            </w:r>
          </w:p>
        </w:tc>
      </w:tr>
    </w:tbl>
    <w:p w14:paraId="70934F43">
      <w:pPr>
        <w:rPr>
          <w:rFonts w:ascii="Times New Roman" w:hAnsi="Times New Roman" w:cs="Times New Roman"/>
        </w:rPr>
      </w:pPr>
    </w:p>
    <w:p w14:paraId="11FBC97A">
      <w:pPr>
        <w:widowControl/>
        <w:jc w:val="left"/>
        <w:rPr>
          <w:rFonts w:ascii="Times New Roman" w:hAnsi="Times New Roman" w:cs="Times New Roman"/>
        </w:rPr>
      </w:pPr>
      <w:r>
        <w:rPr>
          <w:rFonts w:ascii="Times New Roman" w:hAnsi="Times New Roman" w:cs="Times New Roman"/>
        </w:rPr>
        <w:br w:type="page"/>
      </w:r>
    </w:p>
    <w:p w14:paraId="4BE98012">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N-04</w:t>
      </w:r>
      <w:r>
        <w:rPr>
          <w:rFonts w:ascii="Times New Roman" w:cs="Times New Roman"/>
          <w:szCs w:val="21"/>
        </w:rPr>
        <w:t>机舱与塔筒组装施工质量验收记录表</w:t>
      </w:r>
    </w:p>
    <w:p w14:paraId="148504F0">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568"/>
        <w:gridCol w:w="468"/>
        <w:gridCol w:w="336"/>
        <w:gridCol w:w="1030"/>
        <w:gridCol w:w="1380"/>
        <w:gridCol w:w="999"/>
        <w:gridCol w:w="844"/>
        <w:gridCol w:w="629"/>
        <w:gridCol w:w="1576"/>
      </w:tblGrid>
      <w:tr w14:paraId="78B96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4"/>
            <w:vAlign w:val="center"/>
          </w:tcPr>
          <w:p w14:paraId="219E1D7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单位工程名称</w:t>
            </w:r>
          </w:p>
        </w:tc>
        <w:tc>
          <w:tcPr>
            <w:tcW w:w="2410" w:type="dxa"/>
            <w:gridSpan w:val="2"/>
            <w:vAlign w:val="center"/>
          </w:tcPr>
          <w:p w14:paraId="2B0E5801">
            <w:pPr>
              <w:spacing w:line="240" w:lineRule="exact"/>
              <w:jc w:val="center"/>
              <w:rPr>
                <w:rFonts w:ascii="Times New Roman" w:hAnsi="Times New Roman" w:cs="Times New Roman"/>
                <w:bCs/>
                <w:sz w:val="18"/>
                <w:szCs w:val="18"/>
              </w:rPr>
            </w:pPr>
          </w:p>
        </w:tc>
        <w:tc>
          <w:tcPr>
            <w:tcW w:w="1843" w:type="dxa"/>
            <w:gridSpan w:val="2"/>
            <w:vAlign w:val="center"/>
          </w:tcPr>
          <w:p w14:paraId="285CEED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子单位工程名称</w:t>
            </w:r>
          </w:p>
        </w:tc>
        <w:tc>
          <w:tcPr>
            <w:tcW w:w="2205" w:type="dxa"/>
            <w:gridSpan w:val="2"/>
            <w:vAlign w:val="center"/>
          </w:tcPr>
          <w:p w14:paraId="13BC5274">
            <w:pPr>
              <w:spacing w:line="240" w:lineRule="exact"/>
              <w:jc w:val="center"/>
              <w:rPr>
                <w:rFonts w:ascii="Times New Roman" w:hAnsi="Times New Roman" w:cs="Times New Roman"/>
                <w:bCs/>
                <w:sz w:val="18"/>
                <w:szCs w:val="18"/>
              </w:rPr>
            </w:pPr>
          </w:p>
        </w:tc>
      </w:tr>
      <w:tr w14:paraId="4D08C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4"/>
            <w:vAlign w:val="center"/>
          </w:tcPr>
          <w:p w14:paraId="10ECC60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分部工程名称</w:t>
            </w:r>
          </w:p>
        </w:tc>
        <w:tc>
          <w:tcPr>
            <w:tcW w:w="2410" w:type="dxa"/>
            <w:gridSpan w:val="2"/>
            <w:vAlign w:val="center"/>
          </w:tcPr>
          <w:p w14:paraId="1D331D14">
            <w:pPr>
              <w:spacing w:line="240" w:lineRule="exact"/>
              <w:jc w:val="center"/>
              <w:rPr>
                <w:rFonts w:ascii="Times New Roman" w:hAnsi="Times New Roman" w:cs="Times New Roman"/>
                <w:bCs/>
                <w:sz w:val="18"/>
                <w:szCs w:val="18"/>
              </w:rPr>
            </w:pPr>
          </w:p>
        </w:tc>
        <w:tc>
          <w:tcPr>
            <w:tcW w:w="1843" w:type="dxa"/>
            <w:gridSpan w:val="2"/>
            <w:vAlign w:val="center"/>
          </w:tcPr>
          <w:p w14:paraId="7289140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子分部工程名称</w:t>
            </w:r>
          </w:p>
        </w:tc>
        <w:tc>
          <w:tcPr>
            <w:tcW w:w="2205" w:type="dxa"/>
            <w:gridSpan w:val="2"/>
            <w:vAlign w:val="center"/>
          </w:tcPr>
          <w:p w14:paraId="6963D62B">
            <w:pPr>
              <w:spacing w:line="240" w:lineRule="exact"/>
              <w:jc w:val="center"/>
              <w:rPr>
                <w:rFonts w:ascii="Times New Roman" w:hAnsi="Times New Roman" w:cs="Times New Roman"/>
                <w:bCs/>
                <w:sz w:val="18"/>
                <w:szCs w:val="18"/>
              </w:rPr>
            </w:pPr>
          </w:p>
        </w:tc>
      </w:tr>
      <w:tr w14:paraId="5C965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4"/>
            <w:vAlign w:val="center"/>
          </w:tcPr>
          <w:p w14:paraId="48D90046">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分项工程</w:t>
            </w:r>
          </w:p>
        </w:tc>
        <w:tc>
          <w:tcPr>
            <w:tcW w:w="2410" w:type="dxa"/>
            <w:gridSpan w:val="2"/>
            <w:vAlign w:val="center"/>
          </w:tcPr>
          <w:p w14:paraId="1B4220E8">
            <w:pPr>
              <w:spacing w:line="240" w:lineRule="exact"/>
              <w:jc w:val="center"/>
              <w:rPr>
                <w:rFonts w:ascii="Times New Roman" w:hAnsi="Times New Roman" w:cs="Times New Roman"/>
                <w:bCs/>
                <w:sz w:val="18"/>
                <w:szCs w:val="18"/>
              </w:rPr>
            </w:pPr>
          </w:p>
        </w:tc>
        <w:tc>
          <w:tcPr>
            <w:tcW w:w="1843" w:type="dxa"/>
            <w:gridSpan w:val="2"/>
            <w:vAlign w:val="center"/>
          </w:tcPr>
          <w:p w14:paraId="1B265ADB">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机组机位编号</w:t>
            </w:r>
          </w:p>
        </w:tc>
        <w:tc>
          <w:tcPr>
            <w:tcW w:w="2205" w:type="dxa"/>
            <w:gridSpan w:val="2"/>
            <w:vAlign w:val="center"/>
          </w:tcPr>
          <w:p w14:paraId="1673030D">
            <w:pPr>
              <w:spacing w:line="240" w:lineRule="exact"/>
              <w:jc w:val="center"/>
              <w:rPr>
                <w:rFonts w:ascii="Times New Roman" w:hAnsi="Times New Roman" w:cs="Times New Roman"/>
                <w:bCs/>
                <w:sz w:val="18"/>
                <w:szCs w:val="18"/>
              </w:rPr>
            </w:pPr>
          </w:p>
        </w:tc>
      </w:tr>
      <w:tr w14:paraId="0A85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4"/>
            <w:vAlign w:val="center"/>
          </w:tcPr>
          <w:p w14:paraId="22A4F599">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生产厂家</w:t>
            </w:r>
          </w:p>
        </w:tc>
        <w:tc>
          <w:tcPr>
            <w:tcW w:w="2410" w:type="dxa"/>
            <w:gridSpan w:val="2"/>
            <w:vAlign w:val="center"/>
          </w:tcPr>
          <w:p w14:paraId="3FD0F4ED">
            <w:pPr>
              <w:spacing w:line="240" w:lineRule="exact"/>
              <w:jc w:val="center"/>
              <w:rPr>
                <w:rFonts w:ascii="Times New Roman" w:hAnsi="Times New Roman" w:cs="Times New Roman"/>
                <w:bCs/>
                <w:sz w:val="18"/>
                <w:szCs w:val="18"/>
              </w:rPr>
            </w:pPr>
          </w:p>
        </w:tc>
        <w:tc>
          <w:tcPr>
            <w:tcW w:w="1843" w:type="dxa"/>
            <w:gridSpan w:val="2"/>
            <w:vAlign w:val="center"/>
          </w:tcPr>
          <w:p w14:paraId="79DCA57B">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组装日期</w:t>
            </w:r>
          </w:p>
        </w:tc>
        <w:tc>
          <w:tcPr>
            <w:tcW w:w="2205" w:type="dxa"/>
            <w:gridSpan w:val="2"/>
            <w:vAlign w:val="center"/>
          </w:tcPr>
          <w:p w14:paraId="1F5AF1F7">
            <w:pPr>
              <w:spacing w:line="240" w:lineRule="exact"/>
              <w:jc w:val="center"/>
              <w:rPr>
                <w:rFonts w:ascii="Times New Roman" w:hAnsi="Times New Roman" w:cs="Times New Roman"/>
                <w:bCs/>
                <w:sz w:val="18"/>
                <w:szCs w:val="18"/>
              </w:rPr>
            </w:pPr>
          </w:p>
        </w:tc>
      </w:tr>
      <w:tr w14:paraId="093A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4"/>
            <w:vAlign w:val="center"/>
          </w:tcPr>
          <w:p w14:paraId="2E3D734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tc>
        <w:tc>
          <w:tcPr>
            <w:tcW w:w="2410" w:type="dxa"/>
            <w:gridSpan w:val="2"/>
            <w:vAlign w:val="center"/>
          </w:tcPr>
          <w:p w14:paraId="506798D1">
            <w:pPr>
              <w:spacing w:line="240" w:lineRule="exact"/>
              <w:jc w:val="center"/>
              <w:rPr>
                <w:rFonts w:ascii="Times New Roman" w:hAnsi="Times New Roman" w:cs="Times New Roman"/>
                <w:bCs/>
                <w:sz w:val="18"/>
                <w:szCs w:val="18"/>
              </w:rPr>
            </w:pPr>
          </w:p>
        </w:tc>
        <w:tc>
          <w:tcPr>
            <w:tcW w:w="1843" w:type="dxa"/>
            <w:gridSpan w:val="2"/>
            <w:vAlign w:val="center"/>
          </w:tcPr>
          <w:p w14:paraId="3D2B534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分包项目经理</w:t>
            </w:r>
          </w:p>
        </w:tc>
        <w:tc>
          <w:tcPr>
            <w:tcW w:w="2205" w:type="dxa"/>
            <w:gridSpan w:val="2"/>
            <w:vAlign w:val="center"/>
          </w:tcPr>
          <w:p w14:paraId="3F6B2389">
            <w:pPr>
              <w:spacing w:line="240" w:lineRule="exact"/>
              <w:jc w:val="center"/>
              <w:rPr>
                <w:rFonts w:ascii="Times New Roman" w:hAnsi="Times New Roman" w:cs="Times New Roman"/>
                <w:bCs/>
                <w:sz w:val="18"/>
                <w:szCs w:val="18"/>
              </w:rPr>
            </w:pPr>
          </w:p>
        </w:tc>
      </w:tr>
      <w:tr w14:paraId="29FE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4"/>
            <w:vAlign w:val="center"/>
          </w:tcPr>
          <w:p w14:paraId="1AEE9D85">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tc>
        <w:tc>
          <w:tcPr>
            <w:tcW w:w="2410" w:type="dxa"/>
            <w:gridSpan w:val="2"/>
            <w:vAlign w:val="center"/>
          </w:tcPr>
          <w:p w14:paraId="7263087F">
            <w:pPr>
              <w:spacing w:line="240" w:lineRule="exact"/>
              <w:jc w:val="center"/>
              <w:rPr>
                <w:rFonts w:ascii="Times New Roman" w:hAnsi="Times New Roman" w:cs="Times New Roman"/>
                <w:bCs/>
                <w:sz w:val="18"/>
                <w:szCs w:val="18"/>
              </w:rPr>
            </w:pPr>
          </w:p>
        </w:tc>
        <w:tc>
          <w:tcPr>
            <w:tcW w:w="1843" w:type="dxa"/>
            <w:gridSpan w:val="2"/>
            <w:vAlign w:val="center"/>
          </w:tcPr>
          <w:p w14:paraId="0B10003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总包项目经理</w:t>
            </w:r>
          </w:p>
        </w:tc>
        <w:tc>
          <w:tcPr>
            <w:tcW w:w="2205" w:type="dxa"/>
            <w:gridSpan w:val="2"/>
            <w:vAlign w:val="center"/>
          </w:tcPr>
          <w:p w14:paraId="42B20301">
            <w:pPr>
              <w:spacing w:line="240" w:lineRule="exact"/>
              <w:jc w:val="center"/>
              <w:rPr>
                <w:rFonts w:ascii="Times New Roman" w:hAnsi="Times New Roman" w:cs="Times New Roman"/>
                <w:bCs/>
                <w:sz w:val="18"/>
                <w:szCs w:val="18"/>
              </w:rPr>
            </w:pPr>
          </w:p>
        </w:tc>
      </w:tr>
      <w:tr w14:paraId="609E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4"/>
            <w:vAlign w:val="center"/>
          </w:tcPr>
          <w:p w14:paraId="4AFC649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安装日期</w:t>
            </w:r>
          </w:p>
        </w:tc>
        <w:tc>
          <w:tcPr>
            <w:tcW w:w="6458" w:type="dxa"/>
            <w:gridSpan w:val="6"/>
            <w:vAlign w:val="center"/>
          </w:tcPr>
          <w:p w14:paraId="0C390EFF">
            <w:pPr>
              <w:spacing w:line="240" w:lineRule="exact"/>
              <w:jc w:val="center"/>
              <w:rPr>
                <w:rFonts w:ascii="Times New Roman" w:hAnsi="Times New Roman" w:cs="Times New Roman"/>
                <w:bCs/>
                <w:sz w:val="18"/>
                <w:szCs w:val="18"/>
              </w:rPr>
            </w:pPr>
          </w:p>
        </w:tc>
      </w:tr>
      <w:tr w14:paraId="73533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4"/>
            <w:vAlign w:val="center"/>
          </w:tcPr>
          <w:p w14:paraId="52198FA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施工执行标准名称及编号</w:t>
            </w:r>
          </w:p>
        </w:tc>
        <w:tc>
          <w:tcPr>
            <w:tcW w:w="6458" w:type="dxa"/>
            <w:gridSpan w:val="6"/>
            <w:vAlign w:val="center"/>
          </w:tcPr>
          <w:p w14:paraId="22FAB349">
            <w:pPr>
              <w:spacing w:line="240" w:lineRule="exact"/>
              <w:jc w:val="center"/>
              <w:rPr>
                <w:rFonts w:ascii="Times New Roman" w:hAnsi="Times New Roman" w:cs="Times New Roman"/>
                <w:bCs/>
                <w:sz w:val="18"/>
                <w:szCs w:val="18"/>
              </w:rPr>
            </w:pPr>
          </w:p>
        </w:tc>
      </w:tr>
      <w:tr w14:paraId="46DD2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8" w:type="dxa"/>
            <w:gridSpan w:val="5"/>
            <w:vAlign w:val="center"/>
          </w:tcPr>
          <w:p w14:paraId="72A38336">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379" w:type="dxa"/>
            <w:gridSpan w:val="2"/>
            <w:vAlign w:val="center"/>
          </w:tcPr>
          <w:p w14:paraId="2FDBB21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1473" w:type="dxa"/>
            <w:gridSpan w:val="2"/>
            <w:vAlign w:val="center"/>
          </w:tcPr>
          <w:p w14:paraId="4C3C8B6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施工单位检查记录</w:t>
            </w:r>
          </w:p>
        </w:tc>
        <w:tc>
          <w:tcPr>
            <w:tcW w:w="1576" w:type="dxa"/>
            <w:vAlign w:val="center"/>
          </w:tcPr>
          <w:p w14:paraId="5394657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监理单位验收记录</w:t>
            </w:r>
          </w:p>
        </w:tc>
      </w:tr>
      <w:tr w14:paraId="03A88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restart"/>
            <w:vAlign w:val="center"/>
          </w:tcPr>
          <w:p w14:paraId="15470410">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主控项目</w:t>
            </w:r>
          </w:p>
        </w:tc>
        <w:tc>
          <w:tcPr>
            <w:tcW w:w="568" w:type="dxa"/>
            <w:vAlign w:val="center"/>
          </w:tcPr>
          <w:p w14:paraId="50EEAABB">
            <w:pPr>
              <w:spacing w:line="24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1834" w:type="dxa"/>
            <w:gridSpan w:val="3"/>
            <w:vAlign w:val="center"/>
          </w:tcPr>
          <w:p w14:paraId="646B9084">
            <w:pPr>
              <w:spacing w:line="240" w:lineRule="exact"/>
              <w:jc w:val="center"/>
              <w:rPr>
                <w:rFonts w:ascii="Times New Roman" w:hAnsi="Times New Roman" w:cs="Times New Roman"/>
                <w:sz w:val="18"/>
                <w:szCs w:val="18"/>
              </w:rPr>
            </w:pPr>
            <w:r>
              <w:rPr>
                <w:rFonts w:ascii="Times New Roman" w:cs="Times New Roman"/>
                <w:sz w:val="18"/>
                <w:szCs w:val="18"/>
              </w:rPr>
              <w:t>机舱偏航底座法兰、螺纹孔及塔筒上法兰面</w:t>
            </w:r>
          </w:p>
        </w:tc>
        <w:tc>
          <w:tcPr>
            <w:tcW w:w="2379" w:type="dxa"/>
            <w:gridSpan w:val="2"/>
            <w:vAlign w:val="center"/>
          </w:tcPr>
          <w:p w14:paraId="19481EAF">
            <w:pPr>
              <w:spacing w:line="240" w:lineRule="exact"/>
              <w:jc w:val="left"/>
              <w:rPr>
                <w:rFonts w:ascii="Times New Roman" w:hAnsi="Times New Roman" w:cs="Times New Roman"/>
                <w:sz w:val="18"/>
                <w:szCs w:val="18"/>
              </w:rPr>
            </w:pPr>
            <w:r>
              <w:rPr>
                <w:rFonts w:ascii="Times New Roman" w:cs="Times New Roman"/>
                <w:sz w:val="18"/>
                <w:szCs w:val="18"/>
              </w:rPr>
              <w:t>法兰面无污物，镀锌表面清洁，无磕碰、损伤、无防腐破损，螺栓孔无堵塞法兰面平整度应符合设计和厂家要求</w:t>
            </w:r>
          </w:p>
        </w:tc>
        <w:tc>
          <w:tcPr>
            <w:tcW w:w="1473" w:type="dxa"/>
            <w:gridSpan w:val="2"/>
            <w:vAlign w:val="center"/>
          </w:tcPr>
          <w:p w14:paraId="5236A66A">
            <w:pPr>
              <w:spacing w:line="240" w:lineRule="exact"/>
              <w:jc w:val="center"/>
              <w:rPr>
                <w:rFonts w:ascii="Times New Roman" w:hAnsi="Times New Roman" w:cs="Times New Roman"/>
                <w:sz w:val="18"/>
                <w:szCs w:val="18"/>
              </w:rPr>
            </w:pPr>
          </w:p>
        </w:tc>
        <w:tc>
          <w:tcPr>
            <w:tcW w:w="1576" w:type="dxa"/>
            <w:vAlign w:val="center"/>
          </w:tcPr>
          <w:p w14:paraId="6231C51C">
            <w:pPr>
              <w:spacing w:line="240" w:lineRule="exact"/>
              <w:jc w:val="center"/>
              <w:rPr>
                <w:rFonts w:ascii="Times New Roman" w:hAnsi="Times New Roman" w:cs="Times New Roman"/>
                <w:sz w:val="18"/>
                <w:szCs w:val="18"/>
              </w:rPr>
            </w:pPr>
          </w:p>
        </w:tc>
      </w:tr>
      <w:tr w14:paraId="4C45F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770F4041">
            <w:pPr>
              <w:spacing w:line="240" w:lineRule="exact"/>
              <w:jc w:val="center"/>
              <w:rPr>
                <w:rFonts w:ascii="Times New Roman" w:hAnsi="Times New Roman" w:cs="Times New Roman"/>
                <w:bCs/>
                <w:sz w:val="18"/>
                <w:szCs w:val="18"/>
              </w:rPr>
            </w:pPr>
          </w:p>
        </w:tc>
        <w:tc>
          <w:tcPr>
            <w:tcW w:w="568" w:type="dxa"/>
            <w:vAlign w:val="center"/>
          </w:tcPr>
          <w:p w14:paraId="7406C8DF">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1834" w:type="dxa"/>
            <w:gridSpan w:val="3"/>
            <w:vAlign w:val="center"/>
          </w:tcPr>
          <w:p w14:paraId="72D5C84B">
            <w:pPr>
              <w:spacing w:line="240" w:lineRule="exact"/>
              <w:jc w:val="center"/>
              <w:rPr>
                <w:rFonts w:ascii="Times New Roman" w:hAnsi="Times New Roman" w:cs="Times New Roman"/>
                <w:sz w:val="18"/>
                <w:szCs w:val="18"/>
              </w:rPr>
            </w:pPr>
            <w:r>
              <w:rPr>
                <w:rFonts w:ascii="Times New Roman" w:cs="Times New Roman"/>
                <w:sz w:val="18"/>
                <w:szCs w:val="18"/>
              </w:rPr>
              <w:t>吊索具及安装检查</w:t>
            </w:r>
          </w:p>
        </w:tc>
        <w:tc>
          <w:tcPr>
            <w:tcW w:w="2379" w:type="dxa"/>
            <w:gridSpan w:val="2"/>
            <w:vAlign w:val="center"/>
          </w:tcPr>
          <w:p w14:paraId="4F5AF075">
            <w:pPr>
              <w:spacing w:line="240" w:lineRule="exact"/>
              <w:jc w:val="left"/>
              <w:rPr>
                <w:rFonts w:ascii="Times New Roman" w:hAnsi="Times New Roman" w:cs="Times New Roman"/>
                <w:sz w:val="18"/>
                <w:szCs w:val="18"/>
              </w:rPr>
            </w:pPr>
            <w:r>
              <w:rPr>
                <w:rFonts w:ascii="Times New Roman" w:cs="Times New Roman"/>
                <w:sz w:val="18"/>
                <w:szCs w:val="18"/>
              </w:rPr>
              <w:t>吊具的使用和安装应符合安装手册要求，无裂纹、无变形、无损坏；吊具安装方向正确</w:t>
            </w:r>
          </w:p>
        </w:tc>
        <w:tc>
          <w:tcPr>
            <w:tcW w:w="1473" w:type="dxa"/>
            <w:gridSpan w:val="2"/>
            <w:vAlign w:val="center"/>
          </w:tcPr>
          <w:p w14:paraId="43CA83AE">
            <w:pPr>
              <w:spacing w:line="240" w:lineRule="exact"/>
              <w:jc w:val="center"/>
              <w:rPr>
                <w:rFonts w:ascii="Times New Roman" w:hAnsi="Times New Roman" w:cs="Times New Roman"/>
                <w:sz w:val="18"/>
                <w:szCs w:val="18"/>
              </w:rPr>
            </w:pPr>
          </w:p>
        </w:tc>
        <w:tc>
          <w:tcPr>
            <w:tcW w:w="1576" w:type="dxa"/>
            <w:vAlign w:val="center"/>
          </w:tcPr>
          <w:p w14:paraId="61D52659">
            <w:pPr>
              <w:spacing w:line="240" w:lineRule="exact"/>
              <w:jc w:val="center"/>
              <w:rPr>
                <w:rFonts w:ascii="Times New Roman" w:hAnsi="Times New Roman" w:cs="Times New Roman"/>
                <w:sz w:val="18"/>
                <w:szCs w:val="18"/>
              </w:rPr>
            </w:pPr>
          </w:p>
        </w:tc>
      </w:tr>
      <w:tr w14:paraId="6144A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7C8E21DE">
            <w:pPr>
              <w:spacing w:line="240" w:lineRule="exact"/>
              <w:jc w:val="center"/>
              <w:rPr>
                <w:rFonts w:ascii="Times New Roman" w:hAnsi="Times New Roman" w:cs="Times New Roman"/>
                <w:bCs/>
                <w:sz w:val="18"/>
                <w:szCs w:val="18"/>
              </w:rPr>
            </w:pPr>
          </w:p>
        </w:tc>
        <w:tc>
          <w:tcPr>
            <w:tcW w:w="568" w:type="dxa"/>
            <w:vAlign w:val="center"/>
          </w:tcPr>
          <w:p w14:paraId="12D49747">
            <w:pPr>
              <w:spacing w:line="24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1834" w:type="dxa"/>
            <w:gridSpan w:val="3"/>
            <w:vAlign w:val="center"/>
          </w:tcPr>
          <w:p w14:paraId="4D556C8A">
            <w:pPr>
              <w:spacing w:line="240" w:lineRule="exact"/>
              <w:jc w:val="center"/>
              <w:rPr>
                <w:rFonts w:ascii="Times New Roman" w:hAnsi="Times New Roman" w:cs="Times New Roman"/>
                <w:sz w:val="18"/>
                <w:szCs w:val="18"/>
              </w:rPr>
            </w:pPr>
            <w:r>
              <w:rPr>
                <w:rFonts w:ascii="Times New Roman" w:cs="Times New Roman"/>
                <w:sz w:val="18"/>
                <w:szCs w:val="18"/>
              </w:rPr>
              <w:t>机舱和塔筒螺栓副规格型号和质量</w:t>
            </w:r>
          </w:p>
        </w:tc>
        <w:tc>
          <w:tcPr>
            <w:tcW w:w="2379" w:type="dxa"/>
            <w:gridSpan w:val="2"/>
            <w:vAlign w:val="center"/>
          </w:tcPr>
          <w:p w14:paraId="2CBABDE6">
            <w:pPr>
              <w:spacing w:line="240" w:lineRule="exact"/>
              <w:jc w:val="left"/>
              <w:rPr>
                <w:rFonts w:ascii="Times New Roman" w:hAnsi="Times New Roman" w:cs="Times New Roman"/>
                <w:sz w:val="18"/>
                <w:szCs w:val="18"/>
              </w:rPr>
            </w:pPr>
            <w:r>
              <w:rPr>
                <w:rFonts w:ascii="Times New Roman" w:cs="Times New Roman"/>
                <w:sz w:val="18"/>
                <w:szCs w:val="18"/>
              </w:rPr>
              <w:t>检查螺栓组合应相互匹配且为同一批次；螺栓组合表面干净，无水渍、泥土、灰尘等；规格型号应符合设计和厂家要求</w:t>
            </w:r>
          </w:p>
        </w:tc>
        <w:tc>
          <w:tcPr>
            <w:tcW w:w="1473" w:type="dxa"/>
            <w:gridSpan w:val="2"/>
            <w:vAlign w:val="center"/>
          </w:tcPr>
          <w:p w14:paraId="4FCD6518">
            <w:pPr>
              <w:spacing w:line="240" w:lineRule="exact"/>
              <w:jc w:val="center"/>
              <w:rPr>
                <w:rFonts w:ascii="Times New Roman" w:hAnsi="Times New Roman" w:cs="Times New Roman"/>
                <w:sz w:val="18"/>
                <w:szCs w:val="18"/>
              </w:rPr>
            </w:pPr>
          </w:p>
        </w:tc>
        <w:tc>
          <w:tcPr>
            <w:tcW w:w="1576" w:type="dxa"/>
            <w:vAlign w:val="center"/>
          </w:tcPr>
          <w:p w14:paraId="0198FA1B">
            <w:pPr>
              <w:spacing w:line="240" w:lineRule="exact"/>
              <w:jc w:val="center"/>
              <w:rPr>
                <w:rFonts w:ascii="Times New Roman" w:hAnsi="Times New Roman" w:cs="Times New Roman"/>
                <w:sz w:val="18"/>
                <w:szCs w:val="18"/>
              </w:rPr>
            </w:pPr>
          </w:p>
        </w:tc>
      </w:tr>
      <w:tr w14:paraId="1E8BD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3ECDD535">
            <w:pPr>
              <w:spacing w:line="240" w:lineRule="exact"/>
              <w:jc w:val="center"/>
              <w:rPr>
                <w:rFonts w:ascii="Times New Roman" w:hAnsi="Times New Roman" w:cs="Times New Roman"/>
                <w:bCs/>
                <w:sz w:val="18"/>
                <w:szCs w:val="18"/>
              </w:rPr>
            </w:pPr>
          </w:p>
        </w:tc>
        <w:tc>
          <w:tcPr>
            <w:tcW w:w="568" w:type="dxa"/>
            <w:vAlign w:val="center"/>
          </w:tcPr>
          <w:p w14:paraId="61E7EF6E">
            <w:pPr>
              <w:spacing w:line="24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834" w:type="dxa"/>
            <w:gridSpan w:val="3"/>
            <w:vAlign w:val="center"/>
          </w:tcPr>
          <w:p w14:paraId="1EB78CE7">
            <w:pPr>
              <w:spacing w:line="240" w:lineRule="exact"/>
              <w:jc w:val="center"/>
              <w:rPr>
                <w:rFonts w:ascii="Times New Roman" w:hAnsi="Times New Roman" w:cs="Times New Roman"/>
                <w:sz w:val="18"/>
                <w:szCs w:val="18"/>
              </w:rPr>
            </w:pPr>
            <w:r>
              <w:rPr>
                <w:rFonts w:ascii="Times New Roman" w:cs="Times New Roman"/>
                <w:sz w:val="18"/>
                <w:szCs w:val="18"/>
              </w:rPr>
              <w:t>机舱和塔筒螺栓副连接</w:t>
            </w:r>
          </w:p>
        </w:tc>
        <w:tc>
          <w:tcPr>
            <w:tcW w:w="2379" w:type="dxa"/>
            <w:gridSpan w:val="2"/>
            <w:vAlign w:val="center"/>
          </w:tcPr>
          <w:p w14:paraId="7F3D9B46">
            <w:pPr>
              <w:spacing w:line="240" w:lineRule="exact"/>
              <w:jc w:val="left"/>
              <w:rPr>
                <w:rFonts w:ascii="Times New Roman" w:hAnsi="Times New Roman" w:cs="Times New Roman"/>
                <w:sz w:val="18"/>
                <w:szCs w:val="18"/>
              </w:rPr>
            </w:pPr>
            <w:r>
              <w:rPr>
                <w:rFonts w:ascii="Times New Roman" w:cs="Times New Roman"/>
                <w:sz w:val="18"/>
                <w:szCs w:val="18"/>
              </w:rPr>
              <w:t>螺栓副表面干净，无水渍、泥土、灰尘等</w:t>
            </w:r>
          </w:p>
        </w:tc>
        <w:tc>
          <w:tcPr>
            <w:tcW w:w="1473" w:type="dxa"/>
            <w:gridSpan w:val="2"/>
            <w:vAlign w:val="center"/>
          </w:tcPr>
          <w:p w14:paraId="2C58CD22">
            <w:pPr>
              <w:spacing w:line="240" w:lineRule="exact"/>
              <w:jc w:val="center"/>
              <w:rPr>
                <w:rFonts w:ascii="Times New Roman" w:hAnsi="Times New Roman" w:cs="Times New Roman"/>
                <w:sz w:val="18"/>
                <w:szCs w:val="18"/>
              </w:rPr>
            </w:pPr>
          </w:p>
        </w:tc>
        <w:tc>
          <w:tcPr>
            <w:tcW w:w="1576" w:type="dxa"/>
            <w:vAlign w:val="center"/>
          </w:tcPr>
          <w:p w14:paraId="733FC998">
            <w:pPr>
              <w:spacing w:line="240" w:lineRule="exact"/>
              <w:jc w:val="center"/>
              <w:rPr>
                <w:rFonts w:ascii="Times New Roman" w:hAnsi="Times New Roman" w:cs="Times New Roman"/>
                <w:sz w:val="18"/>
                <w:szCs w:val="18"/>
              </w:rPr>
            </w:pPr>
          </w:p>
        </w:tc>
      </w:tr>
      <w:tr w14:paraId="238B6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1112EF4E">
            <w:pPr>
              <w:spacing w:line="240" w:lineRule="exact"/>
              <w:jc w:val="center"/>
              <w:rPr>
                <w:rFonts w:ascii="Times New Roman" w:hAnsi="Times New Roman" w:cs="Times New Roman"/>
                <w:bCs/>
                <w:sz w:val="18"/>
                <w:szCs w:val="18"/>
              </w:rPr>
            </w:pPr>
          </w:p>
        </w:tc>
        <w:tc>
          <w:tcPr>
            <w:tcW w:w="568" w:type="dxa"/>
            <w:vAlign w:val="center"/>
          </w:tcPr>
          <w:p w14:paraId="3B27FD4F">
            <w:pPr>
              <w:spacing w:line="240" w:lineRule="exact"/>
              <w:jc w:val="center"/>
              <w:rPr>
                <w:rFonts w:ascii="Times New Roman" w:hAnsi="Times New Roman" w:cs="Times New Roman"/>
                <w:sz w:val="18"/>
                <w:szCs w:val="18"/>
              </w:rPr>
            </w:pPr>
            <w:r>
              <w:rPr>
                <w:rFonts w:ascii="Times New Roman" w:hAnsi="Times New Roman" w:cs="Times New Roman"/>
                <w:sz w:val="18"/>
                <w:szCs w:val="18"/>
              </w:rPr>
              <w:t>5</w:t>
            </w:r>
          </w:p>
        </w:tc>
        <w:tc>
          <w:tcPr>
            <w:tcW w:w="1834" w:type="dxa"/>
            <w:gridSpan w:val="3"/>
            <w:vAlign w:val="center"/>
          </w:tcPr>
          <w:p w14:paraId="7811BC70">
            <w:pPr>
              <w:spacing w:line="240" w:lineRule="exact"/>
              <w:jc w:val="center"/>
              <w:rPr>
                <w:rFonts w:ascii="Times New Roman" w:hAnsi="Times New Roman" w:cs="Times New Roman"/>
                <w:sz w:val="18"/>
                <w:szCs w:val="18"/>
              </w:rPr>
            </w:pPr>
            <w:r>
              <w:rPr>
                <w:rFonts w:ascii="Times New Roman" w:cs="Times New Roman"/>
                <w:sz w:val="18"/>
                <w:szCs w:val="18"/>
              </w:rPr>
              <w:t>机舱和塔筒连接螺栓</w:t>
            </w:r>
          </w:p>
        </w:tc>
        <w:tc>
          <w:tcPr>
            <w:tcW w:w="2379" w:type="dxa"/>
            <w:gridSpan w:val="2"/>
            <w:vAlign w:val="center"/>
          </w:tcPr>
          <w:p w14:paraId="3EE833F2">
            <w:pPr>
              <w:spacing w:line="240" w:lineRule="exact"/>
              <w:jc w:val="left"/>
              <w:rPr>
                <w:rFonts w:ascii="Times New Roman" w:hAnsi="Times New Roman" w:cs="Times New Roman"/>
                <w:sz w:val="18"/>
                <w:szCs w:val="18"/>
              </w:rPr>
            </w:pPr>
            <w:r>
              <w:rPr>
                <w:rFonts w:ascii="Times New Roman" w:cs="Times New Roman"/>
                <w:sz w:val="18"/>
                <w:szCs w:val="18"/>
              </w:rPr>
              <w:t>螺栓组合表面干净，无水渍、泥土、灰尘等</w:t>
            </w:r>
          </w:p>
        </w:tc>
        <w:tc>
          <w:tcPr>
            <w:tcW w:w="1473" w:type="dxa"/>
            <w:gridSpan w:val="2"/>
            <w:vAlign w:val="center"/>
          </w:tcPr>
          <w:p w14:paraId="6ACF8A03">
            <w:pPr>
              <w:spacing w:line="240" w:lineRule="exact"/>
              <w:jc w:val="center"/>
              <w:rPr>
                <w:rFonts w:ascii="Times New Roman" w:hAnsi="Times New Roman" w:cs="Times New Roman"/>
                <w:sz w:val="18"/>
                <w:szCs w:val="18"/>
              </w:rPr>
            </w:pPr>
          </w:p>
        </w:tc>
        <w:tc>
          <w:tcPr>
            <w:tcW w:w="1576" w:type="dxa"/>
            <w:vAlign w:val="center"/>
          </w:tcPr>
          <w:p w14:paraId="57704342">
            <w:pPr>
              <w:spacing w:line="240" w:lineRule="exact"/>
              <w:jc w:val="center"/>
              <w:rPr>
                <w:rFonts w:ascii="Times New Roman" w:hAnsi="Times New Roman" w:cs="Times New Roman"/>
                <w:sz w:val="18"/>
                <w:szCs w:val="18"/>
              </w:rPr>
            </w:pPr>
          </w:p>
        </w:tc>
      </w:tr>
      <w:tr w14:paraId="59C7E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66726234">
            <w:pPr>
              <w:spacing w:line="240" w:lineRule="exact"/>
              <w:jc w:val="center"/>
              <w:rPr>
                <w:rFonts w:ascii="Times New Roman" w:hAnsi="Times New Roman" w:cs="Times New Roman"/>
                <w:bCs/>
                <w:sz w:val="18"/>
                <w:szCs w:val="18"/>
              </w:rPr>
            </w:pPr>
          </w:p>
        </w:tc>
        <w:tc>
          <w:tcPr>
            <w:tcW w:w="568" w:type="dxa"/>
            <w:vAlign w:val="center"/>
          </w:tcPr>
          <w:p w14:paraId="2C966E2B">
            <w:pPr>
              <w:spacing w:line="24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834" w:type="dxa"/>
            <w:gridSpan w:val="3"/>
            <w:vAlign w:val="center"/>
          </w:tcPr>
          <w:p w14:paraId="42DCB697">
            <w:pPr>
              <w:spacing w:line="240" w:lineRule="exact"/>
              <w:jc w:val="center"/>
              <w:rPr>
                <w:rFonts w:ascii="Times New Roman" w:hAnsi="Times New Roman" w:cs="Times New Roman"/>
                <w:sz w:val="18"/>
                <w:szCs w:val="18"/>
              </w:rPr>
            </w:pPr>
            <w:r>
              <w:rPr>
                <w:rFonts w:ascii="Times New Roman" w:cs="Times New Roman"/>
                <w:sz w:val="18"/>
                <w:szCs w:val="18"/>
              </w:rPr>
              <w:t>工器具检查</w:t>
            </w:r>
          </w:p>
        </w:tc>
        <w:tc>
          <w:tcPr>
            <w:tcW w:w="2379" w:type="dxa"/>
            <w:gridSpan w:val="2"/>
            <w:vAlign w:val="center"/>
          </w:tcPr>
          <w:p w14:paraId="42FED029">
            <w:pPr>
              <w:spacing w:line="240" w:lineRule="exact"/>
              <w:jc w:val="left"/>
              <w:rPr>
                <w:rFonts w:ascii="Times New Roman" w:hAnsi="Times New Roman" w:cs="Times New Roman"/>
                <w:sz w:val="18"/>
                <w:szCs w:val="18"/>
              </w:rPr>
            </w:pPr>
            <w:r>
              <w:rPr>
                <w:rFonts w:ascii="Times New Roman" w:cs="Times New Roman"/>
                <w:sz w:val="18"/>
                <w:szCs w:val="18"/>
              </w:rPr>
              <w:t>所有高强度螺栓紧固用液压扳手、锚栓张拉用拉伸器及液压站应具有出厂合格证、计量检定</w:t>
            </w:r>
            <w:r>
              <w:rPr>
                <w:rFonts w:ascii="Times New Roman" w:hAnsi="Times New Roman" w:cs="Times New Roman"/>
                <w:sz w:val="18"/>
                <w:szCs w:val="18"/>
              </w:rPr>
              <w:t>/</w:t>
            </w:r>
            <w:r>
              <w:rPr>
                <w:rFonts w:ascii="Times New Roman" w:cs="Times New Roman"/>
                <w:sz w:val="18"/>
                <w:szCs w:val="18"/>
              </w:rPr>
              <w:t>校验证书，且证书在有效期内。</w:t>
            </w:r>
          </w:p>
        </w:tc>
        <w:tc>
          <w:tcPr>
            <w:tcW w:w="1473" w:type="dxa"/>
            <w:gridSpan w:val="2"/>
            <w:vAlign w:val="center"/>
          </w:tcPr>
          <w:p w14:paraId="43F7D08D">
            <w:pPr>
              <w:spacing w:line="240" w:lineRule="exact"/>
              <w:jc w:val="center"/>
              <w:rPr>
                <w:rFonts w:ascii="Times New Roman" w:hAnsi="Times New Roman" w:cs="Times New Roman"/>
                <w:sz w:val="18"/>
                <w:szCs w:val="18"/>
              </w:rPr>
            </w:pPr>
          </w:p>
        </w:tc>
        <w:tc>
          <w:tcPr>
            <w:tcW w:w="1576" w:type="dxa"/>
            <w:vAlign w:val="center"/>
          </w:tcPr>
          <w:p w14:paraId="3EDC8D55">
            <w:pPr>
              <w:spacing w:line="240" w:lineRule="exact"/>
              <w:jc w:val="center"/>
              <w:rPr>
                <w:rFonts w:ascii="Times New Roman" w:hAnsi="Times New Roman" w:cs="Times New Roman"/>
                <w:sz w:val="18"/>
                <w:szCs w:val="18"/>
              </w:rPr>
            </w:pPr>
          </w:p>
        </w:tc>
      </w:tr>
      <w:tr w14:paraId="506F8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02" w:type="dxa"/>
            <w:gridSpan w:val="3"/>
            <w:vAlign w:val="center"/>
          </w:tcPr>
          <w:p w14:paraId="069D549B">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p w14:paraId="61DD2594">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6794" w:type="dxa"/>
            <w:gridSpan w:val="7"/>
            <w:vAlign w:val="center"/>
          </w:tcPr>
          <w:p w14:paraId="6D092A0C">
            <w:pPr>
              <w:spacing w:line="240" w:lineRule="exact"/>
              <w:rPr>
                <w:rFonts w:ascii="Times New Roman" w:hAnsi="Times New Roman" w:cs="Times New Roman"/>
                <w:bCs/>
                <w:sz w:val="18"/>
                <w:szCs w:val="18"/>
              </w:rPr>
            </w:pPr>
          </w:p>
          <w:p w14:paraId="0BE1A212">
            <w:pPr>
              <w:spacing w:line="240" w:lineRule="exact"/>
              <w:rPr>
                <w:rFonts w:ascii="Times New Roman" w:hAnsi="Times New Roman" w:cs="Times New Roman"/>
                <w:bCs/>
                <w:sz w:val="18"/>
                <w:szCs w:val="18"/>
              </w:rPr>
            </w:pPr>
          </w:p>
          <w:p w14:paraId="6A7C508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0918B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02" w:type="dxa"/>
            <w:gridSpan w:val="3"/>
            <w:vAlign w:val="center"/>
          </w:tcPr>
          <w:p w14:paraId="57D8157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p w14:paraId="22CD6265">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6794" w:type="dxa"/>
            <w:gridSpan w:val="7"/>
            <w:vAlign w:val="center"/>
          </w:tcPr>
          <w:p w14:paraId="37848859">
            <w:pPr>
              <w:spacing w:line="240" w:lineRule="exact"/>
              <w:jc w:val="center"/>
              <w:rPr>
                <w:rFonts w:ascii="Times New Roman" w:hAnsi="Times New Roman" w:cs="Times New Roman"/>
                <w:bCs/>
                <w:sz w:val="18"/>
                <w:szCs w:val="18"/>
              </w:rPr>
            </w:pPr>
          </w:p>
          <w:p w14:paraId="2DD69BA2">
            <w:pPr>
              <w:spacing w:line="240" w:lineRule="exact"/>
              <w:jc w:val="center"/>
              <w:rPr>
                <w:rFonts w:ascii="Times New Roman" w:hAnsi="Times New Roman" w:cs="Times New Roman"/>
                <w:bCs/>
                <w:sz w:val="18"/>
                <w:szCs w:val="18"/>
              </w:rPr>
            </w:pPr>
          </w:p>
          <w:p w14:paraId="4A26F58C">
            <w:pPr>
              <w:spacing w:line="240" w:lineRule="exact"/>
              <w:jc w:val="center"/>
              <w:rPr>
                <w:rFonts w:ascii="Times New Roman" w:hAnsi="Times New Roman" w:cs="Times New Roman"/>
                <w:bCs/>
                <w:sz w:val="18"/>
                <w:szCs w:val="18"/>
              </w:rPr>
            </w:pPr>
          </w:p>
          <w:p w14:paraId="4BC65C2B">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2F4D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02" w:type="dxa"/>
            <w:gridSpan w:val="3"/>
            <w:vAlign w:val="center"/>
          </w:tcPr>
          <w:p w14:paraId="76B1F73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w:t>
            </w:r>
          </w:p>
          <w:p w14:paraId="0EB4F89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验收结论</w:t>
            </w:r>
          </w:p>
        </w:tc>
        <w:tc>
          <w:tcPr>
            <w:tcW w:w="6794" w:type="dxa"/>
            <w:gridSpan w:val="7"/>
            <w:vAlign w:val="center"/>
          </w:tcPr>
          <w:p w14:paraId="353270BF">
            <w:pPr>
              <w:spacing w:line="240" w:lineRule="exact"/>
              <w:jc w:val="center"/>
              <w:rPr>
                <w:rFonts w:ascii="Times New Roman" w:hAnsi="Times New Roman" w:cs="Times New Roman"/>
                <w:bCs/>
                <w:sz w:val="18"/>
                <w:szCs w:val="18"/>
              </w:rPr>
            </w:pPr>
          </w:p>
          <w:p w14:paraId="18E97450">
            <w:pPr>
              <w:spacing w:line="240" w:lineRule="exact"/>
              <w:jc w:val="center"/>
              <w:rPr>
                <w:rFonts w:ascii="Times New Roman" w:hAnsi="Times New Roman" w:cs="Times New Roman"/>
                <w:bCs/>
                <w:sz w:val="18"/>
                <w:szCs w:val="18"/>
              </w:rPr>
            </w:pPr>
          </w:p>
          <w:p w14:paraId="6F84F3D4">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专业监理工程师（签字）：                         年    月   日</w:t>
            </w:r>
          </w:p>
        </w:tc>
      </w:tr>
    </w:tbl>
    <w:p w14:paraId="486F01C4">
      <w:pPr>
        <w:widowControl/>
        <w:jc w:val="left"/>
        <w:rPr>
          <w:rFonts w:ascii="Times New Roman" w:hAnsi="Times New Roman" w:cs="Times New Roman"/>
        </w:rPr>
      </w:pPr>
      <w:r>
        <w:rPr>
          <w:rFonts w:ascii="Times New Roman" w:hAnsi="Times New Roman" w:cs="Times New Roman"/>
        </w:rPr>
        <w:br w:type="page"/>
      </w:r>
    </w:p>
    <w:p w14:paraId="37E7CD1F">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N-05</w:t>
      </w:r>
      <w:r>
        <w:rPr>
          <w:rFonts w:ascii="Times New Roman" w:cs="Times New Roman"/>
          <w:szCs w:val="21"/>
        </w:rPr>
        <w:t>发电机与机舱组装（直驱机组）施工质量验收记录表</w:t>
      </w:r>
    </w:p>
    <w:p w14:paraId="7741FFC7">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569"/>
        <w:gridCol w:w="466"/>
        <w:gridCol w:w="762"/>
        <w:gridCol w:w="601"/>
        <w:gridCol w:w="1809"/>
        <w:gridCol w:w="573"/>
        <w:gridCol w:w="1138"/>
        <w:gridCol w:w="336"/>
        <w:gridCol w:w="1576"/>
      </w:tblGrid>
      <w:tr w14:paraId="56295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3" w:type="dxa"/>
            <w:gridSpan w:val="4"/>
            <w:vAlign w:val="center"/>
          </w:tcPr>
          <w:p w14:paraId="211FC5C6">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单位工程名称</w:t>
            </w:r>
          </w:p>
        </w:tc>
        <w:tc>
          <w:tcPr>
            <w:tcW w:w="2410" w:type="dxa"/>
            <w:gridSpan w:val="2"/>
            <w:vAlign w:val="center"/>
          </w:tcPr>
          <w:p w14:paraId="425E7FC0">
            <w:pPr>
              <w:spacing w:line="240" w:lineRule="exact"/>
              <w:jc w:val="center"/>
              <w:rPr>
                <w:rFonts w:ascii="Times New Roman" w:hAnsi="Times New Roman" w:cs="Times New Roman"/>
                <w:bCs/>
                <w:sz w:val="18"/>
                <w:szCs w:val="18"/>
              </w:rPr>
            </w:pPr>
          </w:p>
        </w:tc>
        <w:tc>
          <w:tcPr>
            <w:tcW w:w="1711" w:type="dxa"/>
            <w:gridSpan w:val="2"/>
            <w:vAlign w:val="center"/>
          </w:tcPr>
          <w:p w14:paraId="2D85868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子单位工程名称</w:t>
            </w:r>
          </w:p>
        </w:tc>
        <w:tc>
          <w:tcPr>
            <w:tcW w:w="1912" w:type="dxa"/>
            <w:gridSpan w:val="2"/>
            <w:vAlign w:val="center"/>
          </w:tcPr>
          <w:p w14:paraId="74DF0DA5">
            <w:pPr>
              <w:spacing w:line="240" w:lineRule="exact"/>
              <w:jc w:val="center"/>
              <w:rPr>
                <w:rFonts w:ascii="Times New Roman" w:hAnsi="Times New Roman" w:cs="Times New Roman"/>
                <w:bCs/>
                <w:sz w:val="18"/>
                <w:szCs w:val="18"/>
              </w:rPr>
            </w:pPr>
          </w:p>
        </w:tc>
      </w:tr>
      <w:tr w14:paraId="1516D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3" w:type="dxa"/>
            <w:gridSpan w:val="4"/>
            <w:vAlign w:val="center"/>
          </w:tcPr>
          <w:p w14:paraId="2265B37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分部工程名称</w:t>
            </w:r>
          </w:p>
        </w:tc>
        <w:tc>
          <w:tcPr>
            <w:tcW w:w="2410" w:type="dxa"/>
            <w:gridSpan w:val="2"/>
            <w:vAlign w:val="center"/>
          </w:tcPr>
          <w:p w14:paraId="09910759">
            <w:pPr>
              <w:spacing w:line="240" w:lineRule="exact"/>
              <w:jc w:val="center"/>
              <w:rPr>
                <w:rFonts w:ascii="Times New Roman" w:hAnsi="Times New Roman" w:cs="Times New Roman"/>
                <w:bCs/>
                <w:sz w:val="18"/>
                <w:szCs w:val="18"/>
              </w:rPr>
            </w:pPr>
          </w:p>
        </w:tc>
        <w:tc>
          <w:tcPr>
            <w:tcW w:w="1711" w:type="dxa"/>
            <w:gridSpan w:val="2"/>
            <w:vAlign w:val="center"/>
          </w:tcPr>
          <w:p w14:paraId="3B812DF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子分部工程名称</w:t>
            </w:r>
          </w:p>
        </w:tc>
        <w:tc>
          <w:tcPr>
            <w:tcW w:w="1912" w:type="dxa"/>
            <w:gridSpan w:val="2"/>
            <w:vAlign w:val="center"/>
          </w:tcPr>
          <w:p w14:paraId="3F1A15AD">
            <w:pPr>
              <w:spacing w:line="240" w:lineRule="exact"/>
              <w:jc w:val="center"/>
              <w:rPr>
                <w:rFonts w:ascii="Times New Roman" w:hAnsi="Times New Roman" w:cs="Times New Roman"/>
                <w:bCs/>
                <w:sz w:val="18"/>
                <w:szCs w:val="18"/>
              </w:rPr>
            </w:pPr>
          </w:p>
        </w:tc>
      </w:tr>
      <w:tr w14:paraId="0FFAE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3" w:type="dxa"/>
            <w:gridSpan w:val="4"/>
            <w:vAlign w:val="center"/>
          </w:tcPr>
          <w:p w14:paraId="4A411040">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分项工程名称</w:t>
            </w:r>
          </w:p>
        </w:tc>
        <w:tc>
          <w:tcPr>
            <w:tcW w:w="2410" w:type="dxa"/>
            <w:gridSpan w:val="2"/>
            <w:vAlign w:val="center"/>
          </w:tcPr>
          <w:p w14:paraId="290DB884">
            <w:pPr>
              <w:spacing w:line="240" w:lineRule="exact"/>
              <w:jc w:val="center"/>
              <w:rPr>
                <w:rFonts w:ascii="Times New Roman" w:hAnsi="Times New Roman" w:cs="Times New Roman"/>
                <w:bCs/>
                <w:sz w:val="18"/>
                <w:szCs w:val="18"/>
              </w:rPr>
            </w:pPr>
          </w:p>
        </w:tc>
        <w:tc>
          <w:tcPr>
            <w:tcW w:w="1711" w:type="dxa"/>
            <w:gridSpan w:val="2"/>
            <w:vAlign w:val="center"/>
          </w:tcPr>
          <w:p w14:paraId="09615434">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发电机编号</w:t>
            </w:r>
          </w:p>
        </w:tc>
        <w:tc>
          <w:tcPr>
            <w:tcW w:w="1912" w:type="dxa"/>
            <w:gridSpan w:val="2"/>
            <w:vAlign w:val="center"/>
          </w:tcPr>
          <w:p w14:paraId="5D6B527A">
            <w:pPr>
              <w:spacing w:line="240" w:lineRule="exact"/>
              <w:jc w:val="center"/>
              <w:rPr>
                <w:rFonts w:ascii="Times New Roman" w:hAnsi="Times New Roman" w:cs="Times New Roman"/>
                <w:bCs/>
                <w:sz w:val="18"/>
                <w:szCs w:val="18"/>
              </w:rPr>
            </w:pPr>
          </w:p>
        </w:tc>
      </w:tr>
      <w:tr w14:paraId="7E269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3" w:type="dxa"/>
            <w:gridSpan w:val="4"/>
            <w:vAlign w:val="center"/>
          </w:tcPr>
          <w:p w14:paraId="52596270">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tc>
        <w:tc>
          <w:tcPr>
            <w:tcW w:w="2410" w:type="dxa"/>
            <w:gridSpan w:val="2"/>
            <w:vAlign w:val="center"/>
          </w:tcPr>
          <w:p w14:paraId="4D27E1CA">
            <w:pPr>
              <w:spacing w:line="240" w:lineRule="exact"/>
              <w:jc w:val="center"/>
              <w:rPr>
                <w:rFonts w:ascii="Times New Roman" w:hAnsi="Times New Roman" w:cs="Times New Roman"/>
                <w:bCs/>
                <w:sz w:val="18"/>
                <w:szCs w:val="18"/>
              </w:rPr>
            </w:pPr>
          </w:p>
        </w:tc>
        <w:tc>
          <w:tcPr>
            <w:tcW w:w="1711" w:type="dxa"/>
            <w:gridSpan w:val="2"/>
            <w:vAlign w:val="center"/>
          </w:tcPr>
          <w:p w14:paraId="60717CB9">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分包项目经理</w:t>
            </w:r>
          </w:p>
        </w:tc>
        <w:tc>
          <w:tcPr>
            <w:tcW w:w="1912" w:type="dxa"/>
            <w:gridSpan w:val="2"/>
            <w:vAlign w:val="center"/>
          </w:tcPr>
          <w:p w14:paraId="267FA6EE">
            <w:pPr>
              <w:spacing w:line="240" w:lineRule="exact"/>
              <w:jc w:val="center"/>
              <w:rPr>
                <w:rFonts w:ascii="Times New Roman" w:hAnsi="Times New Roman" w:cs="Times New Roman"/>
                <w:bCs/>
                <w:sz w:val="18"/>
                <w:szCs w:val="18"/>
              </w:rPr>
            </w:pPr>
          </w:p>
        </w:tc>
      </w:tr>
      <w:tr w14:paraId="3E57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3" w:type="dxa"/>
            <w:gridSpan w:val="4"/>
            <w:vAlign w:val="center"/>
          </w:tcPr>
          <w:p w14:paraId="03334126">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tc>
        <w:tc>
          <w:tcPr>
            <w:tcW w:w="2410" w:type="dxa"/>
            <w:gridSpan w:val="2"/>
            <w:vAlign w:val="center"/>
          </w:tcPr>
          <w:p w14:paraId="7644F5AC">
            <w:pPr>
              <w:spacing w:line="240" w:lineRule="exact"/>
              <w:jc w:val="center"/>
              <w:rPr>
                <w:rFonts w:ascii="Times New Roman" w:hAnsi="Times New Roman" w:cs="Times New Roman"/>
                <w:bCs/>
                <w:sz w:val="18"/>
                <w:szCs w:val="18"/>
              </w:rPr>
            </w:pPr>
          </w:p>
        </w:tc>
        <w:tc>
          <w:tcPr>
            <w:tcW w:w="1711" w:type="dxa"/>
            <w:gridSpan w:val="2"/>
            <w:vAlign w:val="center"/>
          </w:tcPr>
          <w:p w14:paraId="7B50A4B6">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总包项目经理</w:t>
            </w:r>
          </w:p>
        </w:tc>
        <w:tc>
          <w:tcPr>
            <w:tcW w:w="1912" w:type="dxa"/>
            <w:gridSpan w:val="2"/>
            <w:vAlign w:val="center"/>
          </w:tcPr>
          <w:p w14:paraId="554EB5FD">
            <w:pPr>
              <w:spacing w:line="240" w:lineRule="exact"/>
              <w:jc w:val="center"/>
              <w:rPr>
                <w:rFonts w:ascii="Times New Roman" w:hAnsi="Times New Roman" w:cs="Times New Roman"/>
                <w:bCs/>
                <w:sz w:val="18"/>
                <w:szCs w:val="18"/>
              </w:rPr>
            </w:pPr>
          </w:p>
        </w:tc>
      </w:tr>
      <w:tr w14:paraId="60EC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3" w:type="dxa"/>
            <w:gridSpan w:val="4"/>
            <w:vAlign w:val="center"/>
          </w:tcPr>
          <w:p w14:paraId="43931B8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组装日期</w:t>
            </w:r>
          </w:p>
        </w:tc>
        <w:tc>
          <w:tcPr>
            <w:tcW w:w="6033" w:type="dxa"/>
            <w:gridSpan w:val="6"/>
            <w:vAlign w:val="center"/>
          </w:tcPr>
          <w:p w14:paraId="2321FC78">
            <w:pPr>
              <w:spacing w:line="240" w:lineRule="exact"/>
              <w:jc w:val="center"/>
              <w:rPr>
                <w:rFonts w:ascii="Times New Roman" w:hAnsi="Times New Roman" w:cs="Times New Roman"/>
                <w:bCs/>
                <w:sz w:val="18"/>
                <w:szCs w:val="18"/>
              </w:rPr>
            </w:pPr>
          </w:p>
        </w:tc>
      </w:tr>
      <w:tr w14:paraId="16E88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3" w:type="dxa"/>
            <w:gridSpan w:val="4"/>
            <w:vAlign w:val="center"/>
          </w:tcPr>
          <w:p w14:paraId="4AAD1390">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施工执行标准名称及编号</w:t>
            </w:r>
          </w:p>
        </w:tc>
        <w:tc>
          <w:tcPr>
            <w:tcW w:w="6033" w:type="dxa"/>
            <w:gridSpan w:val="6"/>
            <w:vAlign w:val="center"/>
          </w:tcPr>
          <w:p w14:paraId="1C1808D8">
            <w:pPr>
              <w:spacing w:line="240" w:lineRule="exact"/>
              <w:jc w:val="center"/>
              <w:rPr>
                <w:rFonts w:ascii="Times New Roman" w:hAnsi="Times New Roman" w:cs="Times New Roman"/>
                <w:bCs/>
                <w:sz w:val="18"/>
                <w:szCs w:val="18"/>
              </w:rPr>
            </w:pPr>
          </w:p>
        </w:tc>
      </w:tr>
      <w:tr w14:paraId="1F304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4" w:type="dxa"/>
            <w:gridSpan w:val="5"/>
            <w:vAlign w:val="center"/>
          </w:tcPr>
          <w:p w14:paraId="7D95C6AB">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382" w:type="dxa"/>
            <w:gridSpan w:val="2"/>
            <w:vAlign w:val="center"/>
          </w:tcPr>
          <w:p w14:paraId="035CAFA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1474" w:type="dxa"/>
            <w:gridSpan w:val="2"/>
            <w:vAlign w:val="center"/>
          </w:tcPr>
          <w:p w14:paraId="55BE81C9">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施工单位检查记录</w:t>
            </w:r>
          </w:p>
        </w:tc>
        <w:tc>
          <w:tcPr>
            <w:tcW w:w="1576" w:type="dxa"/>
            <w:vAlign w:val="center"/>
          </w:tcPr>
          <w:p w14:paraId="2B219369">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监理单位验收记录</w:t>
            </w:r>
          </w:p>
        </w:tc>
      </w:tr>
      <w:tr w14:paraId="104A9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restart"/>
            <w:vAlign w:val="center"/>
          </w:tcPr>
          <w:p w14:paraId="2C2E171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主控项目</w:t>
            </w:r>
          </w:p>
        </w:tc>
        <w:tc>
          <w:tcPr>
            <w:tcW w:w="569" w:type="dxa"/>
            <w:vAlign w:val="center"/>
          </w:tcPr>
          <w:p w14:paraId="10DA0A1B">
            <w:pPr>
              <w:spacing w:line="24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1829" w:type="dxa"/>
            <w:gridSpan w:val="3"/>
            <w:vAlign w:val="center"/>
          </w:tcPr>
          <w:p w14:paraId="6E9E7F0B">
            <w:pPr>
              <w:spacing w:line="226" w:lineRule="exact"/>
              <w:jc w:val="center"/>
              <w:rPr>
                <w:rFonts w:ascii="Times New Roman" w:hAnsi="Times New Roman" w:cs="Times New Roman"/>
                <w:sz w:val="18"/>
                <w:szCs w:val="18"/>
              </w:rPr>
            </w:pPr>
            <w:r>
              <w:rPr>
                <w:rFonts w:ascii="Times New Roman" w:cs="Times New Roman"/>
                <w:sz w:val="18"/>
                <w:szCs w:val="18"/>
              </w:rPr>
              <w:t>发电机吊装前绝缘电阻检测</w:t>
            </w:r>
          </w:p>
        </w:tc>
        <w:tc>
          <w:tcPr>
            <w:tcW w:w="2382" w:type="dxa"/>
            <w:gridSpan w:val="2"/>
            <w:vAlign w:val="center"/>
          </w:tcPr>
          <w:p w14:paraId="1E1D8268">
            <w:pPr>
              <w:spacing w:line="226" w:lineRule="exact"/>
              <w:jc w:val="left"/>
              <w:rPr>
                <w:rFonts w:ascii="Times New Roman" w:hAnsi="Times New Roman" w:cs="Times New Roman"/>
                <w:sz w:val="18"/>
                <w:szCs w:val="18"/>
              </w:rPr>
            </w:pPr>
            <w:r>
              <w:rPr>
                <w:rFonts w:ascii="Times New Roman" w:cs="Times New Roman"/>
                <w:sz w:val="18"/>
                <w:szCs w:val="18"/>
              </w:rPr>
              <w:t>符合厂家安装手册要求</w:t>
            </w:r>
          </w:p>
        </w:tc>
        <w:tc>
          <w:tcPr>
            <w:tcW w:w="1474" w:type="dxa"/>
            <w:gridSpan w:val="2"/>
            <w:vAlign w:val="center"/>
          </w:tcPr>
          <w:p w14:paraId="2E0375DF">
            <w:pPr>
              <w:spacing w:line="240" w:lineRule="exact"/>
              <w:jc w:val="center"/>
              <w:rPr>
                <w:rFonts w:ascii="Times New Roman" w:hAnsi="Times New Roman" w:cs="Times New Roman"/>
                <w:sz w:val="18"/>
                <w:szCs w:val="18"/>
              </w:rPr>
            </w:pPr>
          </w:p>
        </w:tc>
        <w:tc>
          <w:tcPr>
            <w:tcW w:w="1576" w:type="dxa"/>
            <w:vAlign w:val="center"/>
          </w:tcPr>
          <w:p w14:paraId="474474B9">
            <w:pPr>
              <w:spacing w:line="240" w:lineRule="exact"/>
              <w:jc w:val="center"/>
              <w:rPr>
                <w:rFonts w:ascii="Times New Roman" w:hAnsi="Times New Roman" w:cs="Times New Roman"/>
                <w:sz w:val="18"/>
                <w:szCs w:val="18"/>
              </w:rPr>
            </w:pPr>
          </w:p>
        </w:tc>
      </w:tr>
      <w:tr w14:paraId="78704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21E75AA0">
            <w:pPr>
              <w:spacing w:line="240" w:lineRule="exact"/>
              <w:jc w:val="center"/>
              <w:rPr>
                <w:rFonts w:ascii="Times New Roman" w:hAnsi="Times New Roman" w:cs="Times New Roman"/>
                <w:bCs/>
                <w:sz w:val="18"/>
                <w:szCs w:val="18"/>
              </w:rPr>
            </w:pPr>
          </w:p>
        </w:tc>
        <w:tc>
          <w:tcPr>
            <w:tcW w:w="569" w:type="dxa"/>
            <w:vAlign w:val="center"/>
          </w:tcPr>
          <w:p w14:paraId="5E7AA538">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1829" w:type="dxa"/>
            <w:gridSpan w:val="3"/>
            <w:vAlign w:val="center"/>
          </w:tcPr>
          <w:p w14:paraId="5DD30DF9">
            <w:pPr>
              <w:spacing w:line="226" w:lineRule="exact"/>
              <w:jc w:val="center"/>
              <w:rPr>
                <w:rFonts w:ascii="Times New Roman" w:hAnsi="Times New Roman" w:cs="Times New Roman"/>
                <w:sz w:val="18"/>
                <w:szCs w:val="18"/>
              </w:rPr>
            </w:pPr>
            <w:r>
              <w:rPr>
                <w:rFonts w:ascii="Times New Roman" w:cs="Times New Roman"/>
                <w:sz w:val="18"/>
                <w:szCs w:val="18"/>
              </w:rPr>
              <w:t>发电机出厂文件</w:t>
            </w:r>
          </w:p>
        </w:tc>
        <w:tc>
          <w:tcPr>
            <w:tcW w:w="2382" w:type="dxa"/>
            <w:gridSpan w:val="2"/>
            <w:vAlign w:val="center"/>
          </w:tcPr>
          <w:p w14:paraId="13F979CF">
            <w:pPr>
              <w:spacing w:line="226" w:lineRule="exact"/>
              <w:jc w:val="left"/>
              <w:rPr>
                <w:rFonts w:ascii="Times New Roman" w:hAnsi="Times New Roman" w:cs="Times New Roman"/>
                <w:sz w:val="18"/>
                <w:szCs w:val="18"/>
              </w:rPr>
            </w:pPr>
            <w:r>
              <w:rPr>
                <w:rFonts w:ascii="Times New Roman" w:cs="Times New Roman"/>
                <w:sz w:val="18"/>
                <w:szCs w:val="18"/>
              </w:rPr>
              <w:t>出厂文件和相关质量证明文件应齐全、完整。</w:t>
            </w:r>
          </w:p>
        </w:tc>
        <w:tc>
          <w:tcPr>
            <w:tcW w:w="1474" w:type="dxa"/>
            <w:gridSpan w:val="2"/>
            <w:vAlign w:val="center"/>
          </w:tcPr>
          <w:p w14:paraId="0423AFA9">
            <w:pPr>
              <w:spacing w:line="240" w:lineRule="exact"/>
              <w:jc w:val="center"/>
              <w:rPr>
                <w:rFonts w:ascii="Times New Roman" w:hAnsi="Times New Roman" w:cs="Times New Roman"/>
                <w:sz w:val="18"/>
                <w:szCs w:val="18"/>
              </w:rPr>
            </w:pPr>
          </w:p>
        </w:tc>
        <w:tc>
          <w:tcPr>
            <w:tcW w:w="1576" w:type="dxa"/>
            <w:vAlign w:val="center"/>
          </w:tcPr>
          <w:p w14:paraId="388714F0">
            <w:pPr>
              <w:spacing w:line="240" w:lineRule="exact"/>
              <w:jc w:val="center"/>
              <w:rPr>
                <w:rFonts w:ascii="Times New Roman" w:hAnsi="Times New Roman" w:cs="Times New Roman"/>
                <w:sz w:val="18"/>
                <w:szCs w:val="18"/>
              </w:rPr>
            </w:pPr>
          </w:p>
        </w:tc>
      </w:tr>
      <w:tr w14:paraId="4D14E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3E418791">
            <w:pPr>
              <w:spacing w:line="240" w:lineRule="exact"/>
              <w:jc w:val="center"/>
              <w:rPr>
                <w:rFonts w:ascii="Times New Roman" w:hAnsi="Times New Roman" w:cs="Times New Roman"/>
                <w:bCs/>
                <w:sz w:val="18"/>
                <w:szCs w:val="18"/>
              </w:rPr>
            </w:pPr>
          </w:p>
        </w:tc>
        <w:tc>
          <w:tcPr>
            <w:tcW w:w="569" w:type="dxa"/>
            <w:vAlign w:val="center"/>
          </w:tcPr>
          <w:p w14:paraId="2AD4B024">
            <w:pPr>
              <w:spacing w:line="24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1829" w:type="dxa"/>
            <w:gridSpan w:val="3"/>
            <w:vAlign w:val="center"/>
          </w:tcPr>
          <w:p w14:paraId="249691C9">
            <w:pPr>
              <w:spacing w:line="226" w:lineRule="exact"/>
              <w:jc w:val="center"/>
              <w:rPr>
                <w:rFonts w:ascii="Times New Roman" w:hAnsi="Times New Roman" w:cs="Times New Roman"/>
                <w:sz w:val="18"/>
                <w:szCs w:val="18"/>
              </w:rPr>
            </w:pPr>
            <w:r>
              <w:rPr>
                <w:rFonts w:ascii="Times New Roman" w:cs="Times New Roman"/>
                <w:sz w:val="18"/>
                <w:szCs w:val="18"/>
              </w:rPr>
              <w:t>机舱和发电机连接法兰面及螺纹孔</w:t>
            </w:r>
          </w:p>
        </w:tc>
        <w:tc>
          <w:tcPr>
            <w:tcW w:w="2382" w:type="dxa"/>
            <w:gridSpan w:val="2"/>
            <w:vAlign w:val="center"/>
          </w:tcPr>
          <w:p w14:paraId="635C24DE">
            <w:pPr>
              <w:spacing w:line="226" w:lineRule="exact"/>
              <w:jc w:val="left"/>
              <w:rPr>
                <w:rFonts w:ascii="Times New Roman" w:hAnsi="Times New Roman" w:cs="Times New Roman"/>
                <w:sz w:val="18"/>
                <w:szCs w:val="18"/>
              </w:rPr>
            </w:pPr>
            <w:r>
              <w:rPr>
                <w:rFonts w:ascii="Times New Roman" w:cs="Times New Roman"/>
                <w:sz w:val="18"/>
                <w:szCs w:val="18"/>
              </w:rPr>
              <w:t>法兰面无污物，镀锌表面清洁，无磕碰、损伤、无防腐破损，螺栓孔无堵塞法兰面平整度应符合设计和厂家要求</w:t>
            </w:r>
          </w:p>
        </w:tc>
        <w:tc>
          <w:tcPr>
            <w:tcW w:w="1474" w:type="dxa"/>
            <w:gridSpan w:val="2"/>
            <w:vAlign w:val="center"/>
          </w:tcPr>
          <w:p w14:paraId="19B7D51E">
            <w:pPr>
              <w:spacing w:line="240" w:lineRule="exact"/>
              <w:jc w:val="center"/>
              <w:rPr>
                <w:rFonts w:ascii="Times New Roman" w:hAnsi="Times New Roman" w:cs="Times New Roman"/>
                <w:sz w:val="18"/>
                <w:szCs w:val="18"/>
              </w:rPr>
            </w:pPr>
          </w:p>
        </w:tc>
        <w:tc>
          <w:tcPr>
            <w:tcW w:w="1576" w:type="dxa"/>
            <w:vAlign w:val="center"/>
          </w:tcPr>
          <w:p w14:paraId="6CACBE38">
            <w:pPr>
              <w:spacing w:line="240" w:lineRule="exact"/>
              <w:jc w:val="center"/>
              <w:rPr>
                <w:rFonts w:ascii="Times New Roman" w:hAnsi="Times New Roman" w:cs="Times New Roman"/>
                <w:sz w:val="18"/>
                <w:szCs w:val="18"/>
              </w:rPr>
            </w:pPr>
          </w:p>
        </w:tc>
      </w:tr>
      <w:tr w14:paraId="6C5DE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5F99BDAB">
            <w:pPr>
              <w:spacing w:line="240" w:lineRule="exact"/>
              <w:jc w:val="center"/>
              <w:rPr>
                <w:rFonts w:ascii="Times New Roman" w:hAnsi="Times New Roman" w:cs="Times New Roman"/>
                <w:bCs/>
                <w:sz w:val="18"/>
                <w:szCs w:val="18"/>
              </w:rPr>
            </w:pPr>
          </w:p>
        </w:tc>
        <w:tc>
          <w:tcPr>
            <w:tcW w:w="569" w:type="dxa"/>
            <w:vAlign w:val="center"/>
          </w:tcPr>
          <w:p w14:paraId="2520BFCF">
            <w:pPr>
              <w:spacing w:line="24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829" w:type="dxa"/>
            <w:gridSpan w:val="3"/>
            <w:vAlign w:val="center"/>
          </w:tcPr>
          <w:p w14:paraId="6FC2C1F3">
            <w:pPr>
              <w:spacing w:line="226" w:lineRule="exact"/>
              <w:jc w:val="center"/>
              <w:rPr>
                <w:rFonts w:ascii="Times New Roman" w:hAnsi="Times New Roman" w:cs="Times New Roman"/>
                <w:sz w:val="18"/>
                <w:szCs w:val="18"/>
              </w:rPr>
            </w:pPr>
            <w:r>
              <w:rPr>
                <w:rFonts w:ascii="Times New Roman" w:cs="Times New Roman"/>
                <w:sz w:val="18"/>
                <w:szCs w:val="18"/>
              </w:rPr>
              <w:t>吊索具及安装</w:t>
            </w:r>
          </w:p>
        </w:tc>
        <w:tc>
          <w:tcPr>
            <w:tcW w:w="2382" w:type="dxa"/>
            <w:gridSpan w:val="2"/>
            <w:vAlign w:val="center"/>
          </w:tcPr>
          <w:p w14:paraId="106C1A7D">
            <w:pPr>
              <w:spacing w:line="226" w:lineRule="exact"/>
              <w:jc w:val="left"/>
              <w:rPr>
                <w:rFonts w:ascii="Times New Roman" w:hAnsi="Times New Roman" w:cs="Times New Roman"/>
                <w:sz w:val="18"/>
                <w:szCs w:val="18"/>
              </w:rPr>
            </w:pPr>
            <w:r>
              <w:rPr>
                <w:rFonts w:ascii="Times New Roman" w:cs="Times New Roman"/>
                <w:sz w:val="18"/>
                <w:szCs w:val="18"/>
              </w:rPr>
              <w:t>吊具的使用和安装应符合安装手册要求，无裂纹、无变形、无损坏；吊具安装方向正确</w:t>
            </w:r>
          </w:p>
        </w:tc>
        <w:tc>
          <w:tcPr>
            <w:tcW w:w="1474" w:type="dxa"/>
            <w:gridSpan w:val="2"/>
            <w:vAlign w:val="center"/>
          </w:tcPr>
          <w:p w14:paraId="3A4094AA">
            <w:pPr>
              <w:spacing w:line="240" w:lineRule="exact"/>
              <w:jc w:val="center"/>
              <w:rPr>
                <w:rFonts w:ascii="Times New Roman" w:hAnsi="Times New Roman" w:cs="Times New Roman"/>
                <w:sz w:val="18"/>
                <w:szCs w:val="18"/>
              </w:rPr>
            </w:pPr>
          </w:p>
        </w:tc>
        <w:tc>
          <w:tcPr>
            <w:tcW w:w="1576" w:type="dxa"/>
            <w:vAlign w:val="center"/>
          </w:tcPr>
          <w:p w14:paraId="31A88B85">
            <w:pPr>
              <w:spacing w:line="240" w:lineRule="exact"/>
              <w:jc w:val="center"/>
              <w:rPr>
                <w:rFonts w:ascii="Times New Roman" w:hAnsi="Times New Roman" w:cs="Times New Roman"/>
                <w:sz w:val="18"/>
                <w:szCs w:val="18"/>
              </w:rPr>
            </w:pPr>
          </w:p>
        </w:tc>
      </w:tr>
      <w:tr w14:paraId="3C5C1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07DF50DE">
            <w:pPr>
              <w:spacing w:line="240" w:lineRule="exact"/>
              <w:jc w:val="center"/>
              <w:rPr>
                <w:rFonts w:ascii="Times New Roman" w:hAnsi="Times New Roman" w:cs="Times New Roman"/>
                <w:bCs/>
                <w:sz w:val="18"/>
                <w:szCs w:val="18"/>
              </w:rPr>
            </w:pPr>
          </w:p>
        </w:tc>
        <w:tc>
          <w:tcPr>
            <w:tcW w:w="569" w:type="dxa"/>
            <w:vAlign w:val="center"/>
          </w:tcPr>
          <w:p w14:paraId="03FC7BAF">
            <w:pPr>
              <w:spacing w:line="240" w:lineRule="exact"/>
              <w:jc w:val="center"/>
              <w:rPr>
                <w:rFonts w:ascii="Times New Roman" w:hAnsi="Times New Roman" w:cs="Times New Roman"/>
                <w:sz w:val="18"/>
                <w:szCs w:val="18"/>
              </w:rPr>
            </w:pPr>
            <w:r>
              <w:rPr>
                <w:rFonts w:ascii="Times New Roman" w:hAnsi="Times New Roman" w:cs="Times New Roman"/>
                <w:sz w:val="18"/>
                <w:szCs w:val="18"/>
              </w:rPr>
              <w:t>5</w:t>
            </w:r>
          </w:p>
        </w:tc>
        <w:tc>
          <w:tcPr>
            <w:tcW w:w="1829" w:type="dxa"/>
            <w:gridSpan w:val="3"/>
            <w:vAlign w:val="center"/>
          </w:tcPr>
          <w:p w14:paraId="02C6AA0B">
            <w:pPr>
              <w:spacing w:line="226" w:lineRule="exact"/>
              <w:jc w:val="center"/>
              <w:rPr>
                <w:rFonts w:ascii="Times New Roman" w:hAnsi="Times New Roman" w:cs="Times New Roman"/>
                <w:sz w:val="18"/>
                <w:szCs w:val="18"/>
              </w:rPr>
            </w:pPr>
            <w:r>
              <w:rPr>
                <w:rFonts w:ascii="Times New Roman" w:cs="Times New Roman"/>
                <w:sz w:val="18"/>
                <w:szCs w:val="18"/>
              </w:rPr>
              <w:t>机舱和发电机螺栓副规格型号和质量</w:t>
            </w:r>
          </w:p>
        </w:tc>
        <w:tc>
          <w:tcPr>
            <w:tcW w:w="2382" w:type="dxa"/>
            <w:gridSpan w:val="2"/>
            <w:vAlign w:val="center"/>
          </w:tcPr>
          <w:p w14:paraId="64B09BEC">
            <w:pPr>
              <w:spacing w:line="226" w:lineRule="exact"/>
              <w:jc w:val="left"/>
              <w:rPr>
                <w:rFonts w:ascii="Times New Roman" w:hAnsi="Times New Roman" w:cs="Times New Roman"/>
                <w:sz w:val="18"/>
                <w:szCs w:val="18"/>
              </w:rPr>
            </w:pPr>
            <w:r>
              <w:rPr>
                <w:rFonts w:ascii="Times New Roman" w:cs="Times New Roman"/>
                <w:sz w:val="18"/>
                <w:szCs w:val="18"/>
              </w:rPr>
              <w:t>检查螺栓组合应相互匹配且为同一批次；螺栓组合表面干净，无水渍、泥土、灰尘等；规格型号应符合设计、厂家要求</w:t>
            </w:r>
          </w:p>
        </w:tc>
        <w:tc>
          <w:tcPr>
            <w:tcW w:w="1474" w:type="dxa"/>
            <w:gridSpan w:val="2"/>
            <w:vAlign w:val="center"/>
          </w:tcPr>
          <w:p w14:paraId="22EF0A53">
            <w:pPr>
              <w:spacing w:line="240" w:lineRule="exact"/>
              <w:jc w:val="center"/>
              <w:rPr>
                <w:rFonts w:ascii="Times New Roman" w:hAnsi="Times New Roman" w:cs="Times New Roman"/>
                <w:sz w:val="18"/>
                <w:szCs w:val="18"/>
              </w:rPr>
            </w:pPr>
          </w:p>
        </w:tc>
        <w:tc>
          <w:tcPr>
            <w:tcW w:w="1576" w:type="dxa"/>
            <w:vAlign w:val="center"/>
          </w:tcPr>
          <w:p w14:paraId="691C6397">
            <w:pPr>
              <w:spacing w:line="240" w:lineRule="exact"/>
              <w:jc w:val="center"/>
              <w:rPr>
                <w:rFonts w:ascii="Times New Roman" w:hAnsi="Times New Roman" w:cs="Times New Roman"/>
                <w:sz w:val="18"/>
                <w:szCs w:val="18"/>
              </w:rPr>
            </w:pPr>
          </w:p>
        </w:tc>
      </w:tr>
      <w:tr w14:paraId="7BE76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28864303">
            <w:pPr>
              <w:spacing w:line="240" w:lineRule="exact"/>
              <w:jc w:val="center"/>
              <w:rPr>
                <w:rFonts w:ascii="Times New Roman" w:hAnsi="Times New Roman" w:cs="Times New Roman"/>
                <w:bCs/>
                <w:sz w:val="18"/>
                <w:szCs w:val="18"/>
              </w:rPr>
            </w:pPr>
          </w:p>
        </w:tc>
        <w:tc>
          <w:tcPr>
            <w:tcW w:w="569" w:type="dxa"/>
            <w:vAlign w:val="center"/>
          </w:tcPr>
          <w:p w14:paraId="6D242905">
            <w:pPr>
              <w:spacing w:line="24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829" w:type="dxa"/>
            <w:gridSpan w:val="3"/>
            <w:vAlign w:val="center"/>
          </w:tcPr>
          <w:p w14:paraId="2FA0F0BF">
            <w:pPr>
              <w:spacing w:line="226" w:lineRule="exact"/>
              <w:jc w:val="center"/>
              <w:rPr>
                <w:rFonts w:ascii="Times New Roman" w:hAnsi="Times New Roman" w:cs="Times New Roman"/>
                <w:sz w:val="18"/>
                <w:szCs w:val="18"/>
              </w:rPr>
            </w:pPr>
            <w:r>
              <w:rPr>
                <w:rFonts w:ascii="Times New Roman" w:cs="Times New Roman"/>
                <w:sz w:val="18"/>
                <w:szCs w:val="18"/>
              </w:rPr>
              <w:t>机舱和发电机螺栓副连接形式</w:t>
            </w:r>
          </w:p>
        </w:tc>
        <w:tc>
          <w:tcPr>
            <w:tcW w:w="2382" w:type="dxa"/>
            <w:gridSpan w:val="2"/>
            <w:vAlign w:val="center"/>
          </w:tcPr>
          <w:p w14:paraId="79051F21">
            <w:pPr>
              <w:spacing w:line="226" w:lineRule="exact"/>
              <w:jc w:val="left"/>
              <w:rPr>
                <w:rFonts w:ascii="Times New Roman" w:hAnsi="Times New Roman" w:cs="Times New Roman"/>
                <w:sz w:val="18"/>
                <w:szCs w:val="18"/>
              </w:rPr>
            </w:pPr>
            <w:r>
              <w:rPr>
                <w:rFonts w:ascii="Times New Roman" w:cs="Times New Roman"/>
                <w:sz w:val="18"/>
                <w:szCs w:val="18"/>
              </w:rPr>
              <w:t>垫圈安装正确，垫圈带倒角一面朝向螺母和螺栓头；螺母朝向正确，螺母带标记面朝上</w:t>
            </w:r>
          </w:p>
        </w:tc>
        <w:tc>
          <w:tcPr>
            <w:tcW w:w="1474" w:type="dxa"/>
            <w:gridSpan w:val="2"/>
            <w:vAlign w:val="center"/>
          </w:tcPr>
          <w:p w14:paraId="6D32D524">
            <w:pPr>
              <w:spacing w:line="240" w:lineRule="exact"/>
              <w:jc w:val="center"/>
              <w:rPr>
                <w:rFonts w:ascii="Times New Roman" w:hAnsi="Times New Roman" w:cs="Times New Roman"/>
                <w:sz w:val="18"/>
                <w:szCs w:val="18"/>
              </w:rPr>
            </w:pPr>
          </w:p>
        </w:tc>
        <w:tc>
          <w:tcPr>
            <w:tcW w:w="1576" w:type="dxa"/>
            <w:vAlign w:val="center"/>
          </w:tcPr>
          <w:p w14:paraId="48359107">
            <w:pPr>
              <w:spacing w:line="240" w:lineRule="exact"/>
              <w:jc w:val="center"/>
              <w:rPr>
                <w:rFonts w:ascii="Times New Roman" w:hAnsi="Times New Roman" w:cs="Times New Roman"/>
                <w:sz w:val="18"/>
                <w:szCs w:val="18"/>
              </w:rPr>
            </w:pPr>
          </w:p>
        </w:tc>
      </w:tr>
      <w:tr w14:paraId="12ACA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05DEACF6">
            <w:pPr>
              <w:spacing w:line="240" w:lineRule="exact"/>
              <w:jc w:val="center"/>
              <w:rPr>
                <w:rFonts w:ascii="Times New Roman" w:hAnsi="Times New Roman" w:cs="Times New Roman"/>
                <w:bCs/>
                <w:sz w:val="18"/>
                <w:szCs w:val="18"/>
              </w:rPr>
            </w:pPr>
          </w:p>
        </w:tc>
        <w:tc>
          <w:tcPr>
            <w:tcW w:w="569" w:type="dxa"/>
            <w:vAlign w:val="center"/>
          </w:tcPr>
          <w:p w14:paraId="772E266F">
            <w:pPr>
              <w:spacing w:line="240"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1829" w:type="dxa"/>
            <w:gridSpan w:val="3"/>
            <w:vAlign w:val="center"/>
          </w:tcPr>
          <w:p w14:paraId="53623350">
            <w:pPr>
              <w:spacing w:line="226" w:lineRule="exact"/>
              <w:jc w:val="center"/>
              <w:rPr>
                <w:rFonts w:ascii="Times New Roman" w:hAnsi="Times New Roman" w:cs="Times New Roman"/>
                <w:sz w:val="18"/>
                <w:szCs w:val="18"/>
              </w:rPr>
            </w:pPr>
            <w:r>
              <w:rPr>
                <w:rFonts w:ascii="Times New Roman" w:cs="Times New Roman"/>
                <w:sz w:val="18"/>
                <w:szCs w:val="18"/>
              </w:rPr>
              <w:t>机舱和发电机连接螺栓的紧固</w:t>
            </w:r>
          </w:p>
        </w:tc>
        <w:tc>
          <w:tcPr>
            <w:tcW w:w="2382" w:type="dxa"/>
            <w:gridSpan w:val="2"/>
            <w:vAlign w:val="center"/>
          </w:tcPr>
          <w:p w14:paraId="13696A65">
            <w:pPr>
              <w:spacing w:line="226" w:lineRule="exact"/>
              <w:jc w:val="left"/>
              <w:rPr>
                <w:rFonts w:ascii="Times New Roman" w:hAnsi="Times New Roman" w:cs="Times New Roman"/>
                <w:sz w:val="18"/>
                <w:szCs w:val="18"/>
              </w:rPr>
            </w:pPr>
            <w:r>
              <w:rPr>
                <w:rFonts w:ascii="Times New Roman" w:cs="Times New Roman"/>
                <w:sz w:val="18"/>
                <w:szCs w:val="18"/>
              </w:rPr>
              <w:t>机舱和发电机连接螺栓最终紧固力矩合格，紧固步骤及力矩值符合厂家要求</w:t>
            </w:r>
          </w:p>
        </w:tc>
        <w:tc>
          <w:tcPr>
            <w:tcW w:w="1474" w:type="dxa"/>
            <w:gridSpan w:val="2"/>
            <w:vAlign w:val="center"/>
          </w:tcPr>
          <w:p w14:paraId="77A9279C">
            <w:pPr>
              <w:spacing w:line="240" w:lineRule="exact"/>
              <w:jc w:val="center"/>
              <w:rPr>
                <w:rFonts w:ascii="Times New Roman" w:hAnsi="Times New Roman" w:cs="Times New Roman"/>
                <w:sz w:val="18"/>
                <w:szCs w:val="18"/>
              </w:rPr>
            </w:pPr>
          </w:p>
        </w:tc>
        <w:tc>
          <w:tcPr>
            <w:tcW w:w="1576" w:type="dxa"/>
            <w:vAlign w:val="center"/>
          </w:tcPr>
          <w:p w14:paraId="01C3B5D6">
            <w:pPr>
              <w:spacing w:line="240" w:lineRule="exact"/>
              <w:jc w:val="center"/>
              <w:rPr>
                <w:rFonts w:ascii="Times New Roman" w:hAnsi="Times New Roman" w:cs="Times New Roman"/>
                <w:sz w:val="18"/>
                <w:szCs w:val="18"/>
              </w:rPr>
            </w:pPr>
          </w:p>
        </w:tc>
      </w:tr>
      <w:tr w14:paraId="0FA51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13B075BA">
            <w:pPr>
              <w:spacing w:line="240" w:lineRule="exact"/>
              <w:jc w:val="center"/>
              <w:rPr>
                <w:rFonts w:ascii="Times New Roman" w:hAnsi="Times New Roman" w:cs="Times New Roman"/>
                <w:bCs/>
                <w:sz w:val="18"/>
                <w:szCs w:val="18"/>
              </w:rPr>
            </w:pPr>
          </w:p>
        </w:tc>
        <w:tc>
          <w:tcPr>
            <w:tcW w:w="569" w:type="dxa"/>
            <w:vAlign w:val="center"/>
          </w:tcPr>
          <w:p w14:paraId="0F377753">
            <w:pPr>
              <w:spacing w:line="24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1829" w:type="dxa"/>
            <w:gridSpan w:val="3"/>
            <w:vAlign w:val="center"/>
          </w:tcPr>
          <w:p w14:paraId="08086717">
            <w:pPr>
              <w:spacing w:line="226" w:lineRule="exact"/>
              <w:jc w:val="center"/>
              <w:rPr>
                <w:rFonts w:ascii="Times New Roman" w:hAnsi="Times New Roman" w:cs="Times New Roman"/>
                <w:sz w:val="18"/>
                <w:szCs w:val="18"/>
              </w:rPr>
            </w:pPr>
            <w:r>
              <w:rPr>
                <w:rFonts w:ascii="Times New Roman" w:cs="Times New Roman"/>
                <w:sz w:val="18"/>
                <w:szCs w:val="18"/>
              </w:rPr>
              <w:t>工器具检查</w:t>
            </w:r>
          </w:p>
        </w:tc>
        <w:tc>
          <w:tcPr>
            <w:tcW w:w="2382" w:type="dxa"/>
            <w:gridSpan w:val="2"/>
            <w:vAlign w:val="center"/>
          </w:tcPr>
          <w:p w14:paraId="177DC21E">
            <w:pPr>
              <w:spacing w:line="226" w:lineRule="exact"/>
              <w:jc w:val="left"/>
              <w:rPr>
                <w:rFonts w:ascii="Times New Roman" w:hAnsi="Times New Roman" w:cs="Times New Roman"/>
                <w:sz w:val="18"/>
                <w:szCs w:val="18"/>
              </w:rPr>
            </w:pPr>
            <w:r>
              <w:rPr>
                <w:rFonts w:ascii="Times New Roman" w:cs="Times New Roman"/>
                <w:sz w:val="18"/>
                <w:szCs w:val="18"/>
              </w:rPr>
              <w:t>所有高强度螺栓紧固用液压扳手、锚栓张拉用拉伸器及液压站应具有出厂合格证、计量检定</w:t>
            </w:r>
            <w:r>
              <w:rPr>
                <w:rFonts w:ascii="Times New Roman" w:hAnsi="Times New Roman" w:cs="Times New Roman"/>
                <w:sz w:val="18"/>
                <w:szCs w:val="18"/>
              </w:rPr>
              <w:t>/</w:t>
            </w:r>
            <w:r>
              <w:rPr>
                <w:rFonts w:ascii="Times New Roman" w:cs="Times New Roman"/>
                <w:sz w:val="18"/>
                <w:szCs w:val="18"/>
              </w:rPr>
              <w:t>校验证书，且证书在有效期内。</w:t>
            </w:r>
          </w:p>
        </w:tc>
        <w:tc>
          <w:tcPr>
            <w:tcW w:w="1474" w:type="dxa"/>
            <w:gridSpan w:val="2"/>
            <w:vAlign w:val="center"/>
          </w:tcPr>
          <w:p w14:paraId="344C2326">
            <w:pPr>
              <w:spacing w:line="240" w:lineRule="exact"/>
              <w:jc w:val="center"/>
              <w:rPr>
                <w:rFonts w:ascii="Times New Roman" w:hAnsi="Times New Roman" w:cs="Times New Roman"/>
                <w:sz w:val="18"/>
                <w:szCs w:val="18"/>
              </w:rPr>
            </w:pPr>
          </w:p>
        </w:tc>
        <w:tc>
          <w:tcPr>
            <w:tcW w:w="1576" w:type="dxa"/>
            <w:vAlign w:val="center"/>
          </w:tcPr>
          <w:p w14:paraId="784477D4">
            <w:pPr>
              <w:spacing w:line="240" w:lineRule="exact"/>
              <w:jc w:val="center"/>
              <w:rPr>
                <w:rFonts w:ascii="Times New Roman" w:hAnsi="Times New Roman" w:cs="Times New Roman"/>
                <w:sz w:val="18"/>
                <w:szCs w:val="18"/>
              </w:rPr>
            </w:pPr>
          </w:p>
        </w:tc>
      </w:tr>
      <w:tr w14:paraId="24B20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01" w:type="dxa"/>
            <w:gridSpan w:val="3"/>
            <w:vAlign w:val="center"/>
          </w:tcPr>
          <w:p w14:paraId="66290950">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p w14:paraId="2BC6EAE4">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6795" w:type="dxa"/>
            <w:gridSpan w:val="7"/>
            <w:vAlign w:val="center"/>
          </w:tcPr>
          <w:p w14:paraId="3B17010B">
            <w:pPr>
              <w:spacing w:line="240" w:lineRule="exact"/>
              <w:jc w:val="center"/>
              <w:rPr>
                <w:rFonts w:ascii="Times New Roman" w:hAnsi="Times New Roman" w:cs="Times New Roman"/>
                <w:bCs/>
                <w:sz w:val="18"/>
                <w:szCs w:val="18"/>
              </w:rPr>
            </w:pPr>
          </w:p>
          <w:p w14:paraId="36C5888F">
            <w:pPr>
              <w:spacing w:line="240" w:lineRule="exact"/>
              <w:rPr>
                <w:rFonts w:ascii="Times New Roman" w:hAnsi="Times New Roman" w:cs="Times New Roman"/>
                <w:bCs/>
                <w:sz w:val="18"/>
                <w:szCs w:val="18"/>
              </w:rPr>
            </w:pPr>
          </w:p>
          <w:p w14:paraId="7D3E5D35">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7134D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01" w:type="dxa"/>
            <w:gridSpan w:val="3"/>
            <w:vAlign w:val="center"/>
          </w:tcPr>
          <w:p w14:paraId="7BA3247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p w14:paraId="4618D75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6795" w:type="dxa"/>
            <w:gridSpan w:val="7"/>
            <w:vAlign w:val="center"/>
          </w:tcPr>
          <w:p w14:paraId="7D3B1524">
            <w:pPr>
              <w:spacing w:line="240" w:lineRule="exact"/>
              <w:jc w:val="center"/>
              <w:rPr>
                <w:rFonts w:ascii="Times New Roman" w:hAnsi="Times New Roman" w:cs="Times New Roman"/>
                <w:bCs/>
                <w:sz w:val="18"/>
                <w:szCs w:val="18"/>
              </w:rPr>
            </w:pPr>
          </w:p>
          <w:p w14:paraId="1A55ADEA">
            <w:pPr>
              <w:spacing w:line="240" w:lineRule="exact"/>
              <w:rPr>
                <w:rFonts w:ascii="Times New Roman" w:hAnsi="Times New Roman" w:cs="Times New Roman"/>
                <w:bCs/>
                <w:sz w:val="18"/>
                <w:szCs w:val="18"/>
              </w:rPr>
            </w:pPr>
          </w:p>
          <w:p w14:paraId="7FA824B5">
            <w:pPr>
              <w:spacing w:line="240" w:lineRule="exact"/>
              <w:rPr>
                <w:rFonts w:ascii="Times New Roman" w:hAnsi="Times New Roman" w:cs="Times New Roman"/>
                <w:bCs/>
                <w:sz w:val="18"/>
                <w:szCs w:val="18"/>
              </w:rPr>
            </w:pPr>
          </w:p>
          <w:p w14:paraId="51A7EED0">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70925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01" w:type="dxa"/>
            <w:gridSpan w:val="3"/>
            <w:vAlign w:val="center"/>
          </w:tcPr>
          <w:p w14:paraId="0564CD8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w:t>
            </w:r>
          </w:p>
          <w:p w14:paraId="61942895">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验收结论</w:t>
            </w:r>
          </w:p>
        </w:tc>
        <w:tc>
          <w:tcPr>
            <w:tcW w:w="6795" w:type="dxa"/>
            <w:gridSpan w:val="7"/>
            <w:vAlign w:val="center"/>
          </w:tcPr>
          <w:p w14:paraId="098B7BD5">
            <w:pPr>
              <w:spacing w:line="240" w:lineRule="exact"/>
              <w:jc w:val="center"/>
              <w:rPr>
                <w:rFonts w:ascii="Times New Roman" w:hAnsi="Times New Roman" w:cs="Times New Roman"/>
                <w:bCs/>
                <w:sz w:val="18"/>
                <w:szCs w:val="18"/>
              </w:rPr>
            </w:pPr>
          </w:p>
          <w:p w14:paraId="7FCA5AA8">
            <w:pPr>
              <w:spacing w:line="240" w:lineRule="exact"/>
              <w:jc w:val="center"/>
              <w:rPr>
                <w:rFonts w:ascii="Times New Roman" w:hAnsi="Times New Roman" w:cs="Times New Roman"/>
                <w:bCs/>
                <w:sz w:val="18"/>
                <w:szCs w:val="18"/>
              </w:rPr>
            </w:pPr>
          </w:p>
          <w:p w14:paraId="4A5DBFF9">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专业监理工程师（签字）：                         年    月   日</w:t>
            </w:r>
          </w:p>
        </w:tc>
      </w:tr>
    </w:tbl>
    <w:p w14:paraId="3D87B13F">
      <w:pPr>
        <w:jc w:val="center"/>
        <w:rPr>
          <w:rFonts w:ascii="Times New Roman" w:cs="Times New Roman"/>
          <w:szCs w:val="21"/>
        </w:rPr>
      </w:pPr>
    </w:p>
    <w:p w14:paraId="2A320CCF">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N-06</w:t>
      </w:r>
      <w:r>
        <w:rPr>
          <w:rFonts w:ascii="Times New Roman" w:cs="Times New Roman"/>
          <w:szCs w:val="21"/>
        </w:rPr>
        <w:t>叶轮组装施工质量验收记录表</w:t>
      </w:r>
    </w:p>
    <w:p w14:paraId="2512D270">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
        <w:gridCol w:w="567"/>
        <w:gridCol w:w="807"/>
        <w:gridCol w:w="1025"/>
        <w:gridCol w:w="1668"/>
        <w:gridCol w:w="715"/>
        <w:gridCol w:w="986"/>
        <w:gridCol w:w="490"/>
        <w:gridCol w:w="1574"/>
      </w:tblGrid>
      <w:tr w14:paraId="6E0B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4E09C404">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单位工程名称</w:t>
            </w:r>
          </w:p>
        </w:tc>
        <w:tc>
          <w:tcPr>
            <w:tcW w:w="2693" w:type="dxa"/>
            <w:gridSpan w:val="2"/>
            <w:vAlign w:val="center"/>
          </w:tcPr>
          <w:p w14:paraId="6B914E5C">
            <w:pPr>
              <w:spacing w:line="240" w:lineRule="exact"/>
              <w:jc w:val="center"/>
              <w:rPr>
                <w:rFonts w:ascii="Times New Roman" w:hAnsi="Times New Roman" w:cs="Times New Roman"/>
                <w:bCs/>
                <w:sz w:val="18"/>
                <w:szCs w:val="18"/>
              </w:rPr>
            </w:pPr>
          </w:p>
        </w:tc>
        <w:tc>
          <w:tcPr>
            <w:tcW w:w="1701" w:type="dxa"/>
            <w:gridSpan w:val="2"/>
            <w:vAlign w:val="center"/>
          </w:tcPr>
          <w:p w14:paraId="6C8597A4">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子单位工程名称</w:t>
            </w:r>
          </w:p>
        </w:tc>
        <w:tc>
          <w:tcPr>
            <w:tcW w:w="2064" w:type="dxa"/>
            <w:gridSpan w:val="2"/>
            <w:vAlign w:val="center"/>
          </w:tcPr>
          <w:p w14:paraId="2EFE634E">
            <w:pPr>
              <w:spacing w:line="240" w:lineRule="exact"/>
              <w:jc w:val="center"/>
              <w:rPr>
                <w:rFonts w:ascii="Times New Roman" w:hAnsi="Times New Roman" w:cs="Times New Roman"/>
                <w:bCs/>
                <w:sz w:val="18"/>
                <w:szCs w:val="18"/>
              </w:rPr>
            </w:pPr>
          </w:p>
        </w:tc>
      </w:tr>
      <w:tr w14:paraId="61F11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4930E375">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分部工程名称</w:t>
            </w:r>
          </w:p>
        </w:tc>
        <w:tc>
          <w:tcPr>
            <w:tcW w:w="2693" w:type="dxa"/>
            <w:gridSpan w:val="2"/>
            <w:vAlign w:val="center"/>
          </w:tcPr>
          <w:p w14:paraId="7AEDF70F">
            <w:pPr>
              <w:spacing w:line="240" w:lineRule="exact"/>
              <w:jc w:val="center"/>
              <w:rPr>
                <w:rFonts w:ascii="Times New Roman" w:hAnsi="Times New Roman" w:cs="Times New Roman"/>
                <w:bCs/>
                <w:sz w:val="18"/>
                <w:szCs w:val="18"/>
              </w:rPr>
            </w:pPr>
          </w:p>
        </w:tc>
        <w:tc>
          <w:tcPr>
            <w:tcW w:w="1701" w:type="dxa"/>
            <w:gridSpan w:val="2"/>
            <w:vAlign w:val="center"/>
          </w:tcPr>
          <w:p w14:paraId="09F03FB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子分部工程名称</w:t>
            </w:r>
          </w:p>
        </w:tc>
        <w:tc>
          <w:tcPr>
            <w:tcW w:w="2064" w:type="dxa"/>
            <w:gridSpan w:val="2"/>
            <w:vAlign w:val="center"/>
          </w:tcPr>
          <w:p w14:paraId="62B91EEE">
            <w:pPr>
              <w:spacing w:line="240" w:lineRule="exact"/>
              <w:jc w:val="center"/>
              <w:rPr>
                <w:rFonts w:ascii="Times New Roman" w:hAnsi="Times New Roman" w:cs="Times New Roman"/>
                <w:bCs/>
                <w:sz w:val="18"/>
                <w:szCs w:val="18"/>
              </w:rPr>
            </w:pPr>
          </w:p>
        </w:tc>
      </w:tr>
      <w:tr w14:paraId="4BE7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3260877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分项工程名称</w:t>
            </w:r>
          </w:p>
        </w:tc>
        <w:tc>
          <w:tcPr>
            <w:tcW w:w="2693" w:type="dxa"/>
            <w:gridSpan w:val="2"/>
            <w:vAlign w:val="center"/>
          </w:tcPr>
          <w:p w14:paraId="4FD33727">
            <w:pPr>
              <w:spacing w:line="240" w:lineRule="exact"/>
              <w:jc w:val="center"/>
              <w:rPr>
                <w:rFonts w:ascii="Times New Roman" w:hAnsi="Times New Roman" w:cs="Times New Roman"/>
                <w:bCs/>
                <w:sz w:val="18"/>
                <w:szCs w:val="18"/>
              </w:rPr>
            </w:pPr>
          </w:p>
        </w:tc>
        <w:tc>
          <w:tcPr>
            <w:tcW w:w="1701" w:type="dxa"/>
            <w:gridSpan w:val="2"/>
            <w:vAlign w:val="center"/>
          </w:tcPr>
          <w:p w14:paraId="77C438E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机组机位编号</w:t>
            </w:r>
          </w:p>
        </w:tc>
        <w:tc>
          <w:tcPr>
            <w:tcW w:w="2064" w:type="dxa"/>
            <w:gridSpan w:val="2"/>
            <w:vAlign w:val="center"/>
          </w:tcPr>
          <w:p w14:paraId="495EFC3E">
            <w:pPr>
              <w:spacing w:line="240" w:lineRule="exact"/>
              <w:jc w:val="center"/>
              <w:rPr>
                <w:rFonts w:ascii="Times New Roman" w:hAnsi="Times New Roman" w:cs="Times New Roman"/>
                <w:bCs/>
                <w:sz w:val="18"/>
                <w:szCs w:val="18"/>
              </w:rPr>
            </w:pPr>
          </w:p>
        </w:tc>
      </w:tr>
      <w:tr w14:paraId="173E2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3DCFA83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生产厂家</w:t>
            </w:r>
          </w:p>
        </w:tc>
        <w:tc>
          <w:tcPr>
            <w:tcW w:w="2693" w:type="dxa"/>
            <w:gridSpan w:val="2"/>
            <w:vAlign w:val="center"/>
          </w:tcPr>
          <w:p w14:paraId="4DC72B61">
            <w:pPr>
              <w:spacing w:line="240" w:lineRule="exact"/>
              <w:jc w:val="center"/>
              <w:rPr>
                <w:rFonts w:ascii="Times New Roman" w:hAnsi="Times New Roman" w:cs="Times New Roman"/>
                <w:bCs/>
                <w:sz w:val="18"/>
                <w:szCs w:val="18"/>
              </w:rPr>
            </w:pPr>
          </w:p>
        </w:tc>
        <w:tc>
          <w:tcPr>
            <w:tcW w:w="1701" w:type="dxa"/>
            <w:gridSpan w:val="2"/>
            <w:vAlign w:val="center"/>
          </w:tcPr>
          <w:p w14:paraId="5DC3EC3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叶片、轮毂编号</w:t>
            </w:r>
          </w:p>
        </w:tc>
        <w:tc>
          <w:tcPr>
            <w:tcW w:w="2064" w:type="dxa"/>
            <w:gridSpan w:val="2"/>
            <w:vAlign w:val="center"/>
          </w:tcPr>
          <w:p w14:paraId="14DCEBC7">
            <w:pPr>
              <w:spacing w:line="240" w:lineRule="exact"/>
              <w:jc w:val="center"/>
              <w:rPr>
                <w:rFonts w:ascii="Times New Roman" w:hAnsi="Times New Roman" w:cs="Times New Roman"/>
                <w:bCs/>
                <w:sz w:val="18"/>
                <w:szCs w:val="18"/>
              </w:rPr>
            </w:pPr>
          </w:p>
        </w:tc>
      </w:tr>
      <w:tr w14:paraId="09656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310AE57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tc>
        <w:tc>
          <w:tcPr>
            <w:tcW w:w="2693" w:type="dxa"/>
            <w:gridSpan w:val="2"/>
            <w:vAlign w:val="center"/>
          </w:tcPr>
          <w:p w14:paraId="76F0CB6E">
            <w:pPr>
              <w:spacing w:line="240" w:lineRule="exact"/>
              <w:jc w:val="center"/>
              <w:rPr>
                <w:rFonts w:ascii="Times New Roman" w:hAnsi="Times New Roman" w:cs="Times New Roman"/>
                <w:bCs/>
                <w:sz w:val="18"/>
                <w:szCs w:val="18"/>
              </w:rPr>
            </w:pPr>
          </w:p>
        </w:tc>
        <w:tc>
          <w:tcPr>
            <w:tcW w:w="1701" w:type="dxa"/>
            <w:gridSpan w:val="2"/>
            <w:vAlign w:val="center"/>
          </w:tcPr>
          <w:p w14:paraId="2C8D2594">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分包项目经理</w:t>
            </w:r>
          </w:p>
        </w:tc>
        <w:tc>
          <w:tcPr>
            <w:tcW w:w="2064" w:type="dxa"/>
            <w:gridSpan w:val="2"/>
            <w:vAlign w:val="center"/>
          </w:tcPr>
          <w:p w14:paraId="39E7D0E5">
            <w:pPr>
              <w:spacing w:line="240" w:lineRule="exact"/>
              <w:jc w:val="center"/>
              <w:rPr>
                <w:rFonts w:ascii="Times New Roman" w:hAnsi="Times New Roman" w:cs="Times New Roman"/>
                <w:bCs/>
                <w:sz w:val="18"/>
                <w:szCs w:val="18"/>
              </w:rPr>
            </w:pPr>
          </w:p>
        </w:tc>
      </w:tr>
      <w:tr w14:paraId="67BE9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53D8BA3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tc>
        <w:tc>
          <w:tcPr>
            <w:tcW w:w="2693" w:type="dxa"/>
            <w:gridSpan w:val="2"/>
            <w:vAlign w:val="center"/>
          </w:tcPr>
          <w:p w14:paraId="6E950453">
            <w:pPr>
              <w:spacing w:line="240" w:lineRule="exact"/>
              <w:jc w:val="center"/>
              <w:rPr>
                <w:rFonts w:ascii="Times New Roman" w:hAnsi="Times New Roman" w:cs="Times New Roman"/>
                <w:bCs/>
                <w:sz w:val="18"/>
                <w:szCs w:val="18"/>
              </w:rPr>
            </w:pPr>
          </w:p>
        </w:tc>
        <w:tc>
          <w:tcPr>
            <w:tcW w:w="1701" w:type="dxa"/>
            <w:gridSpan w:val="2"/>
            <w:vAlign w:val="center"/>
          </w:tcPr>
          <w:p w14:paraId="0D97A23D">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总包项目经理</w:t>
            </w:r>
          </w:p>
        </w:tc>
        <w:tc>
          <w:tcPr>
            <w:tcW w:w="2064" w:type="dxa"/>
            <w:gridSpan w:val="2"/>
            <w:vAlign w:val="center"/>
          </w:tcPr>
          <w:p w14:paraId="31BDFC19">
            <w:pPr>
              <w:spacing w:line="240" w:lineRule="exact"/>
              <w:jc w:val="center"/>
              <w:rPr>
                <w:rFonts w:ascii="Times New Roman" w:hAnsi="Times New Roman" w:cs="Times New Roman"/>
                <w:bCs/>
                <w:sz w:val="18"/>
                <w:szCs w:val="18"/>
              </w:rPr>
            </w:pPr>
          </w:p>
        </w:tc>
      </w:tr>
      <w:tr w14:paraId="7102C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03FFFF5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组装日期</w:t>
            </w:r>
          </w:p>
        </w:tc>
        <w:tc>
          <w:tcPr>
            <w:tcW w:w="6458" w:type="dxa"/>
            <w:gridSpan w:val="6"/>
            <w:vAlign w:val="center"/>
          </w:tcPr>
          <w:p w14:paraId="002F9BB1">
            <w:pPr>
              <w:spacing w:line="240" w:lineRule="exact"/>
              <w:jc w:val="center"/>
              <w:rPr>
                <w:rFonts w:ascii="Times New Roman" w:hAnsi="Times New Roman" w:cs="Times New Roman"/>
                <w:bCs/>
                <w:sz w:val="18"/>
                <w:szCs w:val="18"/>
              </w:rPr>
            </w:pPr>
          </w:p>
        </w:tc>
      </w:tr>
      <w:tr w14:paraId="75FD6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44899A9C">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施工执行标准名称及编号</w:t>
            </w:r>
          </w:p>
        </w:tc>
        <w:tc>
          <w:tcPr>
            <w:tcW w:w="6458" w:type="dxa"/>
            <w:gridSpan w:val="6"/>
            <w:vAlign w:val="center"/>
          </w:tcPr>
          <w:p w14:paraId="3AB08BA5">
            <w:pPr>
              <w:spacing w:line="240" w:lineRule="exact"/>
              <w:jc w:val="center"/>
              <w:rPr>
                <w:rFonts w:ascii="Times New Roman" w:hAnsi="Times New Roman" w:cs="Times New Roman"/>
                <w:bCs/>
                <w:sz w:val="18"/>
                <w:szCs w:val="18"/>
              </w:rPr>
            </w:pPr>
          </w:p>
        </w:tc>
      </w:tr>
      <w:tr w14:paraId="354A9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3" w:type="dxa"/>
            <w:gridSpan w:val="4"/>
            <w:vAlign w:val="center"/>
          </w:tcPr>
          <w:p w14:paraId="0C0D72B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383" w:type="dxa"/>
            <w:gridSpan w:val="2"/>
            <w:vAlign w:val="center"/>
          </w:tcPr>
          <w:p w14:paraId="4135957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1476" w:type="dxa"/>
            <w:gridSpan w:val="2"/>
            <w:vAlign w:val="center"/>
          </w:tcPr>
          <w:p w14:paraId="470B16E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施工单位检查记录</w:t>
            </w:r>
          </w:p>
        </w:tc>
        <w:tc>
          <w:tcPr>
            <w:tcW w:w="1574" w:type="dxa"/>
            <w:vAlign w:val="center"/>
          </w:tcPr>
          <w:p w14:paraId="54CDD570">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监理单位验收记录</w:t>
            </w:r>
          </w:p>
        </w:tc>
      </w:tr>
      <w:tr w14:paraId="35585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Merge w:val="restart"/>
            <w:vAlign w:val="center"/>
          </w:tcPr>
          <w:p w14:paraId="61B40C15">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主控项目</w:t>
            </w:r>
          </w:p>
        </w:tc>
        <w:tc>
          <w:tcPr>
            <w:tcW w:w="567" w:type="dxa"/>
            <w:vAlign w:val="center"/>
          </w:tcPr>
          <w:p w14:paraId="30F122DD">
            <w:pPr>
              <w:spacing w:line="24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1832" w:type="dxa"/>
            <w:gridSpan w:val="2"/>
            <w:vAlign w:val="center"/>
          </w:tcPr>
          <w:p w14:paraId="01EC1362">
            <w:pPr>
              <w:spacing w:line="230" w:lineRule="exact"/>
              <w:jc w:val="center"/>
              <w:rPr>
                <w:rFonts w:ascii="Times New Roman" w:hAnsi="Times New Roman" w:cs="Times New Roman"/>
                <w:sz w:val="18"/>
                <w:szCs w:val="18"/>
              </w:rPr>
            </w:pPr>
            <w:r>
              <w:rPr>
                <w:rFonts w:ascii="Times New Roman" w:cs="Times New Roman"/>
                <w:sz w:val="18"/>
                <w:szCs w:val="18"/>
              </w:rPr>
              <w:t>叶片的型号、规格和质量</w:t>
            </w:r>
          </w:p>
        </w:tc>
        <w:tc>
          <w:tcPr>
            <w:tcW w:w="2383" w:type="dxa"/>
            <w:gridSpan w:val="2"/>
            <w:vAlign w:val="center"/>
          </w:tcPr>
          <w:p w14:paraId="62D77367">
            <w:pPr>
              <w:spacing w:line="230" w:lineRule="exact"/>
              <w:jc w:val="left"/>
              <w:rPr>
                <w:rFonts w:ascii="Times New Roman" w:hAnsi="Times New Roman" w:cs="Times New Roman"/>
                <w:sz w:val="18"/>
                <w:szCs w:val="18"/>
              </w:rPr>
            </w:pPr>
            <w:r>
              <w:rPr>
                <w:rFonts w:ascii="Times New Roman" w:cs="Times New Roman"/>
                <w:sz w:val="18"/>
                <w:szCs w:val="18"/>
              </w:rPr>
              <w:t>叶片规格型号与轮毂变桨系统成套匹配，三支叶片成套，规格型号相同</w:t>
            </w:r>
          </w:p>
        </w:tc>
        <w:tc>
          <w:tcPr>
            <w:tcW w:w="1476" w:type="dxa"/>
            <w:gridSpan w:val="2"/>
            <w:vAlign w:val="center"/>
          </w:tcPr>
          <w:p w14:paraId="73DF9F1D">
            <w:pPr>
              <w:spacing w:line="240" w:lineRule="exact"/>
              <w:jc w:val="center"/>
              <w:rPr>
                <w:rFonts w:ascii="Times New Roman" w:hAnsi="Times New Roman" w:cs="Times New Roman"/>
                <w:sz w:val="18"/>
                <w:szCs w:val="18"/>
              </w:rPr>
            </w:pPr>
          </w:p>
        </w:tc>
        <w:tc>
          <w:tcPr>
            <w:tcW w:w="1574" w:type="dxa"/>
            <w:vAlign w:val="center"/>
          </w:tcPr>
          <w:p w14:paraId="76DBE7AE">
            <w:pPr>
              <w:spacing w:line="240" w:lineRule="exact"/>
              <w:jc w:val="center"/>
              <w:rPr>
                <w:rFonts w:ascii="Times New Roman" w:hAnsi="Times New Roman" w:cs="Times New Roman"/>
                <w:sz w:val="18"/>
                <w:szCs w:val="18"/>
              </w:rPr>
            </w:pPr>
          </w:p>
        </w:tc>
      </w:tr>
      <w:tr w14:paraId="49AE8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Merge w:val="continue"/>
            <w:vAlign w:val="center"/>
          </w:tcPr>
          <w:p w14:paraId="6B03B9B2">
            <w:pPr>
              <w:spacing w:line="240" w:lineRule="exact"/>
              <w:jc w:val="center"/>
              <w:rPr>
                <w:rFonts w:ascii="Times New Roman" w:hAnsi="Times New Roman" w:cs="Times New Roman"/>
                <w:bCs/>
                <w:sz w:val="18"/>
                <w:szCs w:val="18"/>
              </w:rPr>
            </w:pPr>
          </w:p>
        </w:tc>
        <w:tc>
          <w:tcPr>
            <w:tcW w:w="567" w:type="dxa"/>
            <w:vAlign w:val="center"/>
          </w:tcPr>
          <w:p w14:paraId="0E06E3BA">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1832" w:type="dxa"/>
            <w:gridSpan w:val="2"/>
            <w:vAlign w:val="center"/>
          </w:tcPr>
          <w:p w14:paraId="58F5B030">
            <w:pPr>
              <w:spacing w:line="230" w:lineRule="exact"/>
              <w:jc w:val="center"/>
              <w:rPr>
                <w:rFonts w:ascii="Times New Roman" w:hAnsi="Times New Roman" w:cs="Times New Roman"/>
                <w:sz w:val="18"/>
                <w:szCs w:val="18"/>
              </w:rPr>
            </w:pPr>
            <w:r>
              <w:rPr>
                <w:rFonts w:ascii="Times New Roman" w:cs="Times New Roman"/>
                <w:sz w:val="18"/>
                <w:szCs w:val="18"/>
              </w:rPr>
              <w:t>叶片和轮毂的出厂文件</w:t>
            </w:r>
          </w:p>
        </w:tc>
        <w:tc>
          <w:tcPr>
            <w:tcW w:w="2383" w:type="dxa"/>
            <w:gridSpan w:val="2"/>
            <w:vAlign w:val="center"/>
          </w:tcPr>
          <w:p w14:paraId="577517E2">
            <w:pPr>
              <w:spacing w:line="230" w:lineRule="exact"/>
              <w:jc w:val="left"/>
              <w:rPr>
                <w:rFonts w:ascii="Times New Roman" w:hAnsi="Times New Roman" w:cs="Times New Roman"/>
                <w:sz w:val="18"/>
                <w:szCs w:val="18"/>
              </w:rPr>
            </w:pPr>
            <w:r>
              <w:rPr>
                <w:rFonts w:ascii="Times New Roman" w:cs="Times New Roman"/>
                <w:sz w:val="18"/>
                <w:szCs w:val="18"/>
              </w:rPr>
              <w:t>出厂检验文件和相关质量证明文件齐全、完整。</w:t>
            </w:r>
          </w:p>
        </w:tc>
        <w:tc>
          <w:tcPr>
            <w:tcW w:w="1476" w:type="dxa"/>
            <w:gridSpan w:val="2"/>
            <w:vAlign w:val="center"/>
          </w:tcPr>
          <w:p w14:paraId="37DCFF96">
            <w:pPr>
              <w:spacing w:line="240" w:lineRule="exact"/>
              <w:jc w:val="center"/>
              <w:rPr>
                <w:rFonts w:ascii="Times New Roman" w:hAnsi="Times New Roman" w:cs="Times New Roman"/>
                <w:sz w:val="18"/>
                <w:szCs w:val="18"/>
              </w:rPr>
            </w:pPr>
          </w:p>
        </w:tc>
        <w:tc>
          <w:tcPr>
            <w:tcW w:w="1574" w:type="dxa"/>
            <w:vAlign w:val="center"/>
          </w:tcPr>
          <w:p w14:paraId="24D2072B">
            <w:pPr>
              <w:spacing w:line="240" w:lineRule="exact"/>
              <w:jc w:val="center"/>
              <w:rPr>
                <w:rFonts w:ascii="Times New Roman" w:hAnsi="Times New Roman" w:cs="Times New Roman"/>
                <w:sz w:val="18"/>
                <w:szCs w:val="18"/>
              </w:rPr>
            </w:pPr>
          </w:p>
        </w:tc>
      </w:tr>
      <w:tr w14:paraId="036B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Merge w:val="continue"/>
            <w:vAlign w:val="center"/>
          </w:tcPr>
          <w:p w14:paraId="47C070CA">
            <w:pPr>
              <w:spacing w:line="240" w:lineRule="exact"/>
              <w:jc w:val="center"/>
              <w:rPr>
                <w:rFonts w:ascii="Times New Roman" w:hAnsi="Times New Roman" w:cs="Times New Roman"/>
                <w:bCs/>
                <w:sz w:val="18"/>
                <w:szCs w:val="18"/>
              </w:rPr>
            </w:pPr>
          </w:p>
        </w:tc>
        <w:tc>
          <w:tcPr>
            <w:tcW w:w="567" w:type="dxa"/>
            <w:vAlign w:val="center"/>
          </w:tcPr>
          <w:p w14:paraId="73A0B7EA">
            <w:pPr>
              <w:spacing w:line="24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1832" w:type="dxa"/>
            <w:gridSpan w:val="2"/>
            <w:vAlign w:val="center"/>
          </w:tcPr>
          <w:p w14:paraId="734FC0F0">
            <w:pPr>
              <w:spacing w:line="230" w:lineRule="exact"/>
              <w:jc w:val="center"/>
              <w:rPr>
                <w:rFonts w:ascii="Times New Roman" w:hAnsi="Times New Roman" w:cs="Times New Roman"/>
                <w:sz w:val="18"/>
                <w:szCs w:val="18"/>
              </w:rPr>
            </w:pPr>
            <w:r>
              <w:rPr>
                <w:rFonts w:ascii="Times New Roman" w:cs="Times New Roman"/>
                <w:sz w:val="18"/>
                <w:szCs w:val="18"/>
              </w:rPr>
              <w:t>轮毂的型号、规格和质量</w:t>
            </w:r>
          </w:p>
        </w:tc>
        <w:tc>
          <w:tcPr>
            <w:tcW w:w="2383" w:type="dxa"/>
            <w:gridSpan w:val="2"/>
            <w:vAlign w:val="center"/>
          </w:tcPr>
          <w:p w14:paraId="2D71FCE0">
            <w:pPr>
              <w:spacing w:line="230" w:lineRule="exact"/>
              <w:jc w:val="left"/>
              <w:rPr>
                <w:rFonts w:ascii="Times New Roman" w:hAnsi="Times New Roman" w:cs="Times New Roman"/>
                <w:sz w:val="18"/>
                <w:szCs w:val="18"/>
              </w:rPr>
            </w:pPr>
            <w:r>
              <w:rPr>
                <w:rFonts w:ascii="Times New Roman" w:cs="Times New Roman"/>
                <w:sz w:val="18"/>
                <w:szCs w:val="18"/>
              </w:rPr>
              <w:t>轮毂变桨系统与叶片规格型号成套匹配</w:t>
            </w:r>
          </w:p>
        </w:tc>
        <w:tc>
          <w:tcPr>
            <w:tcW w:w="1476" w:type="dxa"/>
            <w:gridSpan w:val="2"/>
            <w:vAlign w:val="center"/>
          </w:tcPr>
          <w:p w14:paraId="0D084182">
            <w:pPr>
              <w:spacing w:line="240" w:lineRule="exact"/>
              <w:jc w:val="center"/>
              <w:rPr>
                <w:rFonts w:ascii="Times New Roman" w:hAnsi="Times New Roman" w:cs="Times New Roman"/>
                <w:sz w:val="18"/>
                <w:szCs w:val="18"/>
              </w:rPr>
            </w:pPr>
          </w:p>
        </w:tc>
        <w:tc>
          <w:tcPr>
            <w:tcW w:w="1574" w:type="dxa"/>
            <w:vAlign w:val="center"/>
          </w:tcPr>
          <w:p w14:paraId="66E89174">
            <w:pPr>
              <w:spacing w:line="240" w:lineRule="exact"/>
              <w:jc w:val="center"/>
              <w:rPr>
                <w:rFonts w:ascii="Times New Roman" w:hAnsi="Times New Roman" w:cs="Times New Roman"/>
                <w:sz w:val="18"/>
                <w:szCs w:val="18"/>
              </w:rPr>
            </w:pPr>
          </w:p>
        </w:tc>
      </w:tr>
      <w:tr w14:paraId="5E91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Merge w:val="continue"/>
            <w:vAlign w:val="center"/>
          </w:tcPr>
          <w:p w14:paraId="4278F7DC">
            <w:pPr>
              <w:spacing w:line="240" w:lineRule="exact"/>
              <w:jc w:val="center"/>
              <w:rPr>
                <w:rFonts w:ascii="Times New Roman" w:hAnsi="Times New Roman" w:cs="Times New Roman"/>
                <w:bCs/>
                <w:sz w:val="18"/>
                <w:szCs w:val="18"/>
              </w:rPr>
            </w:pPr>
          </w:p>
        </w:tc>
        <w:tc>
          <w:tcPr>
            <w:tcW w:w="567" w:type="dxa"/>
            <w:vAlign w:val="center"/>
          </w:tcPr>
          <w:p w14:paraId="2ECD97B4">
            <w:pPr>
              <w:spacing w:line="24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832" w:type="dxa"/>
            <w:gridSpan w:val="2"/>
            <w:vAlign w:val="center"/>
          </w:tcPr>
          <w:p w14:paraId="5BEDDE22">
            <w:pPr>
              <w:spacing w:line="230" w:lineRule="exact"/>
              <w:jc w:val="center"/>
              <w:rPr>
                <w:rFonts w:ascii="Times New Roman" w:hAnsi="Times New Roman" w:cs="Times New Roman"/>
                <w:sz w:val="18"/>
                <w:szCs w:val="18"/>
              </w:rPr>
            </w:pPr>
            <w:r>
              <w:rPr>
                <w:rFonts w:ascii="Times New Roman" w:cs="Times New Roman"/>
                <w:sz w:val="18"/>
                <w:szCs w:val="18"/>
              </w:rPr>
              <w:t>叶片的所有螺栓</w:t>
            </w:r>
          </w:p>
        </w:tc>
        <w:tc>
          <w:tcPr>
            <w:tcW w:w="2383" w:type="dxa"/>
            <w:gridSpan w:val="2"/>
            <w:vAlign w:val="center"/>
          </w:tcPr>
          <w:p w14:paraId="33CA420E">
            <w:pPr>
              <w:spacing w:line="230" w:lineRule="exact"/>
              <w:jc w:val="left"/>
              <w:rPr>
                <w:rFonts w:ascii="Times New Roman" w:hAnsi="Times New Roman" w:cs="Times New Roman"/>
                <w:sz w:val="18"/>
                <w:szCs w:val="18"/>
              </w:rPr>
            </w:pPr>
            <w:r>
              <w:rPr>
                <w:rFonts w:ascii="Times New Roman" w:cs="Times New Roman"/>
                <w:sz w:val="18"/>
                <w:szCs w:val="18"/>
              </w:rPr>
              <w:t>叶片的所有螺栓安装可靠，表面干净，无水渍、泥土、灰尘等</w:t>
            </w:r>
          </w:p>
        </w:tc>
        <w:tc>
          <w:tcPr>
            <w:tcW w:w="1476" w:type="dxa"/>
            <w:gridSpan w:val="2"/>
            <w:vAlign w:val="center"/>
          </w:tcPr>
          <w:p w14:paraId="1E8A06CC">
            <w:pPr>
              <w:spacing w:line="240" w:lineRule="exact"/>
              <w:jc w:val="center"/>
              <w:rPr>
                <w:rFonts w:ascii="Times New Roman" w:hAnsi="Times New Roman" w:cs="Times New Roman"/>
                <w:sz w:val="18"/>
                <w:szCs w:val="18"/>
              </w:rPr>
            </w:pPr>
          </w:p>
        </w:tc>
        <w:tc>
          <w:tcPr>
            <w:tcW w:w="1574" w:type="dxa"/>
            <w:vAlign w:val="center"/>
          </w:tcPr>
          <w:p w14:paraId="1B9D5074">
            <w:pPr>
              <w:spacing w:line="240" w:lineRule="exact"/>
              <w:jc w:val="center"/>
              <w:rPr>
                <w:rFonts w:ascii="Times New Roman" w:hAnsi="Times New Roman" w:cs="Times New Roman"/>
                <w:sz w:val="18"/>
                <w:szCs w:val="18"/>
              </w:rPr>
            </w:pPr>
          </w:p>
        </w:tc>
      </w:tr>
      <w:tr w14:paraId="2D64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Merge w:val="continue"/>
            <w:vAlign w:val="center"/>
          </w:tcPr>
          <w:p w14:paraId="7BD9E589">
            <w:pPr>
              <w:spacing w:line="240" w:lineRule="exact"/>
              <w:jc w:val="center"/>
              <w:rPr>
                <w:rFonts w:ascii="Times New Roman" w:hAnsi="Times New Roman" w:cs="Times New Roman"/>
                <w:bCs/>
                <w:sz w:val="18"/>
                <w:szCs w:val="18"/>
              </w:rPr>
            </w:pPr>
          </w:p>
        </w:tc>
        <w:tc>
          <w:tcPr>
            <w:tcW w:w="567" w:type="dxa"/>
            <w:vAlign w:val="center"/>
          </w:tcPr>
          <w:p w14:paraId="1E9037F5">
            <w:pPr>
              <w:spacing w:line="240" w:lineRule="exact"/>
              <w:jc w:val="center"/>
              <w:rPr>
                <w:rFonts w:ascii="Times New Roman" w:hAnsi="Times New Roman" w:cs="Times New Roman"/>
                <w:sz w:val="18"/>
                <w:szCs w:val="18"/>
              </w:rPr>
            </w:pPr>
            <w:r>
              <w:rPr>
                <w:rFonts w:ascii="Times New Roman" w:hAnsi="Times New Roman" w:cs="Times New Roman"/>
                <w:sz w:val="18"/>
                <w:szCs w:val="18"/>
              </w:rPr>
              <w:t>5</w:t>
            </w:r>
          </w:p>
        </w:tc>
        <w:tc>
          <w:tcPr>
            <w:tcW w:w="1832" w:type="dxa"/>
            <w:gridSpan w:val="2"/>
            <w:vAlign w:val="center"/>
          </w:tcPr>
          <w:p w14:paraId="04CE9BCC">
            <w:pPr>
              <w:spacing w:line="230" w:lineRule="exact"/>
              <w:jc w:val="center"/>
              <w:rPr>
                <w:rFonts w:ascii="Times New Roman" w:hAnsi="Times New Roman" w:cs="Times New Roman"/>
                <w:sz w:val="18"/>
                <w:szCs w:val="18"/>
              </w:rPr>
            </w:pPr>
            <w:r>
              <w:rPr>
                <w:rFonts w:ascii="Times New Roman" w:cs="Times New Roman"/>
                <w:sz w:val="18"/>
                <w:szCs w:val="18"/>
              </w:rPr>
              <w:t>叶片外观</w:t>
            </w:r>
          </w:p>
        </w:tc>
        <w:tc>
          <w:tcPr>
            <w:tcW w:w="2383" w:type="dxa"/>
            <w:gridSpan w:val="2"/>
            <w:vAlign w:val="center"/>
          </w:tcPr>
          <w:p w14:paraId="5DC6B057">
            <w:pPr>
              <w:spacing w:line="230" w:lineRule="exact"/>
              <w:jc w:val="left"/>
              <w:rPr>
                <w:rFonts w:ascii="Times New Roman" w:hAnsi="Times New Roman" w:cs="Times New Roman"/>
                <w:sz w:val="18"/>
                <w:szCs w:val="18"/>
              </w:rPr>
            </w:pPr>
            <w:r>
              <w:rPr>
                <w:rFonts w:ascii="Times New Roman" w:cs="Times New Roman"/>
                <w:sz w:val="18"/>
                <w:szCs w:val="18"/>
              </w:rPr>
              <w:t>叶片</w:t>
            </w:r>
            <w:r>
              <w:rPr>
                <w:rFonts w:ascii="Times New Roman" w:hAnsi="Times New Roman" w:cs="Times New Roman"/>
                <w:sz w:val="18"/>
                <w:szCs w:val="18"/>
              </w:rPr>
              <w:t>表面清洁、无损伤</w:t>
            </w:r>
          </w:p>
        </w:tc>
        <w:tc>
          <w:tcPr>
            <w:tcW w:w="1476" w:type="dxa"/>
            <w:gridSpan w:val="2"/>
            <w:vAlign w:val="center"/>
          </w:tcPr>
          <w:p w14:paraId="1DD881A6">
            <w:pPr>
              <w:spacing w:line="240" w:lineRule="exact"/>
              <w:jc w:val="center"/>
              <w:rPr>
                <w:rFonts w:ascii="Times New Roman" w:hAnsi="Times New Roman" w:cs="Times New Roman"/>
                <w:sz w:val="18"/>
                <w:szCs w:val="18"/>
              </w:rPr>
            </w:pPr>
          </w:p>
        </w:tc>
        <w:tc>
          <w:tcPr>
            <w:tcW w:w="1574" w:type="dxa"/>
            <w:vAlign w:val="center"/>
          </w:tcPr>
          <w:p w14:paraId="34E39449">
            <w:pPr>
              <w:spacing w:line="240" w:lineRule="exact"/>
              <w:jc w:val="center"/>
              <w:rPr>
                <w:rFonts w:ascii="Times New Roman" w:hAnsi="Times New Roman" w:cs="Times New Roman"/>
                <w:sz w:val="18"/>
                <w:szCs w:val="18"/>
              </w:rPr>
            </w:pPr>
          </w:p>
        </w:tc>
      </w:tr>
      <w:tr w14:paraId="68188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Merge w:val="continue"/>
            <w:vAlign w:val="center"/>
          </w:tcPr>
          <w:p w14:paraId="7019AB65">
            <w:pPr>
              <w:spacing w:line="240" w:lineRule="exact"/>
              <w:jc w:val="center"/>
              <w:rPr>
                <w:rFonts w:ascii="Times New Roman" w:hAnsi="Times New Roman" w:cs="Times New Roman"/>
                <w:bCs/>
                <w:sz w:val="18"/>
                <w:szCs w:val="18"/>
              </w:rPr>
            </w:pPr>
          </w:p>
        </w:tc>
        <w:tc>
          <w:tcPr>
            <w:tcW w:w="567" w:type="dxa"/>
            <w:vAlign w:val="center"/>
          </w:tcPr>
          <w:p w14:paraId="2D1C4841">
            <w:pPr>
              <w:spacing w:line="24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832" w:type="dxa"/>
            <w:gridSpan w:val="2"/>
            <w:vAlign w:val="center"/>
          </w:tcPr>
          <w:p w14:paraId="4692D615">
            <w:pPr>
              <w:spacing w:line="230" w:lineRule="exact"/>
              <w:jc w:val="center"/>
              <w:rPr>
                <w:rFonts w:ascii="Times New Roman" w:hAnsi="Times New Roman" w:cs="Times New Roman"/>
                <w:sz w:val="18"/>
                <w:szCs w:val="18"/>
              </w:rPr>
            </w:pPr>
            <w:r>
              <w:rPr>
                <w:rFonts w:ascii="Times New Roman" w:cs="Times New Roman"/>
                <w:sz w:val="18"/>
                <w:szCs w:val="18"/>
              </w:rPr>
              <w:t>轮毂罩、导流帽外观</w:t>
            </w:r>
          </w:p>
        </w:tc>
        <w:tc>
          <w:tcPr>
            <w:tcW w:w="2383" w:type="dxa"/>
            <w:gridSpan w:val="2"/>
            <w:vAlign w:val="center"/>
          </w:tcPr>
          <w:p w14:paraId="4DC5CAF9">
            <w:pPr>
              <w:spacing w:line="230" w:lineRule="exact"/>
              <w:jc w:val="left"/>
              <w:rPr>
                <w:rFonts w:ascii="Times New Roman" w:hAnsi="Times New Roman" w:cs="Times New Roman"/>
                <w:sz w:val="18"/>
                <w:szCs w:val="18"/>
              </w:rPr>
            </w:pPr>
            <w:r>
              <w:rPr>
                <w:rFonts w:ascii="Times New Roman" w:cs="Times New Roman"/>
                <w:sz w:val="18"/>
                <w:szCs w:val="18"/>
              </w:rPr>
              <w:t>轮毂罩、导流帽外观</w:t>
            </w:r>
            <w:r>
              <w:rPr>
                <w:rFonts w:ascii="Times New Roman" w:hAnsi="Times New Roman" w:cs="Times New Roman"/>
                <w:sz w:val="18"/>
                <w:szCs w:val="18"/>
              </w:rPr>
              <w:t>清洁、无损伤</w:t>
            </w:r>
          </w:p>
        </w:tc>
        <w:tc>
          <w:tcPr>
            <w:tcW w:w="1476" w:type="dxa"/>
            <w:gridSpan w:val="2"/>
            <w:vAlign w:val="center"/>
          </w:tcPr>
          <w:p w14:paraId="63195F21">
            <w:pPr>
              <w:spacing w:line="240" w:lineRule="exact"/>
              <w:jc w:val="center"/>
              <w:rPr>
                <w:rFonts w:ascii="Times New Roman" w:hAnsi="Times New Roman" w:cs="Times New Roman"/>
                <w:sz w:val="18"/>
                <w:szCs w:val="18"/>
              </w:rPr>
            </w:pPr>
          </w:p>
        </w:tc>
        <w:tc>
          <w:tcPr>
            <w:tcW w:w="1574" w:type="dxa"/>
            <w:vAlign w:val="center"/>
          </w:tcPr>
          <w:p w14:paraId="1282C4A2">
            <w:pPr>
              <w:spacing w:line="240" w:lineRule="exact"/>
              <w:jc w:val="center"/>
              <w:rPr>
                <w:rFonts w:ascii="Times New Roman" w:hAnsi="Times New Roman" w:cs="Times New Roman"/>
                <w:sz w:val="18"/>
                <w:szCs w:val="18"/>
              </w:rPr>
            </w:pPr>
          </w:p>
        </w:tc>
      </w:tr>
      <w:tr w14:paraId="2FCD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Merge w:val="continue"/>
            <w:vAlign w:val="center"/>
          </w:tcPr>
          <w:p w14:paraId="43EDB789">
            <w:pPr>
              <w:spacing w:line="240" w:lineRule="exact"/>
              <w:jc w:val="center"/>
              <w:rPr>
                <w:rFonts w:ascii="Times New Roman" w:hAnsi="Times New Roman" w:cs="Times New Roman"/>
                <w:bCs/>
                <w:sz w:val="18"/>
                <w:szCs w:val="18"/>
              </w:rPr>
            </w:pPr>
          </w:p>
        </w:tc>
        <w:tc>
          <w:tcPr>
            <w:tcW w:w="567" w:type="dxa"/>
            <w:vAlign w:val="center"/>
          </w:tcPr>
          <w:p w14:paraId="124C96EE">
            <w:pPr>
              <w:spacing w:line="240"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1832" w:type="dxa"/>
            <w:gridSpan w:val="2"/>
            <w:vAlign w:val="center"/>
          </w:tcPr>
          <w:p w14:paraId="508429EB">
            <w:pPr>
              <w:spacing w:line="230" w:lineRule="exact"/>
              <w:jc w:val="center"/>
              <w:rPr>
                <w:rFonts w:ascii="Times New Roman" w:hAnsi="Times New Roman" w:cs="Times New Roman"/>
                <w:sz w:val="18"/>
                <w:szCs w:val="18"/>
              </w:rPr>
            </w:pPr>
            <w:r>
              <w:rPr>
                <w:rFonts w:ascii="Times New Roman" w:cs="Times New Roman"/>
                <w:sz w:val="18"/>
                <w:szCs w:val="18"/>
              </w:rPr>
              <w:t>叶片、轮毂法兰表面端</w:t>
            </w:r>
          </w:p>
        </w:tc>
        <w:tc>
          <w:tcPr>
            <w:tcW w:w="2383" w:type="dxa"/>
            <w:gridSpan w:val="2"/>
            <w:vAlign w:val="center"/>
          </w:tcPr>
          <w:p w14:paraId="76BB997B">
            <w:pPr>
              <w:spacing w:line="230" w:lineRule="exact"/>
              <w:jc w:val="left"/>
              <w:rPr>
                <w:rFonts w:ascii="Times New Roman" w:hAnsi="Times New Roman" w:cs="Times New Roman"/>
                <w:sz w:val="18"/>
                <w:szCs w:val="18"/>
              </w:rPr>
            </w:pPr>
            <w:r>
              <w:rPr>
                <w:rFonts w:ascii="Times New Roman" w:cs="Times New Roman"/>
                <w:sz w:val="18"/>
                <w:szCs w:val="18"/>
              </w:rPr>
              <w:t>叶片、轮毂法兰面无污物，镀锌表面清洁，无磕碰、损伤、无防腐破损，螺栓孔无堵塞</w:t>
            </w:r>
          </w:p>
        </w:tc>
        <w:tc>
          <w:tcPr>
            <w:tcW w:w="1476" w:type="dxa"/>
            <w:gridSpan w:val="2"/>
            <w:vAlign w:val="center"/>
          </w:tcPr>
          <w:p w14:paraId="23231D15">
            <w:pPr>
              <w:spacing w:line="240" w:lineRule="exact"/>
              <w:jc w:val="center"/>
              <w:rPr>
                <w:rFonts w:ascii="Times New Roman" w:hAnsi="Times New Roman" w:cs="Times New Roman"/>
                <w:sz w:val="18"/>
                <w:szCs w:val="18"/>
              </w:rPr>
            </w:pPr>
          </w:p>
        </w:tc>
        <w:tc>
          <w:tcPr>
            <w:tcW w:w="1574" w:type="dxa"/>
            <w:vAlign w:val="center"/>
          </w:tcPr>
          <w:p w14:paraId="2F5FC8EA">
            <w:pPr>
              <w:spacing w:line="240" w:lineRule="exact"/>
              <w:jc w:val="center"/>
              <w:rPr>
                <w:rFonts w:ascii="Times New Roman" w:hAnsi="Times New Roman" w:cs="Times New Roman"/>
                <w:sz w:val="18"/>
                <w:szCs w:val="18"/>
              </w:rPr>
            </w:pPr>
          </w:p>
        </w:tc>
      </w:tr>
      <w:tr w14:paraId="5CCC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Merge w:val="continue"/>
            <w:vAlign w:val="center"/>
          </w:tcPr>
          <w:p w14:paraId="48C71DFF">
            <w:pPr>
              <w:spacing w:line="240" w:lineRule="exact"/>
              <w:jc w:val="center"/>
              <w:rPr>
                <w:rFonts w:ascii="Times New Roman" w:hAnsi="Times New Roman" w:cs="Times New Roman"/>
                <w:bCs/>
                <w:sz w:val="18"/>
                <w:szCs w:val="18"/>
              </w:rPr>
            </w:pPr>
          </w:p>
        </w:tc>
        <w:tc>
          <w:tcPr>
            <w:tcW w:w="567" w:type="dxa"/>
            <w:vAlign w:val="center"/>
          </w:tcPr>
          <w:p w14:paraId="4F36683E">
            <w:pPr>
              <w:spacing w:line="24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1832" w:type="dxa"/>
            <w:gridSpan w:val="2"/>
            <w:vAlign w:val="center"/>
          </w:tcPr>
          <w:p w14:paraId="22E0ED10">
            <w:pPr>
              <w:spacing w:line="230" w:lineRule="exact"/>
              <w:jc w:val="center"/>
              <w:rPr>
                <w:rFonts w:ascii="Times New Roman" w:hAnsi="Times New Roman" w:cs="Times New Roman"/>
                <w:sz w:val="18"/>
                <w:szCs w:val="18"/>
              </w:rPr>
            </w:pPr>
            <w:r>
              <w:rPr>
                <w:rFonts w:ascii="Times New Roman" w:cs="Times New Roman"/>
                <w:sz w:val="18"/>
                <w:szCs w:val="18"/>
              </w:rPr>
              <w:t>螺栓连接副的形式、规格和技术参数</w:t>
            </w:r>
          </w:p>
        </w:tc>
        <w:tc>
          <w:tcPr>
            <w:tcW w:w="2383" w:type="dxa"/>
            <w:gridSpan w:val="2"/>
            <w:vAlign w:val="center"/>
          </w:tcPr>
          <w:p w14:paraId="6093812A">
            <w:pPr>
              <w:spacing w:line="230" w:lineRule="exact"/>
              <w:jc w:val="left"/>
              <w:rPr>
                <w:rFonts w:ascii="Times New Roman" w:hAnsi="Times New Roman" w:cs="Times New Roman"/>
                <w:sz w:val="18"/>
                <w:szCs w:val="18"/>
              </w:rPr>
            </w:pPr>
            <w:r>
              <w:rPr>
                <w:rFonts w:ascii="Times New Roman" w:cs="Times New Roman"/>
                <w:sz w:val="18"/>
                <w:szCs w:val="18"/>
              </w:rPr>
              <w:t>检查螺栓组合应相互匹配且为同一批次；螺栓组合表面干净，无水渍、泥土、灰尘等；规格型号应符合设计、厂家要求</w:t>
            </w:r>
          </w:p>
        </w:tc>
        <w:tc>
          <w:tcPr>
            <w:tcW w:w="1476" w:type="dxa"/>
            <w:gridSpan w:val="2"/>
            <w:vAlign w:val="center"/>
          </w:tcPr>
          <w:p w14:paraId="180FA2AB">
            <w:pPr>
              <w:spacing w:line="240" w:lineRule="exact"/>
              <w:jc w:val="center"/>
              <w:rPr>
                <w:rFonts w:ascii="Times New Roman" w:hAnsi="Times New Roman" w:cs="Times New Roman"/>
                <w:sz w:val="18"/>
                <w:szCs w:val="18"/>
              </w:rPr>
            </w:pPr>
          </w:p>
        </w:tc>
        <w:tc>
          <w:tcPr>
            <w:tcW w:w="1574" w:type="dxa"/>
            <w:vAlign w:val="center"/>
          </w:tcPr>
          <w:p w14:paraId="20D4C652">
            <w:pPr>
              <w:spacing w:line="240" w:lineRule="exact"/>
              <w:jc w:val="center"/>
              <w:rPr>
                <w:rFonts w:ascii="Times New Roman" w:hAnsi="Times New Roman" w:cs="Times New Roman"/>
                <w:sz w:val="18"/>
                <w:szCs w:val="18"/>
              </w:rPr>
            </w:pPr>
          </w:p>
        </w:tc>
      </w:tr>
      <w:tr w14:paraId="48C61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Merge w:val="continue"/>
            <w:vAlign w:val="center"/>
          </w:tcPr>
          <w:p w14:paraId="014E0A2A">
            <w:pPr>
              <w:spacing w:line="240" w:lineRule="exact"/>
              <w:jc w:val="center"/>
              <w:rPr>
                <w:rFonts w:ascii="Times New Roman" w:hAnsi="Times New Roman" w:cs="Times New Roman"/>
                <w:bCs/>
                <w:sz w:val="18"/>
                <w:szCs w:val="18"/>
              </w:rPr>
            </w:pPr>
          </w:p>
        </w:tc>
        <w:tc>
          <w:tcPr>
            <w:tcW w:w="567" w:type="dxa"/>
            <w:vAlign w:val="center"/>
          </w:tcPr>
          <w:p w14:paraId="6CF2A9C5">
            <w:pPr>
              <w:spacing w:line="240" w:lineRule="exact"/>
              <w:jc w:val="center"/>
              <w:rPr>
                <w:rFonts w:ascii="Times New Roman" w:hAnsi="Times New Roman" w:cs="Times New Roman"/>
                <w:sz w:val="18"/>
                <w:szCs w:val="18"/>
              </w:rPr>
            </w:pPr>
            <w:r>
              <w:rPr>
                <w:rFonts w:ascii="Times New Roman" w:hAnsi="Times New Roman" w:cs="Times New Roman"/>
                <w:sz w:val="18"/>
                <w:szCs w:val="18"/>
              </w:rPr>
              <w:t>9</w:t>
            </w:r>
          </w:p>
        </w:tc>
        <w:tc>
          <w:tcPr>
            <w:tcW w:w="1832" w:type="dxa"/>
            <w:gridSpan w:val="2"/>
            <w:vAlign w:val="center"/>
          </w:tcPr>
          <w:p w14:paraId="150CAC0D">
            <w:pPr>
              <w:spacing w:line="230" w:lineRule="exact"/>
              <w:jc w:val="center"/>
              <w:rPr>
                <w:rFonts w:ascii="Times New Roman" w:hAnsi="Times New Roman" w:cs="Times New Roman"/>
                <w:sz w:val="18"/>
                <w:szCs w:val="18"/>
              </w:rPr>
            </w:pPr>
            <w:r>
              <w:rPr>
                <w:rFonts w:ascii="Times New Roman" w:cs="Times New Roman"/>
                <w:sz w:val="18"/>
                <w:szCs w:val="18"/>
              </w:rPr>
              <w:t>高强度螺栓连接副</w:t>
            </w:r>
          </w:p>
        </w:tc>
        <w:tc>
          <w:tcPr>
            <w:tcW w:w="2383" w:type="dxa"/>
            <w:gridSpan w:val="2"/>
            <w:vAlign w:val="center"/>
          </w:tcPr>
          <w:p w14:paraId="7D51BD1C">
            <w:pPr>
              <w:spacing w:line="230" w:lineRule="exact"/>
              <w:jc w:val="left"/>
              <w:rPr>
                <w:rFonts w:ascii="Times New Roman" w:hAnsi="Times New Roman" w:cs="Times New Roman"/>
                <w:sz w:val="18"/>
                <w:szCs w:val="18"/>
              </w:rPr>
            </w:pPr>
            <w:r>
              <w:rPr>
                <w:rFonts w:ascii="Times New Roman" w:cs="Times New Roman"/>
                <w:sz w:val="18"/>
                <w:szCs w:val="18"/>
              </w:rPr>
              <w:t>所有高强度螺栓组合表面干净，无水渍、泥土、灰尘等</w:t>
            </w:r>
          </w:p>
        </w:tc>
        <w:tc>
          <w:tcPr>
            <w:tcW w:w="1476" w:type="dxa"/>
            <w:gridSpan w:val="2"/>
            <w:vAlign w:val="center"/>
          </w:tcPr>
          <w:p w14:paraId="4A78D3A5">
            <w:pPr>
              <w:spacing w:line="240" w:lineRule="exact"/>
              <w:jc w:val="center"/>
              <w:rPr>
                <w:rFonts w:ascii="Times New Roman" w:hAnsi="Times New Roman" w:cs="Times New Roman"/>
                <w:sz w:val="18"/>
                <w:szCs w:val="18"/>
              </w:rPr>
            </w:pPr>
          </w:p>
        </w:tc>
        <w:tc>
          <w:tcPr>
            <w:tcW w:w="1574" w:type="dxa"/>
            <w:vAlign w:val="center"/>
          </w:tcPr>
          <w:p w14:paraId="72D3DB10">
            <w:pPr>
              <w:spacing w:line="240" w:lineRule="exact"/>
              <w:jc w:val="center"/>
              <w:rPr>
                <w:rFonts w:ascii="Times New Roman" w:hAnsi="Times New Roman" w:cs="Times New Roman"/>
                <w:sz w:val="18"/>
                <w:szCs w:val="18"/>
              </w:rPr>
            </w:pPr>
          </w:p>
        </w:tc>
      </w:tr>
      <w:tr w14:paraId="63D15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Merge w:val="continue"/>
            <w:vAlign w:val="center"/>
          </w:tcPr>
          <w:p w14:paraId="0D8775C0">
            <w:pPr>
              <w:spacing w:line="240" w:lineRule="exact"/>
              <w:jc w:val="center"/>
              <w:rPr>
                <w:rFonts w:ascii="Times New Roman" w:hAnsi="Times New Roman" w:cs="Times New Roman"/>
                <w:bCs/>
                <w:sz w:val="18"/>
                <w:szCs w:val="18"/>
              </w:rPr>
            </w:pPr>
          </w:p>
        </w:tc>
        <w:tc>
          <w:tcPr>
            <w:tcW w:w="567" w:type="dxa"/>
            <w:vAlign w:val="center"/>
          </w:tcPr>
          <w:p w14:paraId="1870538F">
            <w:pPr>
              <w:spacing w:line="24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1832" w:type="dxa"/>
            <w:gridSpan w:val="2"/>
            <w:vAlign w:val="center"/>
          </w:tcPr>
          <w:p w14:paraId="6EF341E2">
            <w:pPr>
              <w:spacing w:line="230" w:lineRule="exact"/>
              <w:jc w:val="center"/>
              <w:rPr>
                <w:rFonts w:ascii="Times New Roman" w:hAnsi="Times New Roman" w:cs="Times New Roman"/>
                <w:sz w:val="18"/>
                <w:szCs w:val="18"/>
              </w:rPr>
            </w:pPr>
            <w:r>
              <w:rPr>
                <w:rFonts w:ascii="Times New Roman" w:cs="Times New Roman"/>
                <w:sz w:val="18"/>
                <w:szCs w:val="18"/>
              </w:rPr>
              <w:t>工器具检查</w:t>
            </w:r>
          </w:p>
        </w:tc>
        <w:tc>
          <w:tcPr>
            <w:tcW w:w="2383" w:type="dxa"/>
            <w:gridSpan w:val="2"/>
            <w:vAlign w:val="center"/>
          </w:tcPr>
          <w:p w14:paraId="1CC78B79">
            <w:pPr>
              <w:spacing w:line="230" w:lineRule="exact"/>
              <w:jc w:val="left"/>
              <w:rPr>
                <w:rFonts w:ascii="Times New Roman" w:hAnsi="Times New Roman" w:cs="Times New Roman"/>
                <w:sz w:val="18"/>
                <w:szCs w:val="18"/>
              </w:rPr>
            </w:pPr>
            <w:r>
              <w:rPr>
                <w:rFonts w:ascii="Times New Roman" w:cs="Times New Roman"/>
                <w:sz w:val="18"/>
                <w:szCs w:val="18"/>
              </w:rPr>
              <w:t>所有高强度螺栓紧固用液压扳手、锚栓张拉用拉伸器及液压站应具有出厂合格证、计量检定</w:t>
            </w:r>
            <w:r>
              <w:rPr>
                <w:rFonts w:ascii="Times New Roman" w:hAnsi="Times New Roman" w:cs="Times New Roman"/>
                <w:sz w:val="18"/>
                <w:szCs w:val="18"/>
              </w:rPr>
              <w:t>/</w:t>
            </w:r>
            <w:r>
              <w:rPr>
                <w:rFonts w:ascii="Times New Roman" w:cs="Times New Roman"/>
                <w:sz w:val="18"/>
                <w:szCs w:val="18"/>
              </w:rPr>
              <w:t>校验证书，且证书在有效期内</w:t>
            </w:r>
          </w:p>
        </w:tc>
        <w:tc>
          <w:tcPr>
            <w:tcW w:w="1476" w:type="dxa"/>
            <w:gridSpan w:val="2"/>
            <w:vAlign w:val="center"/>
          </w:tcPr>
          <w:p w14:paraId="1B595F83">
            <w:pPr>
              <w:spacing w:line="240" w:lineRule="exact"/>
              <w:jc w:val="center"/>
              <w:rPr>
                <w:rFonts w:ascii="Times New Roman" w:hAnsi="Times New Roman" w:cs="Times New Roman"/>
                <w:sz w:val="18"/>
                <w:szCs w:val="18"/>
              </w:rPr>
            </w:pPr>
          </w:p>
        </w:tc>
        <w:tc>
          <w:tcPr>
            <w:tcW w:w="1574" w:type="dxa"/>
            <w:vAlign w:val="center"/>
          </w:tcPr>
          <w:p w14:paraId="3D511DDA">
            <w:pPr>
              <w:spacing w:line="240" w:lineRule="exact"/>
              <w:jc w:val="center"/>
              <w:rPr>
                <w:rFonts w:ascii="Times New Roman" w:hAnsi="Times New Roman" w:cs="Times New Roman"/>
                <w:sz w:val="18"/>
                <w:szCs w:val="18"/>
              </w:rPr>
            </w:pPr>
          </w:p>
        </w:tc>
      </w:tr>
      <w:tr w14:paraId="0EB57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Merge w:val="continue"/>
            <w:vAlign w:val="center"/>
          </w:tcPr>
          <w:p w14:paraId="75846BFA">
            <w:pPr>
              <w:spacing w:line="240" w:lineRule="exact"/>
              <w:jc w:val="center"/>
              <w:rPr>
                <w:rFonts w:ascii="Times New Roman" w:hAnsi="Times New Roman" w:cs="Times New Roman"/>
                <w:bCs/>
                <w:sz w:val="18"/>
                <w:szCs w:val="18"/>
              </w:rPr>
            </w:pPr>
          </w:p>
        </w:tc>
        <w:tc>
          <w:tcPr>
            <w:tcW w:w="567" w:type="dxa"/>
            <w:vAlign w:val="center"/>
          </w:tcPr>
          <w:p w14:paraId="56CD442A">
            <w:pPr>
              <w:spacing w:line="240" w:lineRule="exact"/>
              <w:jc w:val="center"/>
              <w:rPr>
                <w:rFonts w:ascii="Times New Roman" w:hAnsi="Times New Roman" w:cs="Times New Roman"/>
                <w:sz w:val="18"/>
                <w:szCs w:val="18"/>
              </w:rPr>
            </w:pPr>
            <w:r>
              <w:rPr>
                <w:rFonts w:ascii="Times New Roman" w:hAnsi="Times New Roman" w:cs="Times New Roman"/>
                <w:sz w:val="18"/>
                <w:szCs w:val="18"/>
              </w:rPr>
              <w:t>11</w:t>
            </w:r>
          </w:p>
        </w:tc>
        <w:tc>
          <w:tcPr>
            <w:tcW w:w="1832" w:type="dxa"/>
            <w:gridSpan w:val="2"/>
            <w:vAlign w:val="center"/>
          </w:tcPr>
          <w:p w14:paraId="22257FA6">
            <w:pPr>
              <w:spacing w:line="230" w:lineRule="exact"/>
              <w:jc w:val="center"/>
              <w:rPr>
                <w:rFonts w:ascii="Times New Roman" w:hAnsi="Times New Roman" w:cs="Times New Roman"/>
                <w:sz w:val="18"/>
                <w:szCs w:val="18"/>
              </w:rPr>
            </w:pPr>
            <w:r>
              <w:rPr>
                <w:rFonts w:ascii="Times New Roman" w:cs="Times New Roman"/>
                <w:sz w:val="18"/>
                <w:szCs w:val="18"/>
              </w:rPr>
              <w:t>吊索具及安装检查</w:t>
            </w:r>
          </w:p>
        </w:tc>
        <w:tc>
          <w:tcPr>
            <w:tcW w:w="2383" w:type="dxa"/>
            <w:gridSpan w:val="2"/>
            <w:vAlign w:val="center"/>
          </w:tcPr>
          <w:p w14:paraId="0B815D70">
            <w:pPr>
              <w:spacing w:line="230" w:lineRule="exact"/>
              <w:jc w:val="left"/>
              <w:rPr>
                <w:rFonts w:ascii="Times New Roman" w:hAnsi="Times New Roman" w:cs="Times New Roman"/>
                <w:sz w:val="18"/>
                <w:szCs w:val="18"/>
              </w:rPr>
            </w:pPr>
            <w:r>
              <w:rPr>
                <w:rFonts w:ascii="Times New Roman" w:cs="Times New Roman"/>
                <w:sz w:val="18"/>
                <w:szCs w:val="18"/>
              </w:rPr>
              <w:t>吊具的使用和安装应符合安装手册要求，无裂纹、无变形、无损坏；吊具安装方向正确</w:t>
            </w:r>
          </w:p>
        </w:tc>
        <w:tc>
          <w:tcPr>
            <w:tcW w:w="1476" w:type="dxa"/>
            <w:gridSpan w:val="2"/>
            <w:vAlign w:val="center"/>
          </w:tcPr>
          <w:p w14:paraId="3E3400CF">
            <w:pPr>
              <w:spacing w:line="240" w:lineRule="exact"/>
              <w:jc w:val="center"/>
              <w:rPr>
                <w:rFonts w:ascii="Times New Roman" w:hAnsi="Times New Roman" w:cs="Times New Roman"/>
                <w:sz w:val="18"/>
                <w:szCs w:val="18"/>
              </w:rPr>
            </w:pPr>
          </w:p>
        </w:tc>
        <w:tc>
          <w:tcPr>
            <w:tcW w:w="1574" w:type="dxa"/>
            <w:vAlign w:val="center"/>
          </w:tcPr>
          <w:p w14:paraId="577F1569">
            <w:pPr>
              <w:spacing w:line="240" w:lineRule="exact"/>
              <w:jc w:val="center"/>
              <w:rPr>
                <w:rFonts w:ascii="Times New Roman" w:hAnsi="Times New Roman" w:cs="Times New Roman"/>
                <w:sz w:val="18"/>
                <w:szCs w:val="18"/>
              </w:rPr>
            </w:pPr>
          </w:p>
        </w:tc>
      </w:tr>
      <w:tr w14:paraId="6E7D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Merge w:val="continue"/>
            <w:vAlign w:val="center"/>
          </w:tcPr>
          <w:p w14:paraId="518A7906">
            <w:pPr>
              <w:spacing w:line="240" w:lineRule="exact"/>
              <w:jc w:val="center"/>
              <w:rPr>
                <w:rFonts w:ascii="Times New Roman" w:hAnsi="Times New Roman" w:cs="Times New Roman"/>
                <w:bCs/>
                <w:sz w:val="18"/>
                <w:szCs w:val="18"/>
              </w:rPr>
            </w:pPr>
          </w:p>
        </w:tc>
        <w:tc>
          <w:tcPr>
            <w:tcW w:w="567" w:type="dxa"/>
            <w:vAlign w:val="center"/>
          </w:tcPr>
          <w:p w14:paraId="365221C6">
            <w:pPr>
              <w:spacing w:line="24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1832" w:type="dxa"/>
            <w:gridSpan w:val="2"/>
            <w:vAlign w:val="center"/>
          </w:tcPr>
          <w:p w14:paraId="3C4A2F51">
            <w:pPr>
              <w:spacing w:line="230" w:lineRule="exact"/>
              <w:jc w:val="center"/>
              <w:rPr>
                <w:rFonts w:ascii="Times New Roman" w:hAnsi="Times New Roman" w:cs="Times New Roman"/>
                <w:sz w:val="18"/>
                <w:szCs w:val="18"/>
              </w:rPr>
            </w:pPr>
            <w:r>
              <w:rPr>
                <w:rFonts w:ascii="Times New Roman" w:cs="Times New Roman"/>
                <w:sz w:val="18"/>
                <w:szCs w:val="18"/>
              </w:rPr>
              <w:t>叶片与轮毂连接螺栓的紧固（拉伸法紧固）</w:t>
            </w:r>
          </w:p>
        </w:tc>
        <w:tc>
          <w:tcPr>
            <w:tcW w:w="2383" w:type="dxa"/>
            <w:gridSpan w:val="2"/>
            <w:vAlign w:val="center"/>
          </w:tcPr>
          <w:p w14:paraId="187D9EB4">
            <w:pPr>
              <w:spacing w:line="230" w:lineRule="exact"/>
              <w:jc w:val="left"/>
              <w:rPr>
                <w:rFonts w:ascii="Times New Roman" w:hAnsi="Times New Roman" w:cs="Times New Roman"/>
                <w:sz w:val="18"/>
                <w:szCs w:val="18"/>
              </w:rPr>
            </w:pPr>
            <w:r>
              <w:rPr>
                <w:rFonts w:ascii="Times New Roman" w:cs="Times New Roman"/>
                <w:sz w:val="18"/>
                <w:szCs w:val="18"/>
              </w:rPr>
              <w:t>紧固步骤及拉伸压力值符合厂家要求</w:t>
            </w:r>
          </w:p>
        </w:tc>
        <w:tc>
          <w:tcPr>
            <w:tcW w:w="1476" w:type="dxa"/>
            <w:gridSpan w:val="2"/>
            <w:vAlign w:val="center"/>
          </w:tcPr>
          <w:p w14:paraId="56025F2B">
            <w:pPr>
              <w:spacing w:line="240" w:lineRule="exact"/>
              <w:jc w:val="center"/>
              <w:rPr>
                <w:rFonts w:ascii="Times New Roman" w:hAnsi="Times New Roman" w:cs="Times New Roman"/>
                <w:sz w:val="18"/>
                <w:szCs w:val="18"/>
              </w:rPr>
            </w:pPr>
          </w:p>
        </w:tc>
        <w:tc>
          <w:tcPr>
            <w:tcW w:w="1574" w:type="dxa"/>
            <w:vAlign w:val="center"/>
          </w:tcPr>
          <w:p w14:paraId="7D2C3640">
            <w:pPr>
              <w:spacing w:line="240" w:lineRule="exact"/>
              <w:jc w:val="center"/>
              <w:rPr>
                <w:rFonts w:ascii="Times New Roman" w:hAnsi="Times New Roman" w:cs="Times New Roman"/>
                <w:sz w:val="18"/>
                <w:szCs w:val="18"/>
              </w:rPr>
            </w:pPr>
          </w:p>
        </w:tc>
      </w:tr>
    </w:tbl>
    <w:p w14:paraId="6B34E470">
      <w:pPr>
        <w:jc w:val="center"/>
        <w:rPr>
          <w:rFonts w:ascii="Times New Roman" w:hAnsi="Times New Roman" w:cs="Times New Roman"/>
          <w:szCs w:val="21"/>
        </w:rPr>
      </w:pPr>
    </w:p>
    <w:p w14:paraId="05983253">
      <w:pPr>
        <w:widowControl/>
        <w:jc w:val="left"/>
        <w:rPr>
          <w:rFonts w:ascii="Times New Roman" w:cs="Times New Roman"/>
          <w:szCs w:val="21"/>
        </w:rPr>
      </w:pPr>
      <w:r>
        <w:rPr>
          <w:rFonts w:ascii="Times New Roman" w:cs="Times New Roman"/>
          <w:szCs w:val="21"/>
        </w:rPr>
        <w:br w:type="page"/>
      </w:r>
    </w:p>
    <w:p w14:paraId="7FD420A5">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N-06</w:t>
      </w:r>
      <w:r>
        <w:rPr>
          <w:rFonts w:ascii="Times New Roman" w:cs="Times New Roman"/>
          <w:szCs w:val="21"/>
        </w:rPr>
        <w:t>（续）</w:t>
      </w:r>
    </w:p>
    <w:tbl>
      <w:tblPr>
        <w:tblStyle w:val="2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
        <w:gridCol w:w="567"/>
        <w:gridCol w:w="468"/>
        <w:gridCol w:w="1364"/>
        <w:gridCol w:w="2383"/>
        <w:gridCol w:w="1476"/>
        <w:gridCol w:w="1574"/>
      </w:tblGrid>
      <w:tr w14:paraId="0ACFE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3" w:type="dxa"/>
            <w:gridSpan w:val="4"/>
            <w:vAlign w:val="center"/>
          </w:tcPr>
          <w:p w14:paraId="387B69A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383" w:type="dxa"/>
            <w:vAlign w:val="center"/>
          </w:tcPr>
          <w:p w14:paraId="608C035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1476" w:type="dxa"/>
            <w:vAlign w:val="center"/>
          </w:tcPr>
          <w:p w14:paraId="638FC59C">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施工单位检查记录</w:t>
            </w:r>
          </w:p>
        </w:tc>
        <w:tc>
          <w:tcPr>
            <w:tcW w:w="1574" w:type="dxa"/>
            <w:vAlign w:val="center"/>
          </w:tcPr>
          <w:p w14:paraId="414F638C">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监理单位验收记录</w:t>
            </w:r>
          </w:p>
        </w:tc>
      </w:tr>
      <w:tr w14:paraId="72AD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Align w:val="center"/>
          </w:tcPr>
          <w:p w14:paraId="76615A0C">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主控项目</w:t>
            </w:r>
          </w:p>
        </w:tc>
        <w:tc>
          <w:tcPr>
            <w:tcW w:w="567" w:type="dxa"/>
            <w:vAlign w:val="center"/>
          </w:tcPr>
          <w:p w14:paraId="63D6797F">
            <w:pPr>
              <w:spacing w:line="240" w:lineRule="exact"/>
              <w:jc w:val="center"/>
              <w:rPr>
                <w:rFonts w:ascii="Times New Roman" w:hAnsi="Times New Roman" w:cs="Times New Roman"/>
                <w:sz w:val="18"/>
                <w:szCs w:val="18"/>
              </w:rPr>
            </w:pPr>
            <w:r>
              <w:rPr>
                <w:rFonts w:ascii="Times New Roman" w:hAnsi="Times New Roman" w:cs="Times New Roman"/>
                <w:sz w:val="18"/>
                <w:szCs w:val="18"/>
              </w:rPr>
              <w:t>13</w:t>
            </w:r>
          </w:p>
        </w:tc>
        <w:tc>
          <w:tcPr>
            <w:tcW w:w="1832" w:type="dxa"/>
            <w:gridSpan w:val="2"/>
            <w:vAlign w:val="center"/>
          </w:tcPr>
          <w:p w14:paraId="38F0A930">
            <w:pPr>
              <w:spacing w:line="240" w:lineRule="exact"/>
              <w:jc w:val="center"/>
              <w:rPr>
                <w:rFonts w:ascii="Times New Roman" w:hAnsi="Times New Roman" w:cs="Times New Roman"/>
                <w:sz w:val="18"/>
                <w:szCs w:val="18"/>
              </w:rPr>
            </w:pPr>
            <w:r>
              <w:rPr>
                <w:rFonts w:ascii="Times New Roman" w:cs="Times New Roman"/>
                <w:sz w:val="18"/>
                <w:szCs w:val="18"/>
              </w:rPr>
              <w:t>叶片与轮毂连接螺栓的紧固（扭矩法紧固）</w:t>
            </w:r>
          </w:p>
        </w:tc>
        <w:tc>
          <w:tcPr>
            <w:tcW w:w="2383" w:type="dxa"/>
            <w:vAlign w:val="center"/>
          </w:tcPr>
          <w:p w14:paraId="505A4EA0">
            <w:pPr>
              <w:spacing w:line="240" w:lineRule="exact"/>
              <w:jc w:val="left"/>
              <w:rPr>
                <w:rFonts w:ascii="Times New Roman" w:hAnsi="Times New Roman" w:cs="Times New Roman"/>
                <w:sz w:val="18"/>
                <w:szCs w:val="18"/>
              </w:rPr>
            </w:pPr>
            <w:r>
              <w:rPr>
                <w:rFonts w:ascii="Times New Roman" w:cs="Times New Roman"/>
                <w:sz w:val="18"/>
                <w:szCs w:val="18"/>
              </w:rPr>
              <w:t>紧固步骤及力矩值符合厂家要求。</w:t>
            </w:r>
          </w:p>
        </w:tc>
        <w:tc>
          <w:tcPr>
            <w:tcW w:w="1476" w:type="dxa"/>
            <w:vAlign w:val="center"/>
          </w:tcPr>
          <w:p w14:paraId="643D8513">
            <w:pPr>
              <w:spacing w:line="240" w:lineRule="exact"/>
              <w:jc w:val="center"/>
              <w:rPr>
                <w:rFonts w:ascii="Times New Roman" w:hAnsi="Times New Roman" w:cs="Times New Roman"/>
                <w:sz w:val="18"/>
                <w:szCs w:val="18"/>
              </w:rPr>
            </w:pPr>
          </w:p>
        </w:tc>
        <w:tc>
          <w:tcPr>
            <w:tcW w:w="1574" w:type="dxa"/>
            <w:vAlign w:val="center"/>
          </w:tcPr>
          <w:p w14:paraId="0CE15E5C">
            <w:pPr>
              <w:spacing w:line="240" w:lineRule="exact"/>
              <w:jc w:val="center"/>
              <w:rPr>
                <w:rFonts w:ascii="Times New Roman" w:hAnsi="Times New Roman" w:cs="Times New Roman"/>
                <w:sz w:val="18"/>
                <w:szCs w:val="18"/>
              </w:rPr>
            </w:pPr>
          </w:p>
        </w:tc>
      </w:tr>
      <w:tr w14:paraId="2662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Merge w:val="restart"/>
            <w:vAlign w:val="center"/>
          </w:tcPr>
          <w:p w14:paraId="2C565A5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一般项目</w:t>
            </w:r>
          </w:p>
        </w:tc>
        <w:tc>
          <w:tcPr>
            <w:tcW w:w="567" w:type="dxa"/>
            <w:vAlign w:val="center"/>
          </w:tcPr>
          <w:p w14:paraId="74BD694D">
            <w:pPr>
              <w:spacing w:line="24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1832" w:type="dxa"/>
            <w:gridSpan w:val="2"/>
            <w:vAlign w:val="center"/>
          </w:tcPr>
          <w:p w14:paraId="005246D6">
            <w:pPr>
              <w:spacing w:line="240" w:lineRule="exact"/>
              <w:jc w:val="center"/>
              <w:rPr>
                <w:rFonts w:ascii="Times New Roman" w:hAnsi="Times New Roman" w:cs="Times New Roman"/>
                <w:sz w:val="18"/>
                <w:szCs w:val="18"/>
              </w:rPr>
            </w:pPr>
            <w:r>
              <w:rPr>
                <w:rFonts w:ascii="Times New Roman" w:cs="Times New Roman"/>
                <w:sz w:val="18"/>
                <w:szCs w:val="18"/>
              </w:rPr>
              <w:t>叶片尾部排水孔</w:t>
            </w:r>
          </w:p>
        </w:tc>
        <w:tc>
          <w:tcPr>
            <w:tcW w:w="2383" w:type="dxa"/>
            <w:vAlign w:val="center"/>
          </w:tcPr>
          <w:p w14:paraId="7A99FF95">
            <w:pPr>
              <w:spacing w:line="240" w:lineRule="exact"/>
              <w:jc w:val="left"/>
              <w:rPr>
                <w:rFonts w:ascii="Times New Roman" w:hAnsi="Times New Roman" w:cs="Times New Roman"/>
                <w:sz w:val="18"/>
                <w:szCs w:val="18"/>
              </w:rPr>
            </w:pPr>
            <w:r>
              <w:rPr>
                <w:rFonts w:ascii="Times New Roman" w:cs="Times New Roman"/>
                <w:sz w:val="18"/>
                <w:szCs w:val="18"/>
              </w:rPr>
              <w:t>叶片尾部排水孔符合设计和厂家要求</w:t>
            </w:r>
          </w:p>
        </w:tc>
        <w:tc>
          <w:tcPr>
            <w:tcW w:w="1476" w:type="dxa"/>
            <w:vAlign w:val="center"/>
          </w:tcPr>
          <w:p w14:paraId="0BBD76A1">
            <w:pPr>
              <w:spacing w:line="240" w:lineRule="exact"/>
              <w:jc w:val="center"/>
              <w:rPr>
                <w:rFonts w:ascii="Times New Roman" w:hAnsi="Times New Roman" w:cs="Times New Roman"/>
                <w:sz w:val="18"/>
                <w:szCs w:val="18"/>
              </w:rPr>
            </w:pPr>
          </w:p>
        </w:tc>
        <w:tc>
          <w:tcPr>
            <w:tcW w:w="1574" w:type="dxa"/>
            <w:vAlign w:val="center"/>
          </w:tcPr>
          <w:p w14:paraId="60C4D469">
            <w:pPr>
              <w:spacing w:line="240" w:lineRule="exact"/>
              <w:jc w:val="center"/>
              <w:rPr>
                <w:rFonts w:ascii="Times New Roman" w:hAnsi="Times New Roman" w:cs="Times New Roman"/>
                <w:sz w:val="18"/>
                <w:szCs w:val="18"/>
              </w:rPr>
            </w:pPr>
          </w:p>
        </w:tc>
      </w:tr>
      <w:tr w14:paraId="734E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dxa"/>
            <w:vMerge w:val="continue"/>
            <w:vAlign w:val="center"/>
          </w:tcPr>
          <w:p w14:paraId="20A27DB0">
            <w:pPr>
              <w:spacing w:line="240" w:lineRule="exact"/>
              <w:jc w:val="center"/>
              <w:rPr>
                <w:rFonts w:ascii="Times New Roman" w:hAnsi="Times New Roman" w:cs="Times New Roman"/>
                <w:sz w:val="18"/>
                <w:szCs w:val="18"/>
              </w:rPr>
            </w:pPr>
          </w:p>
        </w:tc>
        <w:tc>
          <w:tcPr>
            <w:tcW w:w="567" w:type="dxa"/>
            <w:vAlign w:val="center"/>
          </w:tcPr>
          <w:p w14:paraId="34BAC6C8">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1832" w:type="dxa"/>
            <w:gridSpan w:val="2"/>
            <w:vAlign w:val="center"/>
          </w:tcPr>
          <w:p w14:paraId="3793061D">
            <w:pPr>
              <w:spacing w:line="240" w:lineRule="exact"/>
              <w:jc w:val="center"/>
              <w:rPr>
                <w:rFonts w:ascii="Times New Roman" w:hAnsi="Times New Roman" w:cs="Times New Roman"/>
                <w:sz w:val="18"/>
                <w:szCs w:val="18"/>
              </w:rPr>
            </w:pPr>
            <w:r>
              <w:rPr>
                <w:rFonts w:ascii="Times New Roman" w:cs="Times New Roman"/>
                <w:sz w:val="18"/>
                <w:szCs w:val="18"/>
              </w:rPr>
              <w:t>螺母和垫圈的安装</w:t>
            </w:r>
          </w:p>
        </w:tc>
        <w:tc>
          <w:tcPr>
            <w:tcW w:w="2383" w:type="dxa"/>
            <w:vAlign w:val="center"/>
          </w:tcPr>
          <w:p w14:paraId="762BD9A3">
            <w:pPr>
              <w:spacing w:line="240" w:lineRule="exact"/>
              <w:jc w:val="left"/>
              <w:rPr>
                <w:rFonts w:ascii="Times New Roman" w:hAnsi="Times New Roman" w:cs="Times New Roman"/>
                <w:sz w:val="18"/>
                <w:szCs w:val="18"/>
              </w:rPr>
            </w:pPr>
            <w:r>
              <w:rPr>
                <w:rFonts w:ascii="Times New Roman" w:cs="Times New Roman"/>
                <w:sz w:val="18"/>
                <w:szCs w:val="18"/>
              </w:rPr>
              <w:t>垫圈安装正确，垫圈带倒角一面朝向螺母和螺栓头；螺母朝向正确，螺母带标记面朝上</w:t>
            </w:r>
          </w:p>
        </w:tc>
        <w:tc>
          <w:tcPr>
            <w:tcW w:w="1476" w:type="dxa"/>
            <w:vAlign w:val="center"/>
          </w:tcPr>
          <w:p w14:paraId="4D467A04">
            <w:pPr>
              <w:spacing w:line="240" w:lineRule="exact"/>
              <w:jc w:val="center"/>
              <w:rPr>
                <w:rFonts w:ascii="Times New Roman" w:hAnsi="Times New Roman" w:cs="Times New Roman"/>
                <w:sz w:val="18"/>
                <w:szCs w:val="18"/>
              </w:rPr>
            </w:pPr>
          </w:p>
        </w:tc>
        <w:tc>
          <w:tcPr>
            <w:tcW w:w="1574" w:type="dxa"/>
            <w:vAlign w:val="center"/>
          </w:tcPr>
          <w:p w14:paraId="6C405A8C">
            <w:pPr>
              <w:spacing w:line="240" w:lineRule="exact"/>
              <w:jc w:val="center"/>
              <w:rPr>
                <w:rFonts w:ascii="Times New Roman" w:hAnsi="Times New Roman" w:cs="Times New Roman"/>
                <w:sz w:val="18"/>
                <w:szCs w:val="18"/>
              </w:rPr>
            </w:pPr>
          </w:p>
        </w:tc>
      </w:tr>
      <w:tr w14:paraId="5A1B7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99" w:type="dxa"/>
            <w:gridSpan w:val="3"/>
            <w:vAlign w:val="center"/>
          </w:tcPr>
          <w:p w14:paraId="04F33F65">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p w14:paraId="64FA50B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6797" w:type="dxa"/>
            <w:gridSpan w:val="4"/>
            <w:vAlign w:val="center"/>
          </w:tcPr>
          <w:p w14:paraId="75942C94">
            <w:pPr>
              <w:spacing w:line="240" w:lineRule="exact"/>
              <w:jc w:val="center"/>
              <w:rPr>
                <w:rFonts w:ascii="Times New Roman" w:hAnsi="Times New Roman" w:cs="Times New Roman"/>
                <w:bCs/>
                <w:sz w:val="18"/>
                <w:szCs w:val="18"/>
              </w:rPr>
            </w:pPr>
          </w:p>
          <w:p w14:paraId="2BEDFD77">
            <w:pPr>
              <w:spacing w:line="240" w:lineRule="exact"/>
              <w:jc w:val="center"/>
              <w:rPr>
                <w:rFonts w:ascii="Times New Roman" w:hAnsi="Times New Roman" w:cs="Times New Roman"/>
                <w:bCs/>
                <w:sz w:val="18"/>
                <w:szCs w:val="18"/>
              </w:rPr>
            </w:pPr>
          </w:p>
          <w:p w14:paraId="1CEDBD9C">
            <w:pPr>
              <w:spacing w:line="240" w:lineRule="exact"/>
              <w:jc w:val="center"/>
              <w:rPr>
                <w:rFonts w:ascii="Times New Roman" w:hAnsi="Times New Roman" w:cs="Times New Roman"/>
                <w:bCs/>
                <w:sz w:val="18"/>
                <w:szCs w:val="18"/>
              </w:rPr>
            </w:pPr>
          </w:p>
          <w:p w14:paraId="53AFD1A4">
            <w:pPr>
              <w:spacing w:line="240" w:lineRule="exact"/>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6BED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99" w:type="dxa"/>
            <w:gridSpan w:val="3"/>
            <w:vAlign w:val="center"/>
          </w:tcPr>
          <w:p w14:paraId="02089A3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p w14:paraId="336DAFA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6797" w:type="dxa"/>
            <w:gridSpan w:val="4"/>
            <w:vAlign w:val="center"/>
          </w:tcPr>
          <w:p w14:paraId="50CFC962">
            <w:pPr>
              <w:spacing w:line="240" w:lineRule="exact"/>
              <w:jc w:val="center"/>
              <w:rPr>
                <w:rFonts w:ascii="Times New Roman" w:hAnsi="Times New Roman" w:cs="Times New Roman"/>
                <w:bCs/>
                <w:sz w:val="18"/>
                <w:szCs w:val="18"/>
              </w:rPr>
            </w:pPr>
          </w:p>
          <w:p w14:paraId="13FEF3F6">
            <w:pPr>
              <w:spacing w:line="240" w:lineRule="exact"/>
              <w:jc w:val="center"/>
              <w:rPr>
                <w:rFonts w:ascii="Times New Roman" w:hAnsi="Times New Roman" w:cs="Times New Roman"/>
                <w:bCs/>
                <w:sz w:val="18"/>
                <w:szCs w:val="18"/>
              </w:rPr>
            </w:pPr>
          </w:p>
          <w:p w14:paraId="43F2E30D">
            <w:pPr>
              <w:spacing w:line="240" w:lineRule="exact"/>
              <w:rPr>
                <w:rFonts w:ascii="Times New Roman" w:hAnsi="Times New Roman" w:cs="Times New Roman"/>
                <w:bCs/>
                <w:sz w:val="18"/>
                <w:szCs w:val="18"/>
              </w:rPr>
            </w:pPr>
          </w:p>
          <w:p w14:paraId="6175365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4E86C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99" w:type="dxa"/>
            <w:gridSpan w:val="3"/>
            <w:vAlign w:val="center"/>
          </w:tcPr>
          <w:p w14:paraId="7F05897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w:t>
            </w:r>
          </w:p>
          <w:p w14:paraId="24F31A86">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验收结论</w:t>
            </w:r>
          </w:p>
        </w:tc>
        <w:tc>
          <w:tcPr>
            <w:tcW w:w="6797" w:type="dxa"/>
            <w:gridSpan w:val="4"/>
            <w:vAlign w:val="center"/>
          </w:tcPr>
          <w:p w14:paraId="2E2030C2">
            <w:pPr>
              <w:spacing w:line="240" w:lineRule="exact"/>
              <w:jc w:val="center"/>
              <w:rPr>
                <w:rFonts w:ascii="Times New Roman" w:hAnsi="Times New Roman" w:cs="Times New Roman"/>
                <w:bCs/>
                <w:sz w:val="18"/>
                <w:szCs w:val="18"/>
              </w:rPr>
            </w:pPr>
          </w:p>
          <w:p w14:paraId="67DEA320">
            <w:pPr>
              <w:spacing w:line="240" w:lineRule="exact"/>
              <w:jc w:val="center"/>
              <w:rPr>
                <w:rFonts w:ascii="Times New Roman" w:hAnsi="Times New Roman" w:cs="Times New Roman"/>
                <w:bCs/>
                <w:sz w:val="18"/>
                <w:szCs w:val="18"/>
              </w:rPr>
            </w:pPr>
          </w:p>
          <w:p w14:paraId="14DD4352">
            <w:pPr>
              <w:spacing w:line="240" w:lineRule="exact"/>
              <w:jc w:val="center"/>
              <w:rPr>
                <w:rFonts w:ascii="Times New Roman" w:hAnsi="Times New Roman" w:cs="Times New Roman"/>
                <w:bCs/>
                <w:sz w:val="18"/>
                <w:szCs w:val="18"/>
              </w:rPr>
            </w:pPr>
          </w:p>
          <w:p w14:paraId="09B4350C">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专业监理工程师（签字）：                         年    月   日</w:t>
            </w:r>
          </w:p>
        </w:tc>
      </w:tr>
    </w:tbl>
    <w:p w14:paraId="667B5FD8">
      <w:pPr>
        <w:widowControl/>
        <w:jc w:val="left"/>
        <w:rPr>
          <w:rFonts w:ascii="Times New Roman" w:hAnsi="Times New Roman" w:cs="Times New Roman"/>
        </w:rPr>
      </w:pPr>
      <w:r>
        <w:rPr>
          <w:rFonts w:ascii="Times New Roman" w:hAnsi="Times New Roman" w:cs="Times New Roman"/>
        </w:rPr>
        <w:br w:type="page"/>
      </w:r>
    </w:p>
    <w:p w14:paraId="4467C016">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N-07</w:t>
      </w:r>
      <w:r>
        <w:rPr>
          <w:rFonts w:ascii="Times New Roman" w:cs="Times New Roman"/>
          <w:szCs w:val="21"/>
        </w:rPr>
        <w:t>叶轮与机舱或发电机（直驱机组）组装施工质量验收记录表</w:t>
      </w:r>
    </w:p>
    <w:p w14:paraId="50A80416">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569"/>
        <w:gridCol w:w="661"/>
        <w:gridCol w:w="1168"/>
        <w:gridCol w:w="1384"/>
        <w:gridCol w:w="998"/>
        <w:gridCol w:w="703"/>
        <w:gridCol w:w="771"/>
        <w:gridCol w:w="1576"/>
      </w:tblGrid>
      <w:tr w14:paraId="13DC0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96" w:type="dxa"/>
            <w:gridSpan w:val="3"/>
            <w:vAlign w:val="center"/>
          </w:tcPr>
          <w:p w14:paraId="76CE7B80">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单位工程名称</w:t>
            </w:r>
          </w:p>
        </w:tc>
        <w:tc>
          <w:tcPr>
            <w:tcW w:w="2552" w:type="dxa"/>
            <w:gridSpan w:val="2"/>
            <w:vAlign w:val="center"/>
          </w:tcPr>
          <w:p w14:paraId="7B4FB4F7">
            <w:pPr>
              <w:spacing w:line="240" w:lineRule="exact"/>
              <w:jc w:val="center"/>
              <w:rPr>
                <w:rFonts w:ascii="Times New Roman" w:hAnsi="Times New Roman" w:cs="Times New Roman"/>
                <w:bCs/>
                <w:sz w:val="18"/>
                <w:szCs w:val="18"/>
              </w:rPr>
            </w:pPr>
          </w:p>
        </w:tc>
        <w:tc>
          <w:tcPr>
            <w:tcW w:w="1701" w:type="dxa"/>
            <w:gridSpan w:val="2"/>
            <w:vAlign w:val="center"/>
          </w:tcPr>
          <w:p w14:paraId="2B1A3BC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子单位工程名称</w:t>
            </w:r>
          </w:p>
        </w:tc>
        <w:tc>
          <w:tcPr>
            <w:tcW w:w="2347" w:type="dxa"/>
            <w:gridSpan w:val="2"/>
            <w:vAlign w:val="center"/>
          </w:tcPr>
          <w:p w14:paraId="1086D866">
            <w:pPr>
              <w:spacing w:line="240" w:lineRule="exact"/>
              <w:jc w:val="center"/>
              <w:rPr>
                <w:rFonts w:ascii="Times New Roman" w:hAnsi="Times New Roman" w:cs="Times New Roman"/>
                <w:bCs/>
                <w:sz w:val="18"/>
                <w:szCs w:val="18"/>
              </w:rPr>
            </w:pPr>
          </w:p>
        </w:tc>
      </w:tr>
      <w:tr w14:paraId="11E80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96" w:type="dxa"/>
            <w:gridSpan w:val="3"/>
            <w:vAlign w:val="center"/>
          </w:tcPr>
          <w:p w14:paraId="5DA445F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分部工程名称</w:t>
            </w:r>
          </w:p>
        </w:tc>
        <w:tc>
          <w:tcPr>
            <w:tcW w:w="2552" w:type="dxa"/>
            <w:gridSpan w:val="2"/>
            <w:vAlign w:val="center"/>
          </w:tcPr>
          <w:p w14:paraId="4225D4E5">
            <w:pPr>
              <w:spacing w:line="240" w:lineRule="exact"/>
              <w:jc w:val="center"/>
              <w:rPr>
                <w:rFonts w:ascii="Times New Roman" w:hAnsi="Times New Roman" w:cs="Times New Roman"/>
                <w:bCs/>
                <w:sz w:val="18"/>
                <w:szCs w:val="18"/>
              </w:rPr>
            </w:pPr>
          </w:p>
        </w:tc>
        <w:tc>
          <w:tcPr>
            <w:tcW w:w="1701" w:type="dxa"/>
            <w:gridSpan w:val="2"/>
            <w:vAlign w:val="center"/>
          </w:tcPr>
          <w:p w14:paraId="3C504B5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子分部工程名称</w:t>
            </w:r>
          </w:p>
        </w:tc>
        <w:tc>
          <w:tcPr>
            <w:tcW w:w="2347" w:type="dxa"/>
            <w:gridSpan w:val="2"/>
            <w:vAlign w:val="center"/>
          </w:tcPr>
          <w:p w14:paraId="597DEBA4">
            <w:pPr>
              <w:spacing w:line="240" w:lineRule="exact"/>
              <w:jc w:val="center"/>
              <w:rPr>
                <w:rFonts w:ascii="Times New Roman" w:hAnsi="Times New Roman" w:cs="Times New Roman"/>
                <w:bCs/>
                <w:sz w:val="18"/>
                <w:szCs w:val="18"/>
              </w:rPr>
            </w:pPr>
          </w:p>
        </w:tc>
      </w:tr>
      <w:tr w14:paraId="60203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96" w:type="dxa"/>
            <w:gridSpan w:val="3"/>
            <w:vAlign w:val="center"/>
          </w:tcPr>
          <w:p w14:paraId="512C1939">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分项工程名称</w:t>
            </w:r>
          </w:p>
        </w:tc>
        <w:tc>
          <w:tcPr>
            <w:tcW w:w="2552" w:type="dxa"/>
            <w:gridSpan w:val="2"/>
            <w:vAlign w:val="center"/>
          </w:tcPr>
          <w:p w14:paraId="3778E3F1">
            <w:pPr>
              <w:spacing w:line="240" w:lineRule="exact"/>
              <w:jc w:val="center"/>
              <w:rPr>
                <w:rFonts w:ascii="Times New Roman" w:hAnsi="Times New Roman" w:cs="Times New Roman"/>
                <w:bCs/>
                <w:sz w:val="18"/>
                <w:szCs w:val="18"/>
              </w:rPr>
            </w:pPr>
          </w:p>
        </w:tc>
        <w:tc>
          <w:tcPr>
            <w:tcW w:w="1701" w:type="dxa"/>
            <w:gridSpan w:val="2"/>
            <w:vAlign w:val="center"/>
          </w:tcPr>
          <w:p w14:paraId="13BC9E7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机组机位编号</w:t>
            </w:r>
          </w:p>
        </w:tc>
        <w:tc>
          <w:tcPr>
            <w:tcW w:w="2347" w:type="dxa"/>
            <w:gridSpan w:val="2"/>
            <w:vAlign w:val="center"/>
          </w:tcPr>
          <w:p w14:paraId="1A2AF015">
            <w:pPr>
              <w:spacing w:line="240" w:lineRule="exact"/>
              <w:jc w:val="center"/>
              <w:rPr>
                <w:rFonts w:ascii="Times New Roman" w:hAnsi="Times New Roman" w:cs="Times New Roman"/>
                <w:bCs/>
                <w:sz w:val="18"/>
                <w:szCs w:val="18"/>
              </w:rPr>
            </w:pPr>
          </w:p>
        </w:tc>
      </w:tr>
      <w:tr w14:paraId="2DE21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96" w:type="dxa"/>
            <w:gridSpan w:val="3"/>
            <w:vAlign w:val="center"/>
          </w:tcPr>
          <w:p w14:paraId="6B458F5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tc>
        <w:tc>
          <w:tcPr>
            <w:tcW w:w="2552" w:type="dxa"/>
            <w:gridSpan w:val="2"/>
            <w:vAlign w:val="center"/>
          </w:tcPr>
          <w:p w14:paraId="0AEAEFA4">
            <w:pPr>
              <w:spacing w:line="240" w:lineRule="exact"/>
              <w:jc w:val="center"/>
              <w:rPr>
                <w:rFonts w:ascii="Times New Roman" w:hAnsi="Times New Roman" w:cs="Times New Roman"/>
                <w:bCs/>
                <w:sz w:val="18"/>
                <w:szCs w:val="18"/>
              </w:rPr>
            </w:pPr>
          </w:p>
        </w:tc>
        <w:tc>
          <w:tcPr>
            <w:tcW w:w="1701" w:type="dxa"/>
            <w:gridSpan w:val="2"/>
            <w:vAlign w:val="center"/>
          </w:tcPr>
          <w:p w14:paraId="1397D93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项目经理</w:t>
            </w:r>
          </w:p>
        </w:tc>
        <w:tc>
          <w:tcPr>
            <w:tcW w:w="2347" w:type="dxa"/>
            <w:gridSpan w:val="2"/>
            <w:vAlign w:val="center"/>
          </w:tcPr>
          <w:p w14:paraId="20FBE838">
            <w:pPr>
              <w:spacing w:line="240" w:lineRule="exact"/>
              <w:jc w:val="center"/>
              <w:rPr>
                <w:rFonts w:ascii="Times New Roman" w:hAnsi="Times New Roman" w:cs="Times New Roman"/>
                <w:bCs/>
                <w:sz w:val="18"/>
                <w:szCs w:val="18"/>
              </w:rPr>
            </w:pPr>
          </w:p>
        </w:tc>
      </w:tr>
      <w:tr w14:paraId="1346C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96" w:type="dxa"/>
            <w:gridSpan w:val="3"/>
            <w:vAlign w:val="center"/>
          </w:tcPr>
          <w:p w14:paraId="5B11034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tc>
        <w:tc>
          <w:tcPr>
            <w:tcW w:w="2552" w:type="dxa"/>
            <w:gridSpan w:val="2"/>
            <w:vAlign w:val="center"/>
          </w:tcPr>
          <w:p w14:paraId="0D08BE63">
            <w:pPr>
              <w:spacing w:line="240" w:lineRule="exact"/>
              <w:jc w:val="center"/>
              <w:rPr>
                <w:rFonts w:ascii="Times New Roman" w:hAnsi="Times New Roman" w:cs="Times New Roman"/>
                <w:bCs/>
                <w:sz w:val="18"/>
                <w:szCs w:val="18"/>
              </w:rPr>
            </w:pPr>
          </w:p>
        </w:tc>
        <w:tc>
          <w:tcPr>
            <w:tcW w:w="1701" w:type="dxa"/>
            <w:gridSpan w:val="2"/>
            <w:vAlign w:val="center"/>
          </w:tcPr>
          <w:p w14:paraId="5DF81D60">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项目经理</w:t>
            </w:r>
          </w:p>
        </w:tc>
        <w:tc>
          <w:tcPr>
            <w:tcW w:w="2347" w:type="dxa"/>
            <w:gridSpan w:val="2"/>
            <w:vAlign w:val="center"/>
          </w:tcPr>
          <w:p w14:paraId="62BE6BF9">
            <w:pPr>
              <w:spacing w:line="240" w:lineRule="exact"/>
              <w:jc w:val="center"/>
              <w:rPr>
                <w:rFonts w:ascii="Times New Roman" w:hAnsi="Times New Roman" w:cs="Times New Roman"/>
                <w:bCs/>
                <w:sz w:val="18"/>
                <w:szCs w:val="18"/>
              </w:rPr>
            </w:pPr>
          </w:p>
        </w:tc>
      </w:tr>
      <w:tr w14:paraId="5D015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96" w:type="dxa"/>
            <w:gridSpan w:val="3"/>
            <w:vAlign w:val="center"/>
          </w:tcPr>
          <w:p w14:paraId="2F80218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组装日期</w:t>
            </w:r>
          </w:p>
        </w:tc>
        <w:tc>
          <w:tcPr>
            <w:tcW w:w="6600" w:type="dxa"/>
            <w:gridSpan w:val="6"/>
            <w:vAlign w:val="center"/>
          </w:tcPr>
          <w:p w14:paraId="3CCEDE85">
            <w:pPr>
              <w:spacing w:line="240" w:lineRule="exact"/>
              <w:jc w:val="center"/>
              <w:rPr>
                <w:rFonts w:ascii="Times New Roman" w:hAnsi="Times New Roman" w:cs="Times New Roman"/>
                <w:bCs/>
                <w:sz w:val="18"/>
                <w:szCs w:val="18"/>
              </w:rPr>
            </w:pPr>
          </w:p>
        </w:tc>
      </w:tr>
      <w:tr w14:paraId="55A5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96" w:type="dxa"/>
            <w:gridSpan w:val="3"/>
            <w:vAlign w:val="center"/>
          </w:tcPr>
          <w:p w14:paraId="05B43594">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施工执行标准名称及编号</w:t>
            </w:r>
          </w:p>
        </w:tc>
        <w:tc>
          <w:tcPr>
            <w:tcW w:w="6600" w:type="dxa"/>
            <w:gridSpan w:val="6"/>
            <w:vAlign w:val="center"/>
          </w:tcPr>
          <w:p w14:paraId="4B3FBA77">
            <w:pPr>
              <w:spacing w:line="240" w:lineRule="exact"/>
              <w:jc w:val="center"/>
              <w:rPr>
                <w:rFonts w:ascii="Times New Roman" w:hAnsi="Times New Roman" w:cs="Times New Roman"/>
                <w:bCs/>
                <w:sz w:val="18"/>
                <w:szCs w:val="18"/>
              </w:rPr>
            </w:pPr>
          </w:p>
        </w:tc>
      </w:tr>
      <w:tr w14:paraId="21863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4" w:type="dxa"/>
            <w:gridSpan w:val="4"/>
            <w:vAlign w:val="center"/>
          </w:tcPr>
          <w:p w14:paraId="5091973C">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382" w:type="dxa"/>
            <w:gridSpan w:val="2"/>
            <w:vAlign w:val="center"/>
          </w:tcPr>
          <w:p w14:paraId="0752C30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1474" w:type="dxa"/>
            <w:gridSpan w:val="2"/>
            <w:vAlign w:val="center"/>
          </w:tcPr>
          <w:p w14:paraId="41770F5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施工单位检查记录</w:t>
            </w:r>
          </w:p>
        </w:tc>
        <w:tc>
          <w:tcPr>
            <w:tcW w:w="1576" w:type="dxa"/>
            <w:vAlign w:val="center"/>
          </w:tcPr>
          <w:p w14:paraId="5F22FDC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监理单位验收记录</w:t>
            </w:r>
          </w:p>
        </w:tc>
      </w:tr>
      <w:tr w14:paraId="440B2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restart"/>
            <w:vAlign w:val="center"/>
          </w:tcPr>
          <w:p w14:paraId="2798CD1C">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主控项目</w:t>
            </w:r>
          </w:p>
        </w:tc>
        <w:tc>
          <w:tcPr>
            <w:tcW w:w="569" w:type="dxa"/>
            <w:vAlign w:val="center"/>
          </w:tcPr>
          <w:p w14:paraId="1692E40B">
            <w:pPr>
              <w:spacing w:line="26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1829" w:type="dxa"/>
            <w:gridSpan w:val="2"/>
            <w:vAlign w:val="center"/>
          </w:tcPr>
          <w:p w14:paraId="26D822AD">
            <w:pPr>
              <w:spacing w:line="260" w:lineRule="exact"/>
              <w:jc w:val="center"/>
              <w:rPr>
                <w:rFonts w:ascii="Times New Roman" w:hAnsi="Times New Roman" w:cs="Times New Roman"/>
                <w:sz w:val="18"/>
                <w:szCs w:val="18"/>
              </w:rPr>
            </w:pPr>
            <w:r>
              <w:rPr>
                <w:rFonts w:ascii="Times New Roman" w:cs="Times New Roman"/>
                <w:sz w:val="18"/>
                <w:szCs w:val="18"/>
              </w:rPr>
              <w:t>工器具检查</w:t>
            </w:r>
          </w:p>
        </w:tc>
        <w:tc>
          <w:tcPr>
            <w:tcW w:w="2382" w:type="dxa"/>
            <w:gridSpan w:val="2"/>
            <w:vAlign w:val="center"/>
          </w:tcPr>
          <w:p w14:paraId="06B7A804">
            <w:pPr>
              <w:spacing w:line="260" w:lineRule="exact"/>
              <w:jc w:val="left"/>
              <w:rPr>
                <w:rFonts w:ascii="Times New Roman" w:hAnsi="Times New Roman" w:cs="Times New Roman"/>
                <w:sz w:val="18"/>
                <w:szCs w:val="18"/>
              </w:rPr>
            </w:pPr>
            <w:r>
              <w:rPr>
                <w:rFonts w:ascii="Times New Roman" w:cs="Times New Roman"/>
                <w:sz w:val="18"/>
                <w:szCs w:val="18"/>
              </w:rPr>
              <w:t>所有高强度螺栓紧固用液压扳手、锚栓张拉用拉伸器及液压站应具有出厂合格证、计量检定</w:t>
            </w:r>
            <w:r>
              <w:rPr>
                <w:rFonts w:ascii="Times New Roman" w:hAnsi="Times New Roman" w:cs="Times New Roman"/>
                <w:sz w:val="18"/>
                <w:szCs w:val="18"/>
              </w:rPr>
              <w:t>/</w:t>
            </w:r>
            <w:r>
              <w:rPr>
                <w:rFonts w:ascii="Times New Roman" w:cs="Times New Roman"/>
                <w:sz w:val="18"/>
                <w:szCs w:val="18"/>
              </w:rPr>
              <w:t>校验证书，且证书在有效期内</w:t>
            </w:r>
          </w:p>
        </w:tc>
        <w:tc>
          <w:tcPr>
            <w:tcW w:w="1474" w:type="dxa"/>
            <w:gridSpan w:val="2"/>
            <w:vAlign w:val="center"/>
          </w:tcPr>
          <w:p w14:paraId="6429F628">
            <w:pPr>
              <w:spacing w:line="240" w:lineRule="exact"/>
              <w:jc w:val="center"/>
              <w:rPr>
                <w:rFonts w:ascii="Times New Roman" w:hAnsi="Times New Roman" w:cs="Times New Roman"/>
                <w:sz w:val="18"/>
                <w:szCs w:val="18"/>
              </w:rPr>
            </w:pPr>
          </w:p>
        </w:tc>
        <w:tc>
          <w:tcPr>
            <w:tcW w:w="1576" w:type="dxa"/>
            <w:vAlign w:val="center"/>
          </w:tcPr>
          <w:p w14:paraId="727E08CA">
            <w:pPr>
              <w:spacing w:line="240" w:lineRule="exact"/>
              <w:jc w:val="center"/>
              <w:rPr>
                <w:rFonts w:ascii="Times New Roman" w:hAnsi="Times New Roman" w:cs="Times New Roman"/>
                <w:sz w:val="18"/>
                <w:szCs w:val="18"/>
              </w:rPr>
            </w:pPr>
          </w:p>
        </w:tc>
      </w:tr>
      <w:tr w14:paraId="28353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6BD5147F">
            <w:pPr>
              <w:spacing w:line="240" w:lineRule="exact"/>
              <w:jc w:val="center"/>
              <w:rPr>
                <w:rFonts w:ascii="Times New Roman" w:hAnsi="Times New Roman" w:cs="Times New Roman"/>
                <w:bCs/>
                <w:sz w:val="18"/>
                <w:szCs w:val="18"/>
              </w:rPr>
            </w:pPr>
          </w:p>
        </w:tc>
        <w:tc>
          <w:tcPr>
            <w:tcW w:w="569" w:type="dxa"/>
            <w:vAlign w:val="center"/>
          </w:tcPr>
          <w:p w14:paraId="3895DCC6">
            <w:pPr>
              <w:spacing w:line="26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1829" w:type="dxa"/>
            <w:gridSpan w:val="2"/>
            <w:vAlign w:val="center"/>
          </w:tcPr>
          <w:p w14:paraId="510CEF24">
            <w:pPr>
              <w:spacing w:line="260" w:lineRule="exact"/>
              <w:jc w:val="center"/>
              <w:rPr>
                <w:rFonts w:ascii="Times New Roman" w:hAnsi="Times New Roman" w:cs="Times New Roman"/>
                <w:sz w:val="18"/>
                <w:szCs w:val="18"/>
              </w:rPr>
            </w:pPr>
            <w:r>
              <w:rPr>
                <w:rFonts w:ascii="Times New Roman" w:cs="Times New Roman"/>
                <w:sz w:val="18"/>
                <w:szCs w:val="18"/>
              </w:rPr>
              <w:t>吊装前检查轮毂与机舱连接螺栓的力矩值</w:t>
            </w:r>
          </w:p>
        </w:tc>
        <w:tc>
          <w:tcPr>
            <w:tcW w:w="2382" w:type="dxa"/>
            <w:gridSpan w:val="2"/>
            <w:vAlign w:val="center"/>
          </w:tcPr>
          <w:p w14:paraId="3D5E2B4D">
            <w:pPr>
              <w:spacing w:line="260" w:lineRule="exact"/>
              <w:jc w:val="left"/>
              <w:rPr>
                <w:rFonts w:ascii="Times New Roman" w:hAnsi="Times New Roman" w:cs="Times New Roman"/>
                <w:sz w:val="18"/>
                <w:szCs w:val="18"/>
              </w:rPr>
            </w:pPr>
            <w:r>
              <w:rPr>
                <w:rFonts w:ascii="Times New Roman" w:cs="Times New Roman"/>
                <w:sz w:val="18"/>
                <w:szCs w:val="18"/>
              </w:rPr>
              <w:t>轮毂与机舱连接螺栓最终紧固力矩合格，紧固步骤及力矩值符合厂家要求</w:t>
            </w:r>
          </w:p>
        </w:tc>
        <w:tc>
          <w:tcPr>
            <w:tcW w:w="1474" w:type="dxa"/>
            <w:gridSpan w:val="2"/>
            <w:vAlign w:val="center"/>
          </w:tcPr>
          <w:p w14:paraId="056227C7">
            <w:pPr>
              <w:spacing w:line="240" w:lineRule="exact"/>
              <w:jc w:val="center"/>
              <w:rPr>
                <w:rFonts w:ascii="Times New Roman" w:hAnsi="Times New Roman" w:cs="Times New Roman"/>
                <w:sz w:val="18"/>
                <w:szCs w:val="18"/>
              </w:rPr>
            </w:pPr>
          </w:p>
        </w:tc>
        <w:tc>
          <w:tcPr>
            <w:tcW w:w="1576" w:type="dxa"/>
            <w:vAlign w:val="center"/>
          </w:tcPr>
          <w:p w14:paraId="5A216738">
            <w:pPr>
              <w:spacing w:line="240" w:lineRule="exact"/>
              <w:jc w:val="center"/>
              <w:rPr>
                <w:rFonts w:ascii="Times New Roman" w:hAnsi="Times New Roman" w:cs="Times New Roman"/>
                <w:sz w:val="18"/>
                <w:szCs w:val="18"/>
              </w:rPr>
            </w:pPr>
          </w:p>
        </w:tc>
      </w:tr>
      <w:tr w14:paraId="40319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4205CC98">
            <w:pPr>
              <w:spacing w:line="240" w:lineRule="exact"/>
              <w:jc w:val="center"/>
              <w:rPr>
                <w:rFonts w:ascii="Times New Roman" w:hAnsi="Times New Roman" w:cs="Times New Roman"/>
                <w:bCs/>
                <w:sz w:val="18"/>
                <w:szCs w:val="18"/>
              </w:rPr>
            </w:pPr>
          </w:p>
        </w:tc>
        <w:tc>
          <w:tcPr>
            <w:tcW w:w="569" w:type="dxa"/>
            <w:vAlign w:val="center"/>
          </w:tcPr>
          <w:p w14:paraId="0EECB9BA">
            <w:pPr>
              <w:spacing w:line="26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1829" w:type="dxa"/>
            <w:gridSpan w:val="2"/>
            <w:vAlign w:val="center"/>
          </w:tcPr>
          <w:p w14:paraId="2FADE910">
            <w:pPr>
              <w:spacing w:line="260" w:lineRule="exact"/>
              <w:jc w:val="center"/>
              <w:rPr>
                <w:rFonts w:ascii="Times New Roman" w:hAnsi="Times New Roman" w:cs="Times New Roman"/>
                <w:sz w:val="18"/>
                <w:szCs w:val="18"/>
              </w:rPr>
            </w:pPr>
            <w:r>
              <w:rPr>
                <w:rFonts w:ascii="Times New Roman" w:cs="Times New Roman"/>
                <w:sz w:val="18"/>
                <w:szCs w:val="18"/>
              </w:rPr>
              <w:t>吊索具及安装</w:t>
            </w:r>
          </w:p>
        </w:tc>
        <w:tc>
          <w:tcPr>
            <w:tcW w:w="2382" w:type="dxa"/>
            <w:gridSpan w:val="2"/>
            <w:vAlign w:val="center"/>
          </w:tcPr>
          <w:p w14:paraId="460D243A">
            <w:pPr>
              <w:spacing w:line="260" w:lineRule="exact"/>
              <w:jc w:val="left"/>
              <w:rPr>
                <w:rFonts w:ascii="Times New Roman" w:hAnsi="Times New Roman" w:cs="Times New Roman"/>
                <w:sz w:val="18"/>
                <w:szCs w:val="18"/>
              </w:rPr>
            </w:pPr>
            <w:r>
              <w:rPr>
                <w:rFonts w:ascii="Times New Roman" w:cs="Times New Roman"/>
                <w:sz w:val="18"/>
                <w:szCs w:val="18"/>
              </w:rPr>
              <w:t>吊具的使用和安装应符合安装手册要求，无裂纹、无变形、无损坏；吊具安装方向正确</w:t>
            </w:r>
          </w:p>
        </w:tc>
        <w:tc>
          <w:tcPr>
            <w:tcW w:w="1474" w:type="dxa"/>
            <w:gridSpan w:val="2"/>
            <w:vAlign w:val="center"/>
          </w:tcPr>
          <w:p w14:paraId="3D4ED1C0">
            <w:pPr>
              <w:spacing w:line="240" w:lineRule="exact"/>
              <w:jc w:val="center"/>
              <w:rPr>
                <w:rFonts w:ascii="Times New Roman" w:hAnsi="Times New Roman" w:cs="Times New Roman"/>
                <w:sz w:val="18"/>
                <w:szCs w:val="18"/>
              </w:rPr>
            </w:pPr>
          </w:p>
        </w:tc>
        <w:tc>
          <w:tcPr>
            <w:tcW w:w="1576" w:type="dxa"/>
            <w:vAlign w:val="center"/>
          </w:tcPr>
          <w:p w14:paraId="7297609C">
            <w:pPr>
              <w:spacing w:line="240" w:lineRule="exact"/>
              <w:jc w:val="center"/>
              <w:rPr>
                <w:rFonts w:ascii="Times New Roman" w:hAnsi="Times New Roman" w:cs="Times New Roman"/>
                <w:sz w:val="18"/>
                <w:szCs w:val="18"/>
              </w:rPr>
            </w:pPr>
          </w:p>
        </w:tc>
      </w:tr>
      <w:tr w14:paraId="0FCA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00FA29EF">
            <w:pPr>
              <w:spacing w:line="240" w:lineRule="exact"/>
              <w:jc w:val="center"/>
              <w:rPr>
                <w:rFonts w:ascii="Times New Roman" w:hAnsi="Times New Roman" w:cs="Times New Roman"/>
                <w:bCs/>
                <w:sz w:val="18"/>
                <w:szCs w:val="18"/>
              </w:rPr>
            </w:pPr>
          </w:p>
        </w:tc>
        <w:tc>
          <w:tcPr>
            <w:tcW w:w="569" w:type="dxa"/>
            <w:vAlign w:val="center"/>
          </w:tcPr>
          <w:p w14:paraId="6D019DA3">
            <w:pPr>
              <w:spacing w:line="26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829" w:type="dxa"/>
            <w:gridSpan w:val="2"/>
            <w:vAlign w:val="center"/>
          </w:tcPr>
          <w:p w14:paraId="5A6C05F2">
            <w:pPr>
              <w:spacing w:line="260" w:lineRule="exact"/>
              <w:jc w:val="center"/>
              <w:rPr>
                <w:rFonts w:ascii="Times New Roman" w:hAnsi="Times New Roman" w:cs="Times New Roman"/>
                <w:sz w:val="18"/>
                <w:szCs w:val="18"/>
              </w:rPr>
            </w:pPr>
            <w:r>
              <w:rPr>
                <w:rFonts w:ascii="Times New Roman" w:cs="Times New Roman"/>
                <w:sz w:val="18"/>
                <w:szCs w:val="18"/>
              </w:rPr>
              <w:t>变桨控制柜</w:t>
            </w:r>
          </w:p>
        </w:tc>
        <w:tc>
          <w:tcPr>
            <w:tcW w:w="2382" w:type="dxa"/>
            <w:gridSpan w:val="2"/>
            <w:vAlign w:val="center"/>
          </w:tcPr>
          <w:p w14:paraId="36814F2E">
            <w:pPr>
              <w:spacing w:line="260" w:lineRule="exact"/>
              <w:jc w:val="left"/>
              <w:rPr>
                <w:rFonts w:ascii="Times New Roman" w:hAnsi="Times New Roman" w:cs="Times New Roman"/>
                <w:sz w:val="18"/>
                <w:szCs w:val="18"/>
              </w:rPr>
            </w:pPr>
            <w:r>
              <w:rPr>
                <w:rFonts w:ascii="Times New Roman" w:cs="Times New Roman"/>
                <w:sz w:val="18"/>
                <w:szCs w:val="18"/>
              </w:rPr>
              <w:t>变桨控制柜紧固到位、密封良好；变桨控制柜内无干燥剂及其他未固定物品</w:t>
            </w:r>
          </w:p>
        </w:tc>
        <w:tc>
          <w:tcPr>
            <w:tcW w:w="1474" w:type="dxa"/>
            <w:gridSpan w:val="2"/>
            <w:vAlign w:val="center"/>
          </w:tcPr>
          <w:p w14:paraId="5C2FC961">
            <w:pPr>
              <w:spacing w:line="240" w:lineRule="exact"/>
              <w:jc w:val="center"/>
              <w:rPr>
                <w:rFonts w:ascii="Times New Roman" w:hAnsi="Times New Roman" w:cs="Times New Roman"/>
                <w:sz w:val="18"/>
                <w:szCs w:val="18"/>
              </w:rPr>
            </w:pPr>
          </w:p>
        </w:tc>
        <w:tc>
          <w:tcPr>
            <w:tcW w:w="1576" w:type="dxa"/>
            <w:vAlign w:val="center"/>
          </w:tcPr>
          <w:p w14:paraId="6EE09078">
            <w:pPr>
              <w:spacing w:line="240" w:lineRule="exact"/>
              <w:jc w:val="center"/>
              <w:rPr>
                <w:rFonts w:ascii="Times New Roman" w:hAnsi="Times New Roman" w:cs="Times New Roman"/>
                <w:sz w:val="18"/>
                <w:szCs w:val="18"/>
              </w:rPr>
            </w:pPr>
          </w:p>
        </w:tc>
      </w:tr>
      <w:tr w14:paraId="37DF8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025795E5">
            <w:pPr>
              <w:spacing w:line="240" w:lineRule="exact"/>
              <w:jc w:val="center"/>
              <w:rPr>
                <w:rFonts w:ascii="Times New Roman" w:hAnsi="Times New Roman" w:cs="Times New Roman"/>
                <w:bCs/>
                <w:sz w:val="18"/>
                <w:szCs w:val="18"/>
              </w:rPr>
            </w:pPr>
          </w:p>
        </w:tc>
        <w:tc>
          <w:tcPr>
            <w:tcW w:w="569" w:type="dxa"/>
            <w:vAlign w:val="center"/>
          </w:tcPr>
          <w:p w14:paraId="21C7ED37">
            <w:pPr>
              <w:spacing w:line="260" w:lineRule="exact"/>
              <w:jc w:val="center"/>
              <w:rPr>
                <w:rFonts w:ascii="Times New Roman" w:hAnsi="Times New Roman" w:cs="Times New Roman"/>
                <w:sz w:val="18"/>
                <w:szCs w:val="18"/>
              </w:rPr>
            </w:pPr>
            <w:r>
              <w:rPr>
                <w:rFonts w:ascii="Times New Roman" w:hAnsi="Times New Roman" w:cs="Times New Roman"/>
                <w:sz w:val="18"/>
                <w:szCs w:val="18"/>
              </w:rPr>
              <w:t>5</w:t>
            </w:r>
          </w:p>
        </w:tc>
        <w:tc>
          <w:tcPr>
            <w:tcW w:w="1829" w:type="dxa"/>
            <w:gridSpan w:val="2"/>
            <w:vAlign w:val="center"/>
          </w:tcPr>
          <w:p w14:paraId="388D90BA">
            <w:pPr>
              <w:spacing w:line="260" w:lineRule="exact"/>
              <w:jc w:val="center"/>
              <w:rPr>
                <w:rFonts w:ascii="Times New Roman" w:hAnsi="Times New Roman" w:cs="Times New Roman"/>
                <w:sz w:val="18"/>
                <w:szCs w:val="18"/>
              </w:rPr>
            </w:pPr>
            <w:r>
              <w:rPr>
                <w:rFonts w:ascii="Times New Roman" w:cs="Times New Roman"/>
                <w:sz w:val="18"/>
                <w:szCs w:val="18"/>
              </w:rPr>
              <w:t>叶片及轮毂外观</w:t>
            </w:r>
          </w:p>
        </w:tc>
        <w:tc>
          <w:tcPr>
            <w:tcW w:w="2382" w:type="dxa"/>
            <w:gridSpan w:val="2"/>
            <w:vAlign w:val="center"/>
          </w:tcPr>
          <w:p w14:paraId="0596E11E">
            <w:pPr>
              <w:spacing w:line="260" w:lineRule="exact"/>
              <w:jc w:val="left"/>
              <w:rPr>
                <w:rFonts w:ascii="Times New Roman" w:hAnsi="Times New Roman" w:cs="Times New Roman"/>
                <w:sz w:val="18"/>
                <w:szCs w:val="18"/>
              </w:rPr>
            </w:pPr>
            <w:r>
              <w:rPr>
                <w:rFonts w:ascii="Times New Roman" w:cs="Times New Roman"/>
                <w:sz w:val="18"/>
                <w:szCs w:val="18"/>
              </w:rPr>
              <w:t>叶片、轮毂法兰面无污物，镀锌表面清洁，无磕碰、损伤、无防腐破损</w:t>
            </w:r>
          </w:p>
        </w:tc>
        <w:tc>
          <w:tcPr>
            <w:tcW w:w="1474" w:type="dxa"/>
            <w:gridSpan w:val="2"/>
            <w:vAlign w:val="center"/>
          </w:tcPr>
          <w:p w14:paraId="48AF2A75">
            <w:pPr>
              <w:spacing w:line="240" w:lineRule="exact"/>
              <w:jc w:val="center"/>
              <w:rPr>
                <w:rFonts w:ascii="Times New Roman" w:hAnsi="Times New Roman" w:cs="Times New Roman"/>
                <w:sz w:val="18"/>
                <w:szCs w:val="18"/>
              </w:rPr>
            </w:pPr>
          </w:p>
        </w:tc>
        <w:tc>
          <w:tcPr>
            <w:tcW w:w="1576" w:type="dxa"/>
            <w:vAlign w:val="center"/>
          </w:tcPr>
          <w:p w14:paraId="0A6B0B20">
            <w:pPr>
              <w:spacing w:line="240" w:lineRule="exact"/>
              <w:jc w:val="center"/>
              <w:rPr>
                <w:rFonts w:ascii="Times New Roman" w:hAnsi="Times New Roman" w:cs="Times New Roman"/>
                <w:sz w:val="18"/>
                <w:szCs w:val="18"/>
              </w:rPr>
            </w:pPr>
          </w:p>
        </w:tc>
      </w:tr>
      <w:tr w14:paraId="7B6E4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53E14358">
            <w:pPr>
              <w:spacing w:line="240" w:lineRule="exact"/>
              <w:jc w:val="center"/>
              <w:rPr>
                <w:rFonts w:ascii="Times New Roman" w:hAnsi="Times New Roman" w:cs="Times New Roman"/>
                <w:bCs/>
                <w:sz w:val="18"/>
                <w:szCs w:val="18"/>
              </w:rPr>
            </w:pPr>
          </w:p>
        </w:tc>
        <w:tc>
          <w:tcPr>
            <w:tcW w:w="569" w:type="dxa"/>
            <w:vAlign w:val="center"/>
          </w:tcPr>
          <w:p w14:paraId="0D5DDB49">
            <w:pPr>
              <w:spacing w:line="26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829" w:type="dxa"/>
            <w:gridSpan w:val="2"/>
            <w:vAlign w:val="center"/>
          </w:tcPr>
          <w:p w14:paraId="2FD11A97">
            <w:pPr>
              <w:spacing w:line="260" w:lineRule="exact"/>
              <w:jc w:val="center"/>
              <w:rPr>
                <w:rFonts w:ascii="Times New Roman" w:hAnsi="Times New Roman" w:cs="Times New Roman"/>
                <w:sz w:val="18"/>
                <w:szCs w:val="18"/>
              </w:rPr>
            </w:pPr>
            <w:r>
              <w:rPr>
                <w:rFonts w:ascii="Times New Roman" w:cs="Times New Roman"/>
                <w:sz w:val="18"/>
                <w:szCs w:val="18"/>
              </w:rPr>
              <w:t>叶片上雷电峰值记录卡</w:t>
            </w:r>
          </w:p>
        </w:tc>
        <w:tc>
          <w:tcPr>
            <w:tcW w:w="2382" w:type="dxa"/>
            <w:gridSpan w:val="2"/>
            <w:vAlign w:val="center"/>
          </w:tcPr>
          <w:p w14:paraId="0A3644D5">
            <w:pPr>
              <w:spacing w:line="260" w:lineRule="exact"/>
              <w:jc w:val="left"/>
              <w:rPr>
                <w:rFonts w:ascii="Times New Roman" w:hAnsi="Times New Roman" w:cs="Times New Roman"/>
                <w:sz w:val="18"/>
                <w:szCs w:val="18"/>
              </w:rPr>
            </w:pPr>
            <w:r>
              <w:rPr>
                <w:rFonts w:ascii="Times New Roman" w:cs="Times New Roman"/>
                <w:sz w:val="18"/>
                <w:szCs w:val="18"/>
              </w:rPr>
              <w:t>雷电记忆卡固定牢靠</w:t>
            </w:r>
          </w:p>
        </w:tc>
        <w:tc>
          <w:tcPr>
            <w:tcW w:w="1474" w:type="dxa"/>
            <w:gridSpan w:val="2"/>
            <w:vAlign w:val="center"/>
          </w:tcPr>
          <w:p w14:paraId="2601EA60">
            <w:pPr>
              <w:spacing w:line="240" w:lineRule="exact"/>
              <w:jc w:val="center"/>
              <w:rPr>
                <w:rFonts w:ascii="Times New Roman" w:hAnsi="Times New Roman" w:cs="Times New Roman"/>
                <w:sz w:val="18"/>
                <w:szCs w:val="18"/>
              </w:rPr>
            </w:pPr>
          </w:p>
        </w:tc>
        <w:tc>
          <w:tcPr>
            <w:tcW w:w="1576" w:type="dxa"/>
            <w:vAlign w:val="center"/>
          </w:tcPr>
          <w:p w14:paraId="2BCB157B">
            <w:pPr>
              <w:spacing w:line="240" w:lineRule="exact"/>
              <w:jc w:val="center"/>
              <w:rPr>
                <w:rFonts w:ascii="Times New Roman" w:hAnsi="Times New Roman" w:cs="Times New Roman"/>
                <w:sz w:val="18"/>
                <w:szCs w:val="18"/>
              </w:rPr>
            </w:pPr>
          </w:p>
        </w:tc>
      </w:tr>
      <w:tr w14:paraId="0A3C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61CFAFA3">
            <w:pPr>
              <w:spacing w:line="240" w:lineRule="exact"/>
              <w:jc w:val="center"/>
              <w:rPr>
                <w:rFonts w:ascii="Times New Roman" w:hAnsi="Times New Roman" w:cs="Times New Roman"/>
                <w:bCs/>
                <w:sz w:val="18"/>
                <w:szCs w:val="18"/>
              </w:rPr>
            </w:pPr>
          </w:p>
        </w:tc>
        <w:tc>
          <w:tcPr>
            <w:tcW w:w="569" w:type="dxa"/>
            <w:vAlign w:val="center"/>
          </w:tcPr>
          <w:p w14:paraId="53D2908F">
            <w:pPr>
              <w:spacing w:line="260"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1829" w:type="dxa"/>
            <w:gridSpan w:val="2"/>
            <w:vAlign w:val="center"/>
          </w:tcPr>
          <w:p w14:paraId="2CFA0D57">
            <w:pPr>
              <w:spacing w:line="260" w:lineRule="exact"/>
              <w:jc w:val="center"/>
              <w:rPr>
                <w:rFonts w:ascii="Times New Roman" w:hAnsi="Times New Roman" w:cs="Times New Roman"/>
                <w:sz w:val="18"/>
                <w:szCs w:val="18"/>
              </w:rPr>
            </w:pPr>
            <w:r>
              <w:rPr>
                <w:rFonts w:ascii="Times New Roman" w:cs="Times New Roman"/>
                <w:sz w:val="18"/>
                <w:szCs w:val="18"/>
              </w:rPr>
              <w:t>叶轮与机舱或发电机连接螺栓副规格型号和质量</w:t>
            </w:r>
          </w:p>
        </w:tc>
        <w:tc>
          <w:tcPr>
            <w:tcW w:w="2382" w:type="dxa"/>
            <w:gridSpan w:val="2"/>
            <w:vAlign w:val="center"/>
          </w:tcPr>
          <w:p w14:paraId="41A07B7C">
            <w:pPr>
              <w:spacing w:line="260" w:lineRule="exact"/>
              <w:jc w:val="left"/>
              <w:rPr>
                <w:rFonts w:ascii="Times New Roman" w:hAnsi="Times New Roman" w:cs="Times New Roman"/>
                <w:sz w:val="18"/>
                <w:szCs w:val="18"/>
              </w:rPr>
            </w:pPr>
            <w:r>
              <w:rPr>
                <w:rFonts w:ascii="Times New Roman" w:hAnsi="Times New Roman" w:cs="Times New Roman"/>
                <w:sz w:val="18"/>
                <w:szCs w:val="18"/>
              </w:rPr>
              <w:t>检查螺栓组合应相互匹配且为同一批次；螺栓组合表面干净，无水渍、泥土、灰尘等；规格型号应符合设计和厂家要求</w:t>
            </w:r>
          </w:p>
        </w:tc>
        <w:tc>
          <w:tcPr>
            <w:tcW w:w="1474" w:type="dxa"/>
            <w:gridSpan w:val="2"/>
            <w:vAlign w:val="center"/>
          </w:tcPr>
          <w:p w14:paraId="7BFBEE60">
            <w:pPr>
              <w:spacing w:line="240" w:lineRule="exact"/>
              <w:jc w:val="center"/>
              <w:rPr>
                <w:rFonts w:ascii="Times New Roman" w:hAnsi="Times New Roman" w:cs="Times New Roman"/>
                <w:sz w:val="18"/>
                <w:szCs w:val="18"/>
              </w:rPr>
            </w:pPr>
          </w:p>
        </w:tc>
        <w:tc>
          <w:tcPr>
            <w:tcW w:w="1576" w:type="dxa"/>
            <w:vAlign w:val="center"/>
          </w:tcPr>
          <w:p w14:paraId="61224BE1">
            <w:pPr>
              <w:spacing w:line="240" w:lineRule="exact"/>
              <w:jc w:val="center"/>
              <w:rPr>
                <w:rFonts w:ascii="Times New Roman" w:hAnsi="Times New Roman" w:cs="Times New Roman"/>
                <w:sz w:val="18"/>
                <w:szCs w:val="18"/>
              </w:rPr>
            </w:pPr>
          </w:p>
        </w:tc>
      </w:tr>
      <w:tr w14:paraId="39D0A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5DD0C53B">
            <w:pPr>
              <w:spacing w:line="240" w:lineRule="exact"/>
              <w:jc w:val="center"/>
              <w:rPr>
                <w:rFonts w:ascii="Times New Roman" w:hAnsi="Times New Roman" w:cs="Times New Roman"/>
                <w:bCs/>
                <w:sz w:val="18"/>
                <w:szCs w:val="18"/>
              </w:rPr>
            </w:pPr>
          </w:p>
        </w:tc>
        <w:tc>
          <w:tcPr>
            <w:tcW w:w="569" w:type="dxa"/>
            <w:vAlign w:val="center"/>
          </w:tcPr>
          <w:p w14:paraId="39414DD7">
            <w:pPr>
              <w:spacing w:line="26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1829" w:type="dxa"/>
            <w:gridSpan w:val="2"/>
            <w:vAlign w:val="center"/>
          </w:tcPr>
          <w:p w14:paraId="3878A004">
            <w:pPr>
              <w:spacing w:line="260" w:lineRule="exact"/>
              <w:jc w:val="center"/>
              <w:rPr>
                <w:rFonts w:ascii="Times New Roman" w:hAnsi="Times New Roman" w:cs="Times New Roman"/>
                <w:sz w:val="18"/>
                <w:szCs w:val="18"/>
              </w:rPr>
            </w:pPr>
            <w:r>
              <w:rPr>
                <w:rFonts w:ascii="Times New Roman" w:hAnsi="Times New Roman" w:cs="Times New Roman"/>
                <w:sz w:val="18"/>
                <w:szCs w:val="18"/>
              </w:rPr>
              <w:t>叶轮与机舱或发电机连接螺栓副连接形式</w:t>
            </w:r>
          </w:p>
        </w:tc>
        <w:tc>
          <w:tcPr>
            <w:tcW w:w="2382" w:type="dxa"/>
            <w:gridSpan w:val="2"/>
            <w:vAlign w:val="center"/>
          </w:tcPr>
          <w:p w14:paraId="253F9EED">
            <w:pPr>
              <w:spacing w:line="260" w:lineRule="exact"/>
              <w:jc w:val="left"/>
              <w:rPr>
                <w:rFonts w:ascii="Times New Roman" w:hAnsi="Times New Roman" w:cs="Times New Roman"/>
                <w:sz w:val="18"/>
                <w:szCs w:val="18"/>
              </w:rPr>
            </w:pPr>
            <w:r>
              <w:rPr>
                <w:rFonts w:ascii="Times New Roman" w:hAnsi="Times New Roman" w:cs="Times New Roman"/>
                <w:sz w:val="18"/>
                <w:szCs w:val="18"/>
              </w:rPr>
              <w:t>垫圈安装正确，垫圈带倒角一面朝向螺母和螺栓头；螺母朝向正确，螺母带标记面朝上</w:t>
            </w:r>
          </w:p>
        </w:tc>
        <w:tc>
          <w:tcPr>
            <w:tcW w:w="1474" w:type="dxa"/>
            <w:gridSpan w:val="2"/>
            <w:vAlign w:val="center"/>
          </w:tcPr>
          <w:p w14:paraId="0A4EE6FB">
            <w:pPr>
              <w:spacing w:line="240" w:lineRule="exact"/>
              <w:jc w:val="center"/>
              <w:rPr>
                <w:rFonts w:ascii="Times New Roman" w:hAnsi="Times New Roman" w:cs="Times New Roman"/>
                <w:sz w:val="18"/>
                <w:szCs w:val="18"/>
              </w:rPr>
            </w:pPr>
          </w:p>
        </w:tc>
        <w:tc>
          <w:tcPr>
            <w:tcW w:w="1576" w:type="dxa"/>
            <w:vAlign w:val="center"/>
          </w:tcPr>
          <w:p w14:paraId="2E2D1390">
            <w:pPr>
              <w:spacing w:line="240" w:lineRule="exact"/>
              <w:jc w:val="center"/>
              <w:rPr>
                <w:rFonts w:ascii="Times New Roman" w:hAnsi="Times New Roman" w:cs="Times New Roman"/>
                <w:sz w:val="18"/>
                <w:szCs w:val="18"/>
              </w:rPr>
            </w:pPr>
          </w:p>
        </w:tc>
      </w:tr>
      <w:tr w14:paraId="7139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Merge w:val="continue"/>
            <w:vAlign w:val="center"/>
          </w:tcPr>
          <w:p w14:paraId="49586E2C">
            <w:pPr>
              <w:spacing w:line="240" w:lineRule="exact"/>
              <w:jc w:val="center"/>
              <w:rPr>
                <w:rFonts w:ascii="Times New Roman" w:hAnsi="Times New Roman" w:cs="Times New Roman"/>
                <w:bCs/>
                <w:sz w:val="18"/>
                <w:szCs w:val="18"/>
              </w:rPr>
            </w:pPr>
          </w:p>
        </w:tc>
        <w:tc>
          <w:tcPr>
            <w:tcW w:w="569" w:type="dxa"/>
            <w:vAlign w:val="center"/>
          </w:tcPr>
          <w:p w14:paraId="757C22BA">
            <w:pPr>
              <w:spacing w:line="260" w:lineRule="exact"/>
              <w:jc w:val="center"/>
              <w:rPr>
                <w:rFonts w:ascii="Times New Roman" w:hAnsi="Times New Roman" w:cs="Times New Roman"/>
                <w:sz w:val="18"/>
                <w:szCs w:val="18"/>
              </w:rPr>
            </w:pPr>
            <w:r>
              <w:rPr>
                <w:rFonts w:ascii="Times New Roman" w:hAnsi="Times New Roman" w:cs="Times New Roman"/>
                <w:sz w:val="18"/>
                <w:szCs w:val="18"/>
              </w:rPr>
              <w:t>9</w:t>
            </w:r>
          </w:p>
        </w:tc>
        <w:tc>
          <w:tcPr>
            <w:tcW w:w="1829" w:type="dxa"/>
            <w:gridSpan w:val="2"/>
            <w:vAlign w:val="center"/>
          </w:tcPr>
          <w:p w14:paraId="41E23B81">
            <w:pPr>
              <w:spacing w:line="260" w:lineRule="exact"/>
              <w:jc w:val="center"/>
              <w:rPr>
                <w:rFonts w:ascii="Times New Roman" w:hAnsi="Times New Roman" w:cs="Times New Roman"/>
                <w:sz w:val="18"/>
                <w:szCs w:val="18"/>
              </w:rPr>
            </w:pPr>
            <w:r>
              <w:rPr>
                <w:rFonts w:ascii="Times New Roman" w:hAnsi="Times New Roman" w:cs="Times New Roman"/>
                <w:sz w:val="18"/>
                <w:szCs w:val="18"/>
              </w:rPr>
              <w:t>叶轮与机舱或发电机连接螺栓的紧固</w:t>
            </w:r>
          </w:p>
        </w:tc>
        <w:tc>
          <w:tcPr>
            <w:tcW w:w="2382" w:type="dxa"/>
            <w:gridSpan w:val="2"/>
            <w:vAlign w:val="center"/>
          </w:tcPr>
          <w:p w14:paraId="0ABE1AA9">
            <w:pPr>
              <w:spacing w:line="260" w:lineRule="exact"/>
              <w:jc w:val="left"/>
              <w:rPr>
                <w:rFonts w:ascii="Times New Roman" w:hAnsi="Times New Roman" w:cs="Times New Roman"/>
                <w:sz w:val="18"/>
                <w:szCs w:val="18"/>
              </w:rPr>
            </w:pPr>
            <w:r>
              <w:rPr>
                <w:rFonts w:ascii="Times New Roman" w:hAnsi="Times New Roman" w:cs="Times New Roman"/>
                <w:sz w:val="18"/>
                <w:szCs w:val="18"/>
              </w:rPr>
              <w:t>叶轮与机舱或发电机连接螺栓最终紧固力矩合格，紧固步骤及力矩值符合厂家要求</w:t>
            </w:r>
          </w:p>
        </w:tc>
        <w:tc>
          <w:tcPr>
            <w:tcW w:w="1474" w:type="dxa"/>
            <w:gridSpan w:val="2"/>
            <w:vAlign w:val="center"/>
          </w:tcPr>
          <w:p w14:paraId="45F683A1">
            <w:pPr>
              <w:spacing w:line="240" w:lineRule="exact"/>
              <w:jc w:val="center"/>
              <w:rPr>
                <w:rFonts w:ascii="Times New Roman" w:hAnsi="Times New Roman" w:cs="Times New Roman"/>
                <w:sz w:val="18"/>
                <w:szCs w:val="18"/>
              </w:rPr>
            </w:pPr>
          </w:p>
        </w:tc>
        <w:tc>
          <w:tcPr>
            <w:tcW w:w="1576" w:type="dxa"/>
            <w:vAlign w:val="center"/>
          </w:tcPr>
          <w:p w14:paraId="73DEBE1F">
            <w:pPr>
              <w:spacing w:line="240" w:lineRule="exact"/>
              <w:jc w:val="center"/>
              <w:rPr>
                <w:rFonts w:ascii="Times New Roman" w:hAnsi="Times New Roman" w:cs="Times New Roman"/>
                <w:sz w:val="18"/>
                <w:szCs w:val="18"/>
              </w:rPr>
            </w:pPr>
          </w:p>
        </w:tc>
      </w:tr>
    </w:tbl>
    <w:p w14:paraId="5292662E">
      <w:pPr>
        <w:jc w:val="center"/>
        <w:rPr>
          <w:rFonts w:ascii="Times New Roman" w:hAnsi="Times New Roman" w:cs="Times New Roman"/>
          <w:szCs w:val="21"/>
        </w:rPr>
      </w:pPr>
    </w:p>
    <w:p w14:paraId="36710013">
      <w:pPr>
        <w:widowControl/>
        <w:jc w:val="left"/>
        <w:rPr>
          <w:rFonts w:ascii="Times New Roman" w:hAnsi="Times New Roman" w:cs="Times New Roman"/>
          <w:szCs w:val="21"/>
        </w:rPr>
      </w:pPr>
      <w:r>
        <w:rPr>
          <w:rFonts w:ascii="Times New Roman" w:hAnsi="Times New Roman" w:cs="Times New Roman"/>
          <w:szCs w:val="21"/>
        </w:rPr>
        <w:br w:type="page"/>
      </w:r>
    </w:p>
    <w:p w14:paraId="233EE710">
      <w:pPr>
        <w:jc w:val="center"/>
        <w:rPr>
          <w:rFonts w:ascii="Times New Roman" w:hAnsi="Times New Roman" w:cs="Times New Roman"/>
          <w:szCs w:val="21"/>
        </w:rPr>
      </w:pPr>
      <w:r>
        <w:rPr>
          <w:rFonts w:ascii="Times New Roman" w:hAnsi="Times New Roman" w:cs="Times New Roman"/>
          <w:szCs w:val="21"/>
        </w:rPr>
        <w:t>表N-07（续）</w:t>
      </w:r>
    </w:p>
    <w:tbl>
      <w:tblPr>
        <w:tblStyle w:val="2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569"/>
        <w:gridCol w:w="466"/>
        <w:gridCol w:w="1363"/>
        <w:gridCol w:w="2382"/>
        <w:gridCol w:w="1474"/>
        <w:gridCol w:w="1576"/>
      </w:tblGrid>
      <w:tr w14:paraId="607FB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4" w:type="dxa"/>
            <w:gridSpan w:val="4"/>
            <w:vAlign w:val="center"/>
          </w:tcPr>
          <w:p w14:paraId="3AA29516">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382" w:type="dxa"/>
            <w:vAlign w:val="center"/>
          </w:tcPr>
          <w:p w14:paraId="0AD9529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1474" w:type="dxa"/>
            <w:vAlign w:val="center"/>
          </w:tcPr>
          <w:p w14:paraId="1A762A0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施工单位检查记录</w:t>
            </w:r>
          </w:p>
        </w:tc>
        <w:tc>
          <w:tcPr>
            <w:tcW w:w="1576" w:type="dxa"/>
            <w:vAlign w:val="center"/>
          </w:tcPr>
          <w:p w14:paraId="795C8596">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监理单位验收记录</w:t>
            </w:r>
          </w:p>
        </w:tc>
      </w:tr>
      <w:tr w14:paraId="07BCF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6" w:type="dxa"/>
            <w:vAlign w:val="center"/>
          </w:tcPr>
          <w:p w14:paraId="72FB7E47">
            <w:pPr>
              <w:spacing w:line="240" w:lineRule="exact"/>
              <w:jc w:val="center"/>
              <w:rPr>
                <w:rFonts w:ascii="Times New Roman" w:hAnsi="Times New Roman" w:cs="Times New Roman"/>
                <w:bCs/>
                <w:sz w:val="18"/>
                <w:szCs w:val="18"/>
              </w:rPr>
            </w:pPr>
          </w:p>
        </w:tc>
        <w:tc>
          <w:tcPr>
            <w:tcW w:w="569" w:type="dxa"/>
            <w:vAlign w:val="center"/>
          </w:tcPr>
          <w:p w14:paraId="59F5A9F9">
            <w:pPr>
              <w:spacing w:line="26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1829" w:type="dxa"/>
            <w:gridSpan w:val="2"/>
            <w:vAlign w:val="center"/>
          </w:tcPr>
          <w:p w14:paraId="74CBF0BE">
            <w:pPr>
              <w:spacing w:line="260" w:lineRule="exact"/>
              <w:jc w:val="center"/>
              <w:rPr>
                <w:rFonts w:ascii="Times New Roman" w:hAnsi="Times New Roman" w:cs="Times New Roman"/>
                <w:sz w:val="18"/>
                <w:szCs w:val="18"/>
              </w:rPr>
            </w:pPr>
            <w:r>
              <w:rPr>
                <w:rFonts w:ascii="Times New Roman" w:hAnsi="Times New Roman" w:cs="Times New Roman"/>
                <w:sz w:val="18"/>
                <w:szCs w:val="18"/>
              </w:rPr>
              <w:t>叶轮锁定销</w:t>
            </w:r>
          </w:p>
        </w:tc>
        <w:tc>
          <w:tcPr>
            <w:tcW w:w="2382" w:type="dxa"/>
            <w:vAlign w:val="center"/>
          </w:tcPr>
          <w:p w14:paraId="4662DFBB">
            <w:pPr>
              <w:spacing w:line="260" w:lineRule="exact"/>
              <w:jc w:val="left"/>
              <w:rPr>
                <w:rFonts w:ascii="Times New Roman" w:hAnsi="Times New Roman" w:cs="Times New Roman"/>
                <w:sz w:val="18"/>
                <w:szCs w:val="18"/>
              </w:rPr>
            </w:pPr>
            <w:r>
              <w:rPr>
                <w:rFonts w:ascii="Times New Roman" w:hAnsi="Times New Roman" w:cs="Times New Roman"/>
                <w:sz w:val="18"/>
                <w:szCs w:val="18"/>
              </w:rPr>
              <w:t>叶轮锁定销外观良好，锁定功能正常</w:t>
            </w:r>
          </w:p>
        </w:tc>
        <w:tc>
          <w:tcPr>
            <w:tcW w:w="1474" w:type="dxa"/>
            <w:vAlign w:val="center"/>
          </w:tcPr>
          <w:p w14:paraId="4043AFFF">
            <w:pPr>
              <w:spacing w:line="240" w:lineRule="exact"/>
              <w:jc w:val="center"/>
              <w:rPr>
                <w:rFonts w:ascii="Times New Roman" w:hAnsi="Times New Roman" w:cs="Times New Roman"/>
                <w:sz w:val="18"/>
                <w:szCs w:val="18"/>
              </w:rPr>
            </w:pPr>
          </w:p>
        </w:tc>
        <w:tc>
          <w:tcPr>
            <w:tcW w:w="1576" w:type="dxa"/>
            <w:vAlign w:val="center"/>
          </w:tcPr>
          <w:p w14:paraId="09B13057">
            <w:pPr>
              <w:spacing w:line="240" w:lineRule="exact"/>
              <w:jc w:val="center"/>
              <w:rPr>
                <w:rFonts w:ascii="Times New Roman" w:hAnsi="Times New Roman" w:cs="Times New Roman"/>
                <w:sz w:val="18"/>
                <w:szCs w:val="18"/>
              </w:rPr>
            </w:pPr>
          </w:p>
        </w:tc>
      </w:tr>
      <w:tr w14:paraId="3496A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01" w:type="dxa"/>
            <w:gridSpan w:val="3"/>
            <w:vAlign w:val="center"/>
          </w:tcPr>
          <w:p w14:paraId="0AB5694C">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p w14:paraId="1223511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6795" w:type="dxa"/>
            <w:gridSpan w:val="4"/>
            <w:vAlign w:val="center"/>
          </w:tcPr>
          <w:p w14:paraId="0F769C8B">
            <w:pPr>
              <w:spacing w:line="240" w:lineRule="exact"/>
              <w:jc w:val="right"/>
              <w:rPr>
                <w:rFonts w:ascii="Times New Roman" w:hAnsi="Times New Roman" w:cs="Times New Roman"/>
                <w:bCs/>
                <w:sz w:val="18"/>
                <w:szCs w:val="18"/>
              </w:rPr>
            </w:pPr>
          </w:p>
          <w:p w14:paraId="599BF5CB">
            <w:pPr>
              <w:spacing w:line="240" w:lineRule="exact"/>
              <w:jc w:val="right"/>
              <w:rPr>
                <w:rFonts w:ascii="Times New Roman" w:hAnsi="Times New Roman" w:cs="Times New Roman"/>
                <w:bCs/>
                <w:sz w:val="18"/>
                <w:szCs w:val="18"/>
              </w:rPr>
            </w:pPr>
          </w:p>
          <w:p w14:paraId="5A1D0355">
            <w:pPr>
              <w:spacing w:line="240" w:lineRule="exact"/>
              <w:jc w:val="right"/>
              <w:rPr>
                <w:rFonts w:ascii="Times New Roman" w:hAnsi="Times New Roman" w:cs="Times New Roman"/>
                <w:bCs/>
                <w:sz w:val="18"/>
                <w:szCs w:val="18"/>
              </w:rPr>
            </w:pPr>
          </w:p>
          <w:p w14:paraId="45BE6EA3">
            <w:pPr>
              <w:spacing w:line="240" w:lineRule="exact"/>
              <w:jc w:val="right"/>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3CC3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01" w:type="dxa"/>
            <w:gridSpan w:val="3"/>
            <w:vAlign w:val="center"/>
          </w:tcPr>
          <w:p w14:paraId="00DD6D9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p w14:paraId="36A7C865">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6795" w:type="dxa"/>
            <w:gridSpan w:val="4"/>
            <w:vAlign w:val="center"/>
          </w:tcPr>
          <w:p w14:paraId="20273802">
            <w:pPr>
              <w:spacing w:line="240" w:lineRule="exact"/>
              <w:jc w:val="right"/>
              <w:rPr>
                <w:rFonts w:ascii="Times New Roman" w:hAnsi="Times New Roman" w:cs="Times New Roman"/>
                <w:bCs/>
                <w:sz w:val="18"/>
                <w:szCs w:val="18"/>
              </w:rPr>
            </w:pPr>
          </w:p>
          <w:p w14:paraId="6D925342">
            <w:pPr>
              <w:spacing w:line="240" w:lineRule="exact"/>
              <w:jc w:val="right"/>
              <w:rPr>
                <w:rFonts w:ascii="Times New Roman" w:hAnsi="Times New Roman" w:cs="Times New Roman"/>
                <w:bCs/>
                <w:sz w:val="18"/>
                <w:szCs w:val="18"/>
              </w:rPr>
            </w:pPr>
          </w:p>
          <w:p w14:paraId="07A8D49D">
            <w:pPr>
              <w:spacing w:line="240" w:lineRule="exact"/>
              <w:jc w:val="right"/>
              <w:rPr>
                <w:rFonts w:ascii="Times New Roman" w:hAnsi="Times New Roman" w:cs="Times New Roman"/>
                <w:bCs/>
                <w:sz w:val="18"/>
                <w:szCs w:val="18"/>
              </w:rPr>
            </w:pPr>
          </w:p>
          <w:p w14:paraId="52EC978B">
            <w:pPr>
              <w:spacing w:line="240" w:lineRule="exact"/>
              <w:jc w:val="right"/>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7DDDD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01" w:type="dxa"/>
            <w:gridSpan w:val="3"/>
            <w:vAlign w:val="center"/>
          </w:tcPr>
          <w:p w14:paraId="7E01C4F4">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w:t>
            </w:r>
          </w:p>
          <w:p w14:paraId="517ABD09">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验收结论</w:t>
            </w:r>
          </w:p>
        </w:tc>
        <w:tc>
          <w:tcPr>
            <w:tcW w:w="6795" w:type="dxa"/>
            <w:gridSpan w:val="4"/>
            <w:vAlign w:val="center"/>
          </w:tcPr>
          <w:p w14:paraId="30603389">
            <w:pPr>
              <w:spacing w:line="240" w:lineRule="exact"/>
              <w:jc w:val="right"/>
              <w:rPr>
                <w:rFonts w:ascii="Times New Roman" w:hAnsi="Times New Roman" w:cs="Times New Roman"/>
                <w:bCs/>
                <w:sz w:val="18"/>
                <w:szCs w:val="18"/>
              </w:rPr>
            </w:pPr>
          </w:p>
          <w:p w14:paraId="28894B5F">
            <w:pPr>
              <w:spacing w:line="240" w:lineRule="exact"/>
              <w:jc w:val="right"/>
              <w:rPr>
                <w:rFonts w:ascii="Times New Roman" w:hAnsi="Times New Roman" w:cs="Times New Roman"/>
                <w:bCs/>
                <w:sz w:val="18"/>
                <w:szCs w:val="18"/>
              </w:rPr>
            </w:pPr>
          </w:p>
          <w:p w14:paraId="6CDC2477">
            <w:pPr>
              <w:spacing w:line="240" w:lineRule="exact"/>
              <w:jc w:val="right"/>
              <w:rPr>
                <w:rFonts w:ascii="Times New Roman" w:hAnsi="Times New Roman" w:cs="Times New Roman"/>
                <w:bCs/>
                <w:sz w:val="18"/>
                <w:szCs w:val="18"/>
              </w:rPr>
            </w:pPr>
          </w:p>
          <w:p w14:paraId="051B539A">
            <w:pPr>
              <w:spacing w:line="240" w:lineRule="exact"/>
              <w:jc w:val="right"/>
              <w:rPr>
                <w:rFonts w:ascii="Times New Roman" w:hAnsi="Times New Roman" w:cs="Times New Roman"/>
                <w:bCs/>
                <w:sz w:val="18"/>
                <w:szCs w:val="18"/>
              </w:rPr>
            </w:pPr>
            <w:r>
              <w:rPr>
                <w:rFonts w:ascii="Times New Roman" w:hAnsi="Times New Roman" w:cs="Times New Roman"/>
                <w:bCs/>
                <w:sz w:val="18"/>
                <w:szCs w:val="18"/>
              </w:rPr>
              <w:t>专业监理工程师（签字）：                         年    月   日</w:t>
            </w:r>
          </w:p>
        </w:tc>
      </w:tr>
    </w:tbl>
    <w:p w14:paraId="121C8146">
      <w:pPr>
        <w:widowControl/>
        <w:jc w:val="left"/>
        <w:rPr>
          <w:rFonts w:ascii="Times New Roman" w:hAnsi="Times New Roman" w:cs="Times New Roman"/>
        </w:rPr>
      </w:pPr>
      <w:r>
        <w:rPr>
          <w:rFonts w:ascii="Times New Roman" w:hAnsi="Times New Roman" w:cs="Times New Roman"/>
        </w:rPr>
        <w:br w:type="page"/>
      </w:r>
    </w:p>
    <w:p w14:paraId="6856B8F3">
      <w:pPr>
        <w:jc w:val="center"/>
        <w:rPr>
          <w:rFonts w:ascii="Times New Roman" w:hAnsi="Times New Roman" w:cs="Times New Roman"/>
          <w:szCs w:val="21"/>
        </w:rPr>
      </w:pPr>
      <w:r>
        <w:rPr>
          <w:rFonts w:ascii="Times New Roman" w:hAnsi="Times New Roman" w:cs="Times New Roman"/>
          <w:szCs w:val="21"/>
        </w:rPr>
        <w:t>表N-08电缆及附件安装施工质量验收记录表</w:t>
      </w:r>
    </w:p>
    <w:p w14:paraId="40565BE0">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1095"/>
        <w:gridCol w:w="283"/>
        <w:gridCol w:w="1022"/>
        <w:gridCol w:w="1530"/>
        <w:gridCol w:w="855"/>
        <w:gridCol w:w="846"/>
        <w:gridCol w:w="627"/>
        <w:gridCol w:w="1578"/>
      </w:tblGrid>
      <w:tr w14:paraId="2BA7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5F385FA6">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单位工程名称</w:t>
            </w:r>
          </w:p>
        </w:tc>
        <w:tc>
          <w:tcPr>
            <w:tcW w:w="2552" w:type="dxa"/>
            <w:gridSpan w:val="2"/>
            <w:vAlign w:val="center"/>
          </w:tcPr>
          <w:p w14:paraId="0505F87E">
            <w:pPr>
              <w:spacing w:line="240" w:lineRule="exact"/>
              <w:jc w:val="center"/>
              <w:rPr>
                <w:rFonts w:ascii="Times New Roman" w:hAnsi="Times New Roman" w:cs="Times New Roman"/>
                <w:bCs/>
                <w:sz w:val="18"/>
                <w:szCs w:val="18"/>
              </w:rPr>
            </w:pPr>
          </w:p>
        </w:tc>
        <w:tc>
          <w:tcPr>
            <w:tcW w:w="1701" w:type="dxa"/>
            <w:gridSpan w:val="2"/>
            <w:vAlign w:val="center"/>
          </w:tcPr>
          <w:p w14:paraId="31B5673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子单位工程名称</w:t>
            </w:r>
          </w:p>
        </w:tc>
        <w:tc>
          <w:tcPr>
            <w:tcW w:w="2205" w:type="dxa"/>
            <w:gridSpan w:val="2"/>
            <w:vAlign w:val="center"/>
          </w:tcPr>
          <w:p w14:paraId="66AD4136">
            <w:pPr>
              <w:spacing w:line="240" w:lineRule="exact"/>
              <w:jc w:val="center"/>
              <w:rPr>
                <w:rFonts w:ascii="Times New Roman" w:hAnsi="Times New Roman" w:cs="Times New Roman"/>
                <w:bCs/>
                <w:sz w:val="18"/>
                <w:szCs w:val="18"/>
              </w:rPr>
            </w:pPr>
          </w:p>
        </w:tc>
      </w:tr>
      <w:tr w14:paraId="21D46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65162D3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分部工程名称</w:t>
            </w:r>
          </w:p>
        </w:tc>
        <w:tc>
          <w:tcPr>
            <w:tcW w:w="2552" w:type="dxa"/>
            <w:gridSpan w:val="2"/>
            <w:vAlign w:val="center"/>
          </w:tcPr>
          <w:p w14:paraId="773D89E3">
            <w:pPr>
              <w:spacing w:line="240" w:lineRule="exact"/>
              <w:jc w:val="center"/>
              <w:rPr>
                <w:rFonts w:ascii="Times New Roman" w:hAnsi="Times New Roman" w:cs="Times New Roman"/>
                <w:bCs/>
                <w:sz w:val="18"/>
                <w:szCs w:val="18"/>
              </w:rPr>
            </w:pPr>
          </w:p>
        </w:tc>
        <w:tc>
          <w:tcPr>
            <w:tcW w:w="1701" w:type="dxa"/>
            <w:gridSpan w:val="2"/>
            <w:vAlign w:val="center"/>
          </w:tcPr>
          <w:p w14:paraId="02CD7E6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子分部工程名称</w:t>
            </w:r>
          </w:p>
        </w:tc>
        <w:tc>
          <w:tcPr>
            <w:tcW w:w="2205" w:type="dxa"/>
            <w:gridSpan w:val="2"/>
            <w:vAlign w:val="center"/>
          </w:tcPr>
          <w:p w14:paraId="700AE54E">
            <w:pPr>
              <w:spacing w:line="240" w:lineRule="exact"/>
              <w:jc w:val="center"/>
              <w:rPr>
                <w:rFonts w:ascii="Times New Roman" w:hAnsi="Times New Roman" w:cs="Times New Roman"/>
                <w:bCs/>
                <w:sz w:val="18"/>
                <w:szCs w:val="18"/>
              </w:rPr>
            </w:pPr>
          </w:p>
        </w:tc>
      </w:tr>
      <w:tr w14:paraId="67869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13876BC6">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分项工程名称</w:t>
            </w:r>
          </w:p>
        </w:tc>
        <w:tc>
          <w:tcPr>
            <w:tcW w:w="2552" w:type="dxa"/>
            <w:gridSpan w:val="2"/>
            <w:vAlign w:val="center"/>
          </w:tcPr>
          <w:p w14:paraId="7B6258DD">
            <w:pPr>
              <w:spacing w:line="240" w:lineRule="exact"/>
              <w:jc w:val="center"/>
              <w:rPr>
                <w:rFonts w:ascii="Times New Roman" w:hAnsi="Times New Roman" w:cs="Times New Roman"/>
                <w:bCs/>
                <w:sz w:val="18"/>
                <w:szCs w:val="18"/>
              </w:rPr>
            </w:pPr>
          </w:p>
        </w:tc>
        <w:tc>
          <w:tcPr>
            <w:tcW w:w="1701" w:type="dxa"/>
            <w:gridSpan w:val="2"/>
            <w:vAlign w:val="center"/>
          </w:tcPr>
          <w:p w14:paraId="0F3DCDD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机组机位编号</w:t>
            </w:r>
          </w:p>
        </w:tc>
        <w:tc>
          <w:tcPr>
            <w:tcW w:w="2205" w:type="dxa"/>
            <w:gridSpan w:val="2"/>
            <w:vAlign w:val="center"/>
          </w:tcPr>
          <w:p w14:paraId="7165665E">
            <w:pPr>
              <w:spacing w:line="240" w:lineRule="exact"/>
              <w:jc w:val="center"/>
              <w:rPr>
                <w:rFonts w:ascii="Times New Roman" w:hAnsi="Times New Roman" w:cs="Times New Roman"/>
                <w:bCs/>
                <w:sz w:val="18"/>
                <w:szCs w:val="18"/>
              </w:rPr>
            </w:pPr>
          </w:p>
        </w:tc>
      </w:tr>
      <w:tr w14:paraId="76009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37842791">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tc>
        <w:tc>
          <w:tcPr>
            <w:tcW w:w="2552" w:type="dxa"/>
            <w:gridSpan w:val="2"/>
            <w:vAlign w:val="center"/>
          </w:tcPr>
          <w:p w14:paraId="4F2F73EF">
            <w:pPr>
              <w:spacing w:line="240" w:lineRule="exact"/>
              <w:jc w:val="center"/>
              <w:rPr>
                <w:rFonts w:ascii="Times New Roman" w:hAnsi="Times New Roman" w:cs="Times New Roman"/>
                <w:bCs/>
                <w:sz w:val="18"/>
                <w:szCs w:val="18"/>
              </w:rPr>
            </w:pPr>
          </w:p>
        </w:tc>
        <w:tc>
          <w:tcPr>
            <w:tcW w:w="1701" w:type="dxa"/>
            <w:gridSpan w:val="2"/>
            <w:vAlign w:val="center"/>
          </w:tcPr>
          <w:p w14:paraId="446B8C6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项目经理</w:t>
            </w:r>
          </w:p>
        </w:tc>
        <w:tc>
          <w:tcPr>
            <w:tcW w:w="2205" w:type="dxa"/>
            <w:gridSpan w:val="2"/>
            <w:vAlign w:val="center"/>
          </w:tcPr>
          <w:p w14:paraId="4675DF69">
            <w:pPr>
              <w:spacing w:line="240" w:lineRule="exact"/>
              <w:jc w:val="center"/>
              <w:rPr>
                <w:rFonts w:ascii="Times New Roman" w:hAnsi="Times New Roman" w:cs="Times New Roman"/>
                <w:bCs/>
                <w:sz w:val="18"/>
                <w:szCs w:val="18"/>
              </w:rPr>
            </w:pPr>
          </w:p>
        </w:tc>
      </w:tr>
      <w:tr w14:paraId="5995F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69A185D9">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tc>
        <w:tc>
          <w:tcPr>
            <w:tcW w:w="2552" w:type="dxa"/>
            <w:gridSpan w:val="2"/>
            <w:vAlign w:val="center"/>
          </w:tcPr>
          <w:p w14:paraId="129A0EEB">
            <w:pPr>
              <w:spacing w:line="240" w:lineRule="exact"/>
              <w:jc w:val="center"/>
              <w:rPr>
                <w:rFonts w:ascii="Times New Roman" w:hAnsi="Times New Roman" w:cs="Times New Roman"/>
                <w:bCs/>
                <w:sz w:val="18"/>
                <w:szCs w:val="18"/>
              </w:rPr>
            </w:pPr>
          </w:p>
        </w:tc>
        <w:tc>
          <w:tcPr>
            <w:tcW w:w="1701" w:type="dxa"/>
            <w:gridSpan w:val="2"/>
            <w:vAlign w:val="center"/>
          </w:tcPr>
          <w:p w14:paraId="2B3BE62C">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项目经理</w:t>
            </w:r>
          </w:p>
        </w:tc>
        <w:tc>
          <w:tcPr>
            <w:tcW w:w="2205" w:type="dxa"/>
            <w:gridSpan w:val="2"/>
            <w:vAlign w:val="center"/>
          </w:tcPr>
          <w:p w14:paraId="4D771C66">
            <w:pPr>
              <w:spacing w:line="240" w:lineRule="exact"/>
              <w:jc w:val="center"/>
              <w:rPr>
                <w:rFonts w:ascii="Times New Roman" w:hAnsi="Times New Roman" w:cs="Times New Roman"/>
                <w:bCs/>
                <w:sz w:val="18"/>
                <w:szCs w:val="18"/>
              </w:rPr>
            </w:pPr>
          </w:p>
        </w:tc>
      </w:tr>
      <w:tr w14:paraId="25843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51E7E02B">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电气安装日期</w:t>
            </w:r>
          </w:p>
        </w:tc>
        <w:tc>
          <w:tcPr>
            <w:tcW w:w="6458" w:type="dxa"/>
            <w:gridSpan w:val="6"/>
            <w:vAlign w:val="center"/>
          </w:tcPr>
          <w:p w14:paraId="10B6F10F">
            <w:pPr>
              <w:spacing w:line="240" w:lineRule="exact"/>
              <w:jc w:val="center"/>
              <w:rPr>
                <w:rFonts w:ascii="Times New Roman" w:hAnsi="Times New Roman" w:cs="Times New Roman"/>
                <w:bCs/>
                <w:sz w:val="18"/>
                <w:szCs w:val="18"/>
              </w:rPr>
            </w:pPr>
          </w:p>
        </w:tc>
      </w:tr>
      <w:tr w14:paraId="39DBC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38" w:type="dxa"/>
            <w:gridSpan w:val="3"/>
            <w:vAlign w:val="center"/>
          </w:tcPr>
          <w:p w14:paraId="1FBDC729">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施工执行标准名称及编号</w:t>
            </w:r>
          </w:p>
        </w:tc>
        <w:tc>
          <w:tcPr>
            <w:tcW w:w="6458" w:type="dxa"/>
            <w:gridSpan w:val="6"/>
            <w:vAlign w:val="center"/>
          </w:tcPr>
          <w:p w14:paraId="76EDFAD1">
            <w:pPr>
              <w:spacing w:line="240" w:lineRule="exact"/>
              <w:jc w:val="center"/>
              <w:rPr>
                <w:rFonts w:ascii="Times New Roman" w:hAnsi="Times New Roman" w:cs="Times New Roman"/>
                <w:bCs/>
                <w:sz w:val="18"/>
                <w:szCs w:val="18"/>
              </w:rPr>
            </w:pPr>
          </w:p>
        </w:tc>
      </w:tr>
      <w:tr w14:paraId="53454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0" w:type="dxa"/>
            <w:gridSpan w:val="4"/>
            <w:vAlign w:val="center"/>
          </w:tcPr>
          <w:p w14:paraId="733B5F9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385" w:type="dxa"/>
            <w:gridSpan w:val="2"/>
            <w:vAlign w:val="center"/>
          </w:tcPr>
          <w:p w14:paraId="62BE0AC4">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1473" w:type="dxa"/>
            <w:gridSpan w:val="2"/>
            <w:vAlign w:val="center"/>
          </w:tcPr>
          <w:p w14:paraId="117D53F9">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施工单位检查记录</w:t>
            </w:r>
          </w:p>
        </w:tc>
        <w:tc>
          <w:tcPr>
            <w:tcW w:w="1578" w:type="dxa"/>
            <w:vAlign w:val="center"/>
          </w:tcPr>
          <w:p w14:paraId="45D181B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监理单位验收记录</w:t>
            </w:r>
          </w:p>
        </w:tc>
      </w:tr>
      <w:tr w14:paraId="02C9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restart"/>
            <w:vAlign w:val="center"/>
          </w:tcPr>
          <w:p w14:paraId="1B6C8C26">
            <w:pPr>
              <w:spacing w:line="24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1095" w:type="dxa"/>
            <w:vMerge w:val="restart"/>
            <w:vAlign w:val="center"/>
          </w:tcPr>
          <w:p w14:paraId="72D095D4">
            <w:pPr>
              <w:spacing w:line="240" w:lineRule="exact"/>
              <w:jc w:val="center"/>
              <w:rPr>
                <w:rFonts w:ascii="Times New Roman" w:hAnsi="Times New Roman" w:cs="Times New Roman"/>
                <w:sz w:val="18"/>
                <w:szCs w:val="18"/>
              </w:rPr>
            </w:pPr>
            <w:r>
              <w:rPr>
                <w:rFonts w:ascii="Times New Roman" w:hAnsi="Times New Roman" w:cs="Times New Roman"/>
                <w:sz w:val="18"/>
                <w:szCs w:val="18"/>
              </w:rPr>
              <w:t>安装前电缆检查</w:t>
            </w:r>
          </w:p>
        </w:tc>
        <w:tc>
          <w:tcPr>
            <w:tcW w:w="1305" w:type="dxa"/>
            <w:gridSpan w:val="2"/>
            <w:vAlign w:val="center"/>
          </w:tcPr>
          <w:p w14:paraId="52A12750">
            <w:pPr>
              <w:spacing w:line="230" w:lineRule="exact"/>
              <w:jc w:val="center"/>
              <w:rPr>
                <w:rFonts w:ascii="Times New Roman" w:hAnsi="Times New Roman" w:cs="Times New Roman"/>
                <w:sz w:val="18"/>
                <w:szCs w:val="18"/>
              </w:rPr>
            </w:pPr>
            <w:r>
              <w:rPr>
                <w:rFonts w:ascii="Times New Roman" w:hAnsi="Times New Roman" w:cs="Times New Roman"/>
                <w:sz w:val="18"/>
                <w:szCs w:val="18"/>
              </w:rPr>
              <w:t>电缆种类、数量、型号、规格</w:t>
            </w:r>
          </w:p>
        </w:tc>
        <w:tc>
          <w:tcPr>
            <w:tcW w:w="2385" w:type="dxa"/>
            <w:gridSpan w:val="2"/>
            <w:vAlign w:val="center"/>
          </w:tcPr>
          <w:p w14:paraId="389BD492">
            <w:pPr>
              <w:spacing w:line="230" w:lineRule="exact"/>
              <w:jc w:val="left"/>
              <w:rPr>
                <w:rFonts w:ascii="Times New Roman" w:hAnsi="Times New Roman" w:cs="Times New Roman"/>
                <w:sz w:val="18"/>
                <w:szCs w:val="18"/>
              </w:rPr>
            </w:pPr>
            <w:r>
              <w:rPr>
                <w:rFonts w:ascii="Times New Roman" w:hAnsi="Times New Roman" w:cs="Times New Roman"/>
                <w:sz w:val="18"/>
                <w:szCs w:val="18"/>
              </w:rPr>
              <w:t>符合技术协议及相关规范的要求</w:t>
            </w:r>
          </w:p>
        </w:tc>
        <w:tc>
          <w:tcPr>
            <w:tcW w:w="1473" w:type="dxa"/>
            <w:gridSpan w:val="2"/>
            <w:vAlign w:val="center"/>
          </w:tcPr>
          <w:p w14:paraId="1E5B476C">
            <w:pPr>
              <w:spacing w:line="240" w:lineRule="exact"/>
              <w:jc w:val="center"/>
              <w:rPr>
                <w:rFonts w:ascii="Times New Roman" w:hAnsi="Times New Roman" w:cs="Times New Roman"/>
                <w:sz w:val="18"/>
                <w:szCs w:val="18"/>
              </w:rPr>
            </w:pPr>
          </w:p>
        </w:tc>
        <w:tc>
          <w:tcPr>
            <w:tcW w:w="1578" w:type="dxa"/>
            <w:vAlign w:val="center"/>
          </w:tcPr>
          <w:p w14:paraId="61FFD935">
            <w:pPr>
              <w:spacing w:line="240" w:lineRule="exact"/>
              <w:jc w:val="center"/>
              <w:rPr>
                <w:rFonts w:ascii="Times New Roman" w:hAnsi="Times New Roman" w:cs="Times New Roman"/>
                <w:bCs/>
                <w:sz w:val="18"/>
                <w:szCs w:val="18"/>
              </w:rPr>
            </w:pPr>
          </w:p>
        </w:tc>
      </w:tr>
      <w:tr w14:paraId="75441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62D7722E">
            <w:pPr>
              <w:spacing w:line="240" w:lineRule="exact"/>
              <w:jc w:val="center"/>
              <w:rPr>
                <w:rFonts w:ascii="Times New Roman" w:hAnsi="Times New Roman" w:cs="Times New Roman"/>
                <w:sz w:val="18"/>
                <w:szCs w:val="18"/>
              </w:rPr>
            </w:pPr>
          </w:p>
        </w:tc>
        <w:tc>
          <w:tcPr>
            <w:tcW w:w="1095" w:type="dxa"/>
            <w:vMerge w:val="continue"/>
            <w:vAlign w:val="center"/>
          </w:tcPr>
          <w:p w14:paraId="71E737C6">
            <w:pPr>
              <w:spacing w:line="240" w:lineRule="exact"/>
              <w:jc w:val="center"/>
              <w:rPr>
                <w:rFonts w:ascii="Times New Roman" w:hAnsi="Times New Roman" w:cs="Times New Roman"/>
                <w:sz w:val="18"/>
                <w:szCs w:val="18"/>
              </w:rPr>
            </w:pPr>
          </w:p>
        </w:tc>
        <w:tc>
          <w:tcPr>
            <w:tcW w:w="1305" w:type="dxa"/>
            <w:gridSpan w:val="2"/>
            <w:vAlign w:val="center"/>
          </w:tcPr>
          <w:p w14:paraId="750A3A14">
            <w:pPr>
              <w:spacing w:line="230" w:lineRule="exact"/>
              <w:jc w:val="center"/>
              <w:rPr>
                <w:rFonts w:ascii="Times New Roman" w:hAnsi="Times New Roman" w:cs="Times New Roman"/>
                <w:sz w:val="18"/>
                <w:szCs w:val="18"/>
              </w:rPr>
            </w:pPr>
            <w:r>
              <w:rPr>
                <w:rFonts w:ascii="Times New Roman" w:hAnsi="Times New Roman" w:cs="Times New Roman"/>
                <w:sz w:val="18"/>
                <w:szCs w:val="18"/>
              </w:rPr>
              <w:t>出厂文件</w:t>
            </w:r>
          </w:p>
        </w:tc>
        <w:tc>
          <w:tcPr>
            <w:tcW w:w="2385" w:type="dxa"/>
            <w:gridSpan w:val="2"/>
            <w:vAlign w:val="center"/>
          </w:tcPr>
          <w:p w14:paraId="1B5F64AD">
            <w:pPr>
              <w:spacing w:line="230" w:lineRule="exact"/>
              <w:jc w:val="left"/>
              <w:rPr>
                <w:rFonts w:ascii="Times New Roman" w:hAnsi="Times New Roman" w:cs="Times New Roman"/>
                <w:sz w:val="18"/>
                <w:szCs w:val="18"/>
              </w:rPr>
            </w:pPr>
            <w:r>
              <w:rPr>
                <w:rFonts w:ascii="Times New Roman" w:hAnsi="Times New Roman" w:cs="Times New Roman"/>
                <w:sz w:val="18"/>
                <w:szCs w:val="18"/>
              </w:rPr>
              <w:t>出厂检验文件和相关质量证明文件齐全、完整</w:t>
            </w:r>
          </w:p>
        </w:tc>
        <w:tc>
          <w:tcPr>
            <w:tcW w:w="1473" w:type="dxa"/>
            <w:gridSpan w:val="2"/>
            <w:vAlign w:val="center"/>
          </w:tcPr>
          <w:p w14:paraId="7F8CA924">
            <w:pPr>
              <w:spacing w:line="240" w:lineRule="exact"/>
              <w:jc w:val="center"/>
              <w:rPr>
                <w:rFonts w:ascii="Times New Roman" w:hAnsi="Times New Roman" w:cs="Times New Roman"/>
                <w:sz w:val="18"/>
                <w:szCs w:val="18"/>
              </w:rPr>
            </w:pPr>
          </w:p>
        </w:tc>
        <w:tc>
          <w:tcPr>
            <w:tcW w:w="1578" w:type="dxa"/>
            <w:vAlign w:val="center"/>
          </w:tcPr>
          <w:p w14:paraId="791CC485">
            <w:pPr>
              <w:spacing w:line="240" w:lineRule="exact"/>
              <w:jc w:val="center"/>
              <w:rPr>
                <w:rFonts w:ascii="Times New Roman" w:hAnsi="Times New Roman" w:cs="Times New Roman"/>
                <w:bCs/>
                <w:sz w:val="18"/>
                <w:szCs w:val="18"/>
              </w:rPr>
            </w:pPr>
          </w:p>
        </w:tc>
      </w:tr>
      <w:tr w14:paraId="63266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restart"/>
            <w:vAlign w:val="center"/>
          </w:tcPr>
          <w:p w14:paraId="39253AD1">
            <w:pPr>
              <w:spacing w:line="240" w:lineRule="exact"/>
              <w:jc w:val="center"/>
              <w:rPr>
                <w:rFonts w:ascii="Times New Roman" w:hAnsi="Times New Roman" w:cs="Times New Roman"/>
                <w:bCs/>
                <w:sz w:val="18"/>
                <w:szCs w:val="18"/>
              </w:rPr>
            </w:pPr>
            <w:r>
              <w:rPr>
                <w:rFonts w:ascii="Times New Roman" w:hAnsi="Times New Roman" w:cs="Times New Roman"/>
                <w:sz w:val="18"/>
                <w:szCs w:val="18"/>
              </w:rPr>
              <w:t>2</w:t>
            </w:r>
          </w:p>
        </w:tc>
        <w:tc>
          <w:tcPr>
            <w:tcW w:w="1095" w:type="dxa"/>
            <w:vMerge w:val="restart"/>
            <w:vAlign w:val="center"/>
          </w:tcPr>
          <w:p w14:paraId="3BF4DE58">
            <w:pPr>
              <w:spacing w:line="240" w:lineRule="exact"/>
              <w:jc w:val="center"/>
              <w:rPr>
                <w:rFonts w:ascii="Times New Roman" w:hAnsi="Times New Roman" w:cs="Times New Roman"/>
                <w:sz w:val="18"/>
                <w:szCs w:val="18"/>
              </w:rPr>
            </w:pPr>
            <w:r>
              <w:rPr>
                <w:rFonts w:ascii="Times New Roman" w:hAnsi="Times New Roman" w:cs="Times New Roman"/>
                <w:sz w:val="18"/>
                <w:szCs w:val="18"/>
              </w:rPr>
              <w:t>机舱内电缆敷设检查</w:t>
            </w:r>
          </w:p>
        </w:tc>
        <w:tc>
          <w:tcPr>
            <w:tcW w:w="1305" w:type="dxa"/>
            <w:gridSpan w:val="2"/>
            <w:vAlign w:val="center"/>
          </w:tcPr>
          <w:p w14:paraId="17D305E0">
            <w:pPr>
              <w:spacing w:line="230" w:lineRule="exact"/>
              <w:jc w:val="center"/>
              <w:rPr>
                <w:rFonts w:ascii="Times New Roman" w:hAnsi="Times New Roman" w:cs="Times New Roman"/>
                <w:sz w:val="18"/>
                <w:szCs w:val="18"/>
              </w:rPr>
            </w:pPr>
            <w:r>
              <w:rPr>
                <w:rFonts w:ascii="Times New Roman" w:hAnsi="Times New Roman" w:cs="Times New Roman"/>
                <w:sz w:val="18"/>
                <w:szCs w:val="18"/>
              </w:rPr>
              <w:t>轮毂内滑环安装</w:t>
            </w:r>
          </w:p>
        </w:tc>
        <w:tc>
          <w:tcPr>
            <w:tcW w:w="2385" w:type="dxa"/>
            <w:gridSpan w:val="2"/>
            <w:vAlign w:val="center"/>
          </w:tcPr>
          <w:p w14:paraId="7C4890DF">
            <w:pPr>
              <w:spacing w:line="230" w:lineRule="exact"/>
              <w:jc w:val="left"/>
              <w:rPr>
                <w:rFonts w:ascii="Times New Roman" w:hAnsi="Times New Roman" w:cs="Times New Roman"/>
                <w:sz w:val="18"/>
                <w:szCs w:val="18"/>
              </w:rPr>
            </w:pPr>
            <w:r>
              <w:rPr>
                <w:rFonts w:ascii="Times New Roman" w:hAnsi="Times New Roman" w:cs="Times New Roman"/>
                <w:sz w:val="18"/>
                <w:szCs w:val="18"/>
              </w:rPr>
              <w:t>符合厂家安装手册相关要求</w:t>
            </w:r>
          </w:p>
        </w:tc>
        <w:tc>
          <w:tcPr>
            <w:tcW w:w="1473" w:type="dxa"/>
            <w:gridSpan w:val="2"/>
            <w:vAlign w:val="center"/>
          </w:tcPr>
          <w:p w14:paraId="037D7438">
            <w:pPr>
              <w:spacing w:line="240" w:lineRule="exact"/>
              <w:jc w:val="center"/>
              <w:rPr>
                <w:rFonts w:ascii="Times New Roman" w:hAnsi="Times New Roman" w:cs="Times New Roman"/>
                <w:sz w:val="18"/>
                <w:szCs w:val="18"/>
              </w:rPr>
            </w:pPr>
          </w:p>
        </w:tc>
        <w:tc>
          <w:tcPr>
            <w:tcW w:w="1578" w:type="dxa"/>
            <w:vAlign w:val="center"/>
          </w:tcPr>
          <w:p w14:paraId="1E30B897">
            <w:pPr>
              <w:spacing w:line="240" w:lineRule="exact"/>
              <w:jc w:val="center"/>
              <w:rPr>
                <w:rFonts w:ascii="Times New Roman" w:hAnsi="Times New Roman" w:cs="Times New Roman"/>
                <w:sz w:val="18"/>
                <w:szCs w:val="18"/>
              </w:rPr>
            </w:pPr>
          </w:p>
        </w:tc>
      </w:tr>
      <w:tr w14:paraId="4E83F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0AD3AE4D">
            <w:pPr>
              <w:spacing w:line="240" w:lineRule="exact"/>
              <w:jc w:val="center"/>
              <w:rPr>
                <w:rFonts w:ascii="Times New Roman" w:hAnsi="Times New Roman" w:cs="Times New Roman"/>
                <w:sz w:val="18"/>
                <w:szCs w:val="18"/>
              </w:rPr>
            </w:pPr>
          </w:p>
        </w:tc>
        <w:tc>
          <w:tcPr>
            <w:tcW w:w="1095" w:type="dxa"/>
            <w:vMerge w:val="continue"/>
            <w:vAlign w:val="center"/>
          </w:tcPr>
          <w:p w14:paraId="0A79E2D3">
            <w:pPr>
              <w:spacing w:line="240" w:lineRule="exact"/>
              <w:jc w:val="center"/>
              <w:rPr>
                <w:rFonts w:ascii="Times New Roman" w:hAnsi="Times New Roman" w:cs="Times New Roman"/>
                <w:sz w:val="18"/>
                <w:szCs w:val="18"/>
              </w:rPr>
            </w:pPr>
          </w:p>
        </w:tc>
        <w:tc>
          <w:tcPr>
            <w:tcW w:w="1305" w:type="dxa"/>
            <w:gridSpan w:val="2"/>
            <w:vAlign w:val="center"/>
          </w:tcPr>
          <w:p w14:paraId="2BD4151F">
            <w:pPr>
              <w:spacing w:line="230" w:lineRule="exact"/>
              <w:jc w:val="center"/>
              <w:rPr>
                <w:rFonts w:ascii="Times New Roman" w:hAnsi="Times New Roman" w:cs="Times New Roman"/>
                <w:sz w:val="18"/>
                <w:szCs w:val="18"/>
              </w:rPr>
            </w:pPr>
            <w:r>
              <w:rPr>
                <w:rFonts w:ascii="Times New Roman" w:hAnsi="Times New Roman" w:cs="Times New Roman"/>
                <w:sz w:val="18"/>
                <w:szCs w:val="18"/>
              </w:rPr>
              <w:t>轮毂内电缆敷设</w:t>
            </w:r>
          </w:p>
        </w:tc>
        <w:tc>
          <w:tcPr>
            <w:tcW w:w="2385" w:type="dxa"/>
            <w:gridSpan w:val="2"/>
            <w:vAlign w:val="center"/>
          </w:tcPr>
          <w:p w14:paraId="6810C162">
            <w:pPr>
              <w:spacing w:line="230" w:lineRule="exact"/>
              <w:jc w:val="left"/>
              <w:rPr>
                <w:rFonts w:ascii="Times New Roman" w:hAnsi="Times New Roman" w:cs="Times New Roman"/>
                <w:sz w:val="18"/>
                <w:szCs w:val="18"/>
              </w:rPr>
            </w:pPr>
            <w:r>
              <w:rPr>
                <w:rFonts w:ascii="Times New Roman" w:hAnsi="Times New Roman" w:cs="Times New Roman"/>
                <w:sz w:val="18"/>
                <w:szCs w:val="18"/>
              </w:rPr>
              <w:t>符合厂家安装手册相关要求</w:t>
            </w:r>
          </w:p>
        </w:tc>
        <w:tc>
          <w:tcPr>
            <w:tcW w:w="1473" w:type="dxa"/>
            <w:gridSpan w:val="2"/>
            <w:vAlign w:val="center"/>
          </w:tcPr>
          <w:p w14:paraId="7161710A">
            <w:pPr>
              <w:spacing w:line="240" w:lineRule="exact"/>
              <w:jc w:val="center"/>
              <w:rPr>
                <w:rFonts w:ascii="Times New Roman" w:hAnsi="Times New Roman" w:cs="Times New Roman"/>
                <w:sz w:val="18"/>
                <w:szCs w:val="18"/>
              </w:rPr>
            </w:pPr>
          </w:p>
        </w:tc>
        <w:tc>
          <w:tcPr>
            <w:tcW w:w="1578" w:type="dxa"/>
            <w:vAlign w:val="center"/>
          </w:tcPr>
          <w:p w14:paraId="0F21ADEE">
            <w:pPr>
              <w:spacing w:line="240" w:lineRule="exact"/>
              <w:jc w:val="center"/>
              <w:rPr>
                <w:rFonts w:ascii="Times New Roman" w:hAnsi="Times New Roman" w:cs="Times New Roman"/>
                <w:sz w:val="18"/>
                <w:szCs w:val="18"/>
              </w:rPr>
            </w:pPr>
          </w:p>
        </w:tc>
      </w:tr>
      <w:tr w14:paraId="5B2A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414F1BA2">
            <w:pPr>
              <w:spacing w:line="240" w:lineRule="exact"/>
              <w:jc w:val="center"/>
              <w:rPr>
                <w:rFonts w:ascii="Times New Roman" w:hAnsi="Times New Roman" w:cs="Times New Roman"/>
                <w:sz w:val="18"/>
                <w:szCs w:val="18"/>
              </w:rPr>
            </w:pPr>
          </w:p>
        </w:tc>
        <w:tc>
          <w:tcPr>
            <w:tcW w:w="1095" w:type="dxa"/>
            <w:vMerge w:val="continue"/>
            <w:vAlign w:val="center"/>
          </w:tcPr>
          <w:p w14:paraId="39379151">
            <w:pPr>
              <w:spacing w:line="240" w:lineRule="exact"/>
              <w:jc w:val="center"/>
              <w:rPr>
                <w:rFonts w:ascii="Times New Roman" w:hAnsi="Times New Roman" w:cs="Times New Roman"/>
                <w:sz w:val="18"/>
                <w:szCs w:val="18"/>
              </w:rPr>
            </w:pPr>
          </w:p>
        </w:tc>
        <w:tc>
          <w:tcPr>
            <w:tcW w:w="1305" w:type="dxa"/>
            <w:gridSpan w:val="2"/>
            <w:vAlign w:val="center"/>
          </w:tcPr>
          <w:p w14:paraId="46E2474F">
            <w:pPr>
              <w:spacing w:line="230" w:lineRule="exact"/>
              <w:jc w:val="center"/>
              <w:rPr>
                <w:rFonts w:ascii="Times New Roman" w:hAnsi="Times New Roman" w:cs="Times New Roman"/>
                <w:sz w:val="18"/>
                <w:szCs w:val="18"/>
              </w:rPr>
            </w:pPr>
            <w:r>
              <w:rPr>
                <w:rFonts w:ascii="Times New Roman" w:hAnsi="Times New Roman" w:cs="Times New Roman"/>
                <w:sz w:val="18"/>
                <w:szCs w:val="18"/>
              </w:rPr>
              <w:t>机舱内柜体接线</w:t>
            </w:r>
          </w:p>
        </w:tc>
        <w:tc>
          <w:tcPr>
            <w:tcW w:w="2385" w:type="dxa"/>
            <w:gridSpan w:val="2"/>
            <w:vAlign w:val="center"/>
          </w:tcPr>
          <w:p w14:paraId="53101509">
            <w:pPr>
              <w:spacing w:line="230" w:lineRule="exact"/>
              <w:jc w:val="left"/>
              <w:rPr>
                <w:rFonts w:ascii="Times New Roman" w:hAnsi="Times New Roman" w:cs="Times New Roman"/>
                <w:sz w:val="18"/>
                <w:szCs w:val="18"/>
              </w:rPr>
            </w:pPr>
            <w:r>
              <w:rPr>
                <w:rFonts w:ascii="Times New Roman" w:hAnsi="Times New Roman" w:cs="Times New Roman"/>
                <w:sz w:val="18"/>
                <w:szCs w:val="18"/>
              </w:rPr>
              <w:t>符合厂家安装手册相关要求</w:t>
            </w:r>
          </w:p>
        </w:tc>
        <w:tc>
          <w:tcPr>
            <w:tcW w:w="1473" w:type="dxa"/>
            <w:gridSpan w:val="2"/>
            <w:vAlign w:val="center"/>
          </w:tcPr>
          <w:p w14:paraId="4B5F9058">
            <w:pPr>
              <w:spacing w:line="240" w:lineRule="exact"/>
              <w:jc w:val="center"/>
              <w:rPr>
                <w:rFonts w:ascii="Times New Roman" w:hAnsi="Times New Roman" w:cs="Times New Roman"/>
                <w:sz w:val="18"/>
                <w:szCs w:val="18"/>
              </w:rPr>
            </w:pPr>
          </w:p>
        </w:tc>
        <w:tc>
          <w:tcPr>
            <w:tcW w:w="1578" w:type="dxa"/>
            <w:vAlign w:val="center"/>
          </w:tcPr>
          <w:p w14:paraId="147D4415">
            <w:pPr>
              <w:spacing w:line="240" w:lineRule="exact"/>
              <w:jc w:val="center"/>
              <w:rPr>
                <w:rFonts w:ascii="Times New Roman" w:hAnsi="Times New Roman" w:cs="Times New Roman"/>
                <w:sz w:val="18"/>
                <w:szCs w:val="18"/>
              </w:rPr>
            </w:pPr>
          </w:p>
        </w:tc>
      </w:tr>
      <w:tr w14:paraId="69F27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restart"/>
            <w:vAlign w:val="center"/>
          </w:tcPr>
          <w:p w14:paraId="0F2553C6">
            <w:pPr>
              <w:spacing w:line="240" w:lineRule="exact"/>
              <w:jc w:val="center"/>
              <w:rPr>
                <w:rFonts w:ascii="Times New Roman" w:hAnsi="Times New Roman" w:cs="Times New Roman"/>
                <w:bCs/>
                <w:sz w:val="18"/>
                <w:szCs w:val="18"/>
              </w:rPr>
            </w:pPr>
            <w:r>
              <w:rPr>
                <w:rFonts w:ascii="Times New Roman" w:hAnsi="Times New Roman" w:cs="Times New Roman"/>
                <w:sz w:val="18"/>
                <w:szCs w:val="18"/>
              </w:rPr>
              <w:t>3</w:t>
            </w:r>
          </w:p>
        </w:tc>
        <w:tc>
          <w:tcPr>
            <w:tcW w:w="1095" w:type="dxa"/>
            <w:vMerge w:val="restart"/>
            <w:vAlign w:val="center"/>
          </w:tcPr>
          <w:p w14:paraId="088B5E28">
            <w:pPr>
              <w:spacing w:line="240" w:lineRule="exact"/>
              <w:jc w:val="center"/>
              <w:rPr>
                <w:rFonts w:ascii="Times New Roman" w:hAnsi="Times New Roman" w:cs="Times New Roman"/>
                <w:sz w:val="18"/>
                <w:szCs w:val="18"/>
              </w:rPr>
            </w:pPr>
            <w:r>
              <w:rPr>
                <w:rFonts w:ascii="Times New Roman" w:hAnsi="Times New Roman" w:cs="Times New Roman"/>
                <w:sz w:val="18"/>
                <w:szCs w:val="18"/>
              </w:rPr>
              <w:t>塔筒内电缆敷设检查</w:t>
            </w:r>
          </w:p>
        </w:tc>
        <w:tc>
          <w:tcPr>
            <w:tcW w:w="1305" w:type="dxa"/>
            <w:gridSpan w:val="2"/>
            <w:vAlign w:val="center"/>
          </w:tcPr>
          <w:p w14:paraId="0877AA18">
            <w:pPr>
              <w:spacing w:line="230" w:lineRule="exact"/>
              <w:jc w:val="center"/>
              <w:rPr>
                <w:rFonts w:ascii="Times New Roman" w:hAnsi="Times New Roman" w:cs="Times New Roman"/>
                <w:sz w:val="18"/>
                <w:szCs w:val="18"/>
              </w:rPr>
            </w:pPr>
            <w:r>
              <w:rPr>
                <w:rFonts w:ascii="Times New Roman" w:hAnsi="Times New Roman" w:cs="Times New Roman"/>
                <w:sz w:val="18"/>
                <w:szCs w:val="18"/>
              </w:rPr>
              <w:t>塔筒照明</w:t>
            </w:r>
          </w:p>
        </w:tc>
        <w:tc>
          <w:tcPr>
            <w:tcW w:w="2385" w:type="dxa"/>
            <w:gridSpan w:val="2"/>
            <w:vAlign w:val="center"/>
          </w:tcPr>
          <w:p w14:paraId="47AC0B06">
            <w:pPr>
              <w:spacing w:line="230" w:lineRule="exact"/>
              <w:jc w:val="left"/>
              <w:rPr>
                <w:rFonts w:ascii="Times New Roman" w:hAnsi="Times New Roman" w:cs="Times New Roman"/>
                <w:sz w:val="18"/>
                <w:szCs w:val="18"/>
              </w:rPr>
            </w:pPr>
            <w:r>
              <w:rPr>
                <w:rFonts w:ascii="Times New Roman" w:hAnsi="Times New Roman" w:cs="Times New Roman"/>
                <w:sz w:val="18"/>
                <w:szCs w:val="18"/>
              </w:rPr>
              <w:t>电缆绝缘层无破损，照明灯、插头插座无损坏；照明设施齐全；塔筒灯固定螺栓涂抹螺纹紧固剂；螺栓力矩符合厂家指导要求</w:t>
            </w:r>
          </w:p>
        </w:tc>
        <w:tc>
          <w:tcPr>
            <w:tcW w:w="1473" w:type="dxa"/>
            <w:gridSpan w:val="2"/>
            <w:vAlign w:val="center"/>
          </w:tcPr>
          <w:p w14:paraId="0AE1482E">
            <w:pPr>
              <w:spacing w:line="240" w:lineRule="exact"/>
              <w:jc w:val="center"/>
              <w:rPr>
                <w:rFonts w:ascii="Times New Roman" w:hAnsi="Times New Roman" w:cs="Times New Roman"/>
                <w:sz w:val="18"/>
                <w:szCs w:val="18"/>
              </w:rPr>
            </w:pPr>
          </w:p>
        </w:tc>
        <w:tc>
          <w:tcPr>
            <w:tcW w:w="1578" w:type="dxa"/>
            <w:vAlign w:val="center"/>
          </w:tcPr>
          <w:p w14:paraId="634A2FFE">
            <w:pPr>
              <w:spacing w:line="240" w:lineRule="exact"/>
              <w:jc w:val="center"/>
              <w:rPr>
                <w:rFonts w:ascii="Times New Roman" w:hAnsi="Times New Roman" w:cs="Times New Roman"/>
                <w:sz w:val="18"/>
                <w:szCs w:val="18"/>
              </w:rPr>
            </w:pPr>
          </w:p>
        </w:tc>
      </w:tr>
      <w:tr w14:paraId="55F16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688BC40E">
            <w:pPr>
              <w:spacing w:line="240" w:lineRule="exact"/>
              <w:jc w:val="center"/>
              <w:rPr>
                <w:rFonts w:ascii="Times New Roman" w:hAnsi="Times New Roman" w:cs="Times New Roman"/>
                <w:sz w:val="18"/>
                <w:szCs w:val="18"/>
              </w:rPr>
            </w:pPr>
          </w:p>
        </w:tc>
        <w:tc>
          <w:tcPr>
            <w:tcW w:w="1095" w:type="dxa"/>
            <w:vMerge w:val="continue"/>
            <w:vAlign w:val="center"/>
          </w:tcPr>
          <w:p w14:paraId="3B038B25">
            <w:pPr>
              <w:spacing w:line="240" w:lineRule="exact"/>
              <w:jc w:val="center"/>
              <w:rPr>
                <w:rFonts w:ascii="Times New Roman" w:hAnsi="Times New Roman" w:cs="Times New Roman"/>
                <w:sz w:val="18"/>
                <w:szCs w:val="18"/>
              </w:rPr>
            </w:pPr>
          </w:p>
        </w:tc>
        <w:tc>
          <w:tcPr>
            <w:tcW w:w="1305" w:type="dxa"/>
            <w:gridSpan w:val="2"/>
            <w:vAlign w:val="center"/>
          </w:tcPr>
          <w:p w14:paraId="10DF62F5">
            <w:pPr>
              <w:spacing w:line="230" w:lineRule="exact"/>
              <w:jc w:val="center"/>
              <w:rPr>
                <w:rFonts w:ascii="Times New Roman" w:hAnsi="Times New Roman" w:cs="Times New Roman"/>
                <w:sz w:val="18"/>
                <w:szCs w:val="18"/>
              </w:rPr>
            </w:pPr>
            <w:r>
              <w:rPr>
                <w:rFonts w:ascii="Times New Roman" w:hAnsi="Times New Roman" w:cs="Times New Roman"/>
                <w:sz w:val="18"/>
                <w:szCs w:val="18"/>
              </w:rPr>
              <w:t>塔筒内防雷接地电缆</w:t>
            </w:r>
          </w:p>
        </w:tc>
        <w:tc>
          <w:tcPr>
            <w:tcW w:w="2385" w:type="dxa"/>
            <w:gridSpan w:val="2"/>
            <w:vAlign w:val="center"/>
          </w:tcPr>
          <w:p w14:paraId="654B946C">
            <w:pPr>
              <w:spacing w:line="230" w:lineRule="exact"/>
              <w:jc w:val="left"/>
              <w:rPr>
                <w:rFonts w:ascii="Times New Roman" w:hAnsi="Times New Roman" w:cs="Times New Roman"/>
                <w:sz w:val="18"/>
                <w:szCs w:val="18"/>
              </w:rPr>
            </w:pPr>
            <w:r>
              <w:rPr>
                <w:rFonts w:ascii="Times New Roman" w:hAnsi="Times New Roman" w:cs="Times New Roman"/>
                <w:sz w:val="18"/>
                <w:szCs w:val="18"/>
              </w:rPr>
              <w:t>接触面干净；接线端子安装面平整，已被打磨出金属光泽并均匀涂有电力复合脂；已对裸漏出的打磨面进行防腐处里；螺栓紧固力矩值符合安装手册要求；防松标识齐全、规范</w:t>
            </w:r>
          </w:p>
        </w:tc>
        <w:tc>
          <w:tcPr>
            <w:tcW w:w="1473" w:type="dxa"/>
            <w:gridSpan w:val="2"/>
            <w:vAlign w:val="center"/>
          </w:tcPr>
          <w:p w14:paraId="4AA6ADA8">
            <w:pPr>
              <w:spacing w:line="240" w:lineRule="exact"/>
              <w:jc w:val="center"/>
              <w:rPr>
                <w:rFonts w:ascii="Times New Roman" w:hAnsi="Times New Roman" w:cs="Times New Roman"/>
                <w:sz w:val="18"/>
                <w:szCs w:val="18"/>
              </w:rPr>
            </w:pPr>
          </w:p>
        </w:tc>
        <w:tc>
          <w:tcPr>
            <w:tcW w:w="1578" w:type="dxa"/>
            <w:vAlign w:val="center"/>
          </w:tcPr>
          <w:p w14:paraId="4B6CAC5F">
            <w:pPr>
              <w:spacing w:line="240" w:lineRule="exact"/>
              <w:jc w:val="center"/>
              <w:rPr>
                <w:rFonts w:ascii="Times New Roman" w:hAnsi="Times New Roman" w:cs="Times New Roman"/>
                <w:sz w:val="18"/>
                <w:szCs w:val="18"/>
              </w:rPr>
            </w:pPr>
          </w:p>
        </w:tc>
      </w:tr>
      <w:tr w14:paraId="01D1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621B84AA">
            <w:pPr>
              <w:spacing w:line="240" w:lineRule="exact"/>
              <w:jc w:val="center"/>
              <w:rPr>
                <w:rFonts w:ascii="Times New Roman" w:hAnsi="Times New Roman" w:cs="Times New Roman"/>
                <w:sz w:val="18"/>
                <w:szCs w:val="18"/>
              </w:rPr>
            </w:pPr>
          </w:p>
        </w:tc>
        <w:tc>
          <w:tcPr>
            <w:tcW w:w="1095" w:type="dxa"/>
            <w:vMerge w:val="continue"/>
            <w:vAlign w:val="center"/>
          </w:tcPr>
          <w:p w14:paraId="6A6594D8">
            <w:pPr>
              <w:spacing w:line="240" w:lineRule="exact"/>
              <w:jc w:val="center"/>
              <w:rPr>
                <w:rFonts w:ascii="Times New Roman" w:hAnsi="Times New Roman" w:cs="Times New Roman"/>
                <w:sz w:val="18"/>
                <w:szCs w:val="18"/>
              </w:rPr>
            </w:pPr>
          </w:p>
        </w:tc>
        <w:tc>
          <w:tcPr>
            <w:tcW w:w="1305" w:type="dxa"/>
            <w:gridSpan w:val="2"/>
            <w:vAlign w:val="center"/>
          </w:tcPr>
          <w:p w14:paraId="085E02E9">
            <w:pPr>
              <w:spacing w:line="230" w:lineRule="exact"/>
              <w:jc w:val="center"/>
              <w:rPr>
                <w:rFonts w:ascii="Times New Roman" w:hAnsi="Times New Roman" w:cs="Times New Roman"/>
                <w:sz w:val="18"/>
                <w:szCs w:val="18"/>
              </w:rPr>
            </w:pPr>
            <w:r>
              <w:rPr>
                <w:rFonts w:ascii="Times New Roman" w:hAnsi="Times New Roman" w:cs="Times New Roman"/>
                <w:sz w:val="18"/>
                <w:szCs w:val="18"/>
              </w:rPr>
              <w:t>塔筒内电缆敷设</w:t>
            </w:r>
          </w:p>
        </w:tc>
        <w:tc>
          <w:tcPr>
            <w:tcW w:w="2385" w:type="dxa"/>
            <w:gridSpan w:val="2"/>
            <w:vAlign w:val="center"/>
          </w:tcPr>
          <w:p w14:paraId="08D8D49C">
            <w:pPr>
              <w:spacing w:line="230" w:lineRule="exact"/>
              <w:jc w:val="left"/>
              <w:rPr>
                <w:rFonts w:ascii="Times New Roman" w:hAnsi="Times New Roman" w:cs="Times New Roman"/>
                <w:sz w:val="18"/>
                <w:szCs w:val="18"/>
              </w:rPr>
            </w:pPr>
            <w:r>
              <w:rPr>
                <w:rFonts w:ascii="Times New Roman" w:hAnsi="Times New Roman" w:cs="Times New Roman"/>
                <w:sz w:val="18"/>
                <w:szCs w:val="18"/>
              </w:rPr>
              <w:t>电缆外观良好，无外力损伤；电缆型号、规格及长度符合要求；电缆未遭受机械性外力、过热、腐蚀等危害；电缆安装排布牢固、整齐、美观；电缆弯曲半径符合设计和标准要求；电缆绝缘应符合安装手册要求，安装手册无特殊要求时，用1000V兆欧表测绝缘电阻，阻值一般不低于1MΩ；电缆接头处应牢固可靠，马鞍桥处电缆应绑扎牢固且电缆与金属扎带接触处有保护层，符合安装手册相关要求</w:t>
            </w:r>
          </w:p>
        </w:tc>
        <w:tc>
          <w:tcPr>
            <w:tcW w:w="1473" w:type="dxa"/>
            <w:gridSpan w:val="2"/>
            <w:vAlign w:val="center"/>
          </w:tcPr>
          <w:p w14:paraId="3952C2EF">
            <w:pPr>
              <w:spacing w:line="240" w:lineRule="exact"/>
              <w:jc w:val="center"/>
              <w:rPr>
                <w:rFonts w:ascii="Times New Roman" w:hAnsi="Times New Roman" w:cs="Times New Roman"/>
                <w:sz w:val="18"/>
                <w:szCs w:val="18"/>
              </w:rPr>
            </w:pPr>
          </w:p>
        </w:tc>
        <w:tc>
          <w:tcPr>
            <w:tcW w:w="1578" w:type="dxa"/>
            <w:vAlign w:val="center"/>
          </w:tcPr>
          <w:p w14:paraId="142296EC">
            <w:pPr>
              <w:spacing w:line="240" w:lineRule="exact"/>
              <w:jc w:val="center"/>
              <w:rPr>
                <w:rFonts w:ascii="Times New Roman" w:hAnsi="Times New Roman" w:cs="Times New Roman"/>
                <w:sz w:val="18"/>
                <w:szCs w:val="18"/>
              </w:rPr>
            </w:pPr>
          </w:p>
        </w:tc>
      </w:tr>
    </w:tbl>
    <w:p w14:paraId="108528F1">
      <w:pPr>
        <w:jc w:val="center"/>
        <w:rPr>
          <w:rFonts w:ascii="Times New Roman" w:hAnsi="Times New Roman" w:cs="Times New Roman"/>
          <w:szCs w:val="21"/>
        </w:rPr>
      </w:pPr>
    </w:p>
    <w:p w14:paraId="4797A695">
      <w:pPr>
        <w:widowControl/>
        <w:jc w:val="left"/>
        <w:rPr>
          <w:rFonts w:ascii="Times New Roman" w:hAnsi="Times New Roman" w:cs="Times New Roman"/>
          <w:szCs w:val="21"/>
        </w:rPr>
      </w:pPr>
      <w:r>
        <w:rPr>
          <w:rFonts w:ascii="Times New Roman" w:hAnsi="Times New Roman" w:cs="Times New Roman"/>
          <w:szCs w:val="21"/>
        </w:rPr>
        <w:br w:type="page"/>
      </w:r>
    </w:p>
    <w:p w14:paraId="30C6886D">
      <w:pPr>
        <w:jc w:val="center"/>
        <w:rPr>
          <w:rFonts w:ascii="Times New Roman" w:hAnsi="Times New Roman" w:cs="Times New Roman"/>
          <w:szCs w:val="21"/>
        </w:rPr>
      </w:pPr>
      <w:r>
        <w:rPr>
          <w:rFonts w:ascii="Times New Roman" w:hAnsi="Times New Roman" w:cs="Times New Roman"/>
          <w:szCs w:val="21"/>
        </w:rPr>
        <w:t>表N-08（续）</w:t>
      </w:r>
    </w:p>
    <w:tbl>
      <w:tblPr>
        <w:tblStyle w:val="2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1095"/>
        <w:gridCol w:w="1305"/>
        <w:gridCol w:w="2385"/>
        <w:gridCol w:w="1473"/>
        <w:gridCol w:w="1578"/>
      </w:tblGrid>
      <w:tr w14:paraId="642FE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0" w:type="dxa"/>
            <w:gridSpan w:val="3"/>
            <w:vAlign w:val="center"/>
          </w:tcPr>
          <w:p w14:paraId="6E006C3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385" w:type="dxa"/>
            <w:vAlign w:val="center"/>
          </w:tcPr>
          <w:p w14:paraId="55C127E2">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1473" w:type="dxa"/>
            <w:vAlign w:val="center"/>
          </w:tcPr>
          <w:p w14:paraId="474DAF35">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施工单位检查记录</w:t>
            </w:r>
          </w:p>
        </w:tc>
        <w:tc>
          <w:tcPr>
            <w:tcW w:w="1578" w:type="dxa"/>
            <w:vAlign w:val="center"/>
          </w:tcPr>
          <w:p w14:paraId="2C8159F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监理单位验收记录</w:t>
            </w:r>
          </w:p>
        </w:tc>
      </w:tr>
      <w:tr w14:paraId="1139E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Align w:val="center"/>
          </w:tcPr>
          <w:p w14:paraId="67E73814">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4</w:t>
            </w:r>
          </w:p>
        </w:tc>
        <w:tc>
          <w:tcPr>
            <w:tcW w:w="1095" w:type="dxa"/>
            <w:vAlign w:val="center"/>
          </w:tcPr>
          <w:p w14:paraId="62B9B694">
            <w:pPr>
              <w:spacing w:line="240" w:lineRule="exact"/>
              <w:jc w:val="center"/>
              <w:rPr>
                <w:rFonts w:ascii="Times New Roman" w:hAnsi="Times New Roman" w:cs="Times New Roman"/>
                <w:sz w:val="18"/>
                <w:szCs w:val="18"/>
              </w:rPr>
            </w:pPr>
            <w:r>
              <w:rPr>
                <w:rFonts w:ascii="Times New Roman" w:hAnsi="Times New Roman" w:cs="Times New Roman"/>
                <w:sz w:val="18"/>
                <w:szCs w:val="18"/>
              </w:rPr>
              <w:t>控制单元电缆检查</w:t>
            </w:r>
          </w:p>
        </w:tc>
        <w:tc>
          <w:tcPr>
            <w:tcW w:w="1305" w:type="dxa"/>
            <w:vAlign w:val="center"/>
          </w:tcPr>
          <w:p w14:paraId="736412BD">
            <w:pPr>
              <w:spacing w:line="240" w:lineRule="exact"/>
              <w:jc w:val="center"/>
              <w:rPr>
                <w:rFonts w:ascii="Times New Roman" w:hAnsi="Times New Roman" w:cs="Times New Roman"/>
                <w:sz w:val="18"/>
                <w:szCs w:val="18"/>
              </w:rPr>
            </w:pPr>
            <w:r>
              <w:rPr>
                <w:rFonts w:ascii="Times New Roman" w:hAnsi="Times New Roman" w:cs="Times New Roman"/>
                <w:sz w:val="18"/>
                <w:szCs w:val="18"/>
              </w:rPr>
              <w:t>控制柜间电缆连接</w:t>
            </w:r>
          </w:p>
        </w:tc>
        <w:tc>
          <w:tcPr>
            <w:tcW w:w="2385" w:type="dxa"/>
            <w:vAlign w:val="center"/>
          </w:tcPr>
          <w:p w14:paraId="30804F12">
            <w:pPr>
              <w:spacing w:line="240" w:lineRule="exact"/>
              <w:jc w:val="left"/>
              <w:rPr>
                <w:rFonts w:ascii="Times New Roman" w:hAnsi="Times New Roman" w:cs="Times New Roman"/>
                <w:sz w:val="18"/>
                <w:szCs w:val="18"/>
              </w:rPr>
            </w:pPr>
            <w:r>
              <w:rPr>
                <w:rFonts w:ascii="Times New Roman" w:hAnsi="Times New Roman" w:cs="Times New Roman"/>
                <w:sz w:val="18"/>
                <w:szCs w:val="18"/>
              </w:rPr>
              <w:t>符合厂家安装手册相关要求</w:t>
            </w:r>
          </w:p>
        </w:tc>
        <w:tc>
          <w:tcPr>
            <w:tcW w:w="1473" w:type="dxa"/>
            <w:vAlign w:val="center"/>
          </w:tcPr>
          <w:p w14:paraId="24CF8285">
            <w:pPr>
              <w:spacing w:line="240" w:lineRule="exact"/>
              <w:jc w:val="center"/>
              <w:rPr>
                <w:rFonts w:ascii="Times New Roman" w:hAnsi="Times New Roman" w:cs="Times New Roman"/>
                <w:sz w:val="18"/>
                <w:szCs w:val="18"/>
              </w:rPr>
            </w:pPr>
          </w:p>
        </w:tc>
        <w:tc>
          <w:tcPr>
            <w:tcW w:w="1578" w:type="dxa"/>
            <w:vAlign w:val="center"/>
          </w:tcPr>
          <w:p w14:paraId="7DE93B4A">
            <w:pPr>
              <w:spacing w:line="240" w:lineRule="exact"/>
              <w:jc w:val="center"/>
              <w:rPr>
                <w:rFonts w:ascii="Times New Roman" w:hAnsi="Times New Roman" w:cs="Times New Roman"/>
                <w:sz w:val="18"/>
                <w:szCs w:val="18"/>
              </w:rPr>
            </w:pPr>
          </w:p>
        </w:tc>
      </w:tr>
      <w:tr w14:paraId="5CDA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restart"/>
            <w:vAlign w:val="center"/>
          </w:tcPr>
          <w:p w14:paraId="3EB0FE6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5</w:t>
            </w:r>
          </w:p>
        </w:tc>
        <w:tc>
          <w:tcPr>
            <w:tcW w:w="1095" w:type="dxa"/>
            <w:vMerge w:val="restart"/>
            <w:vAlign w:val="center"/>
          </w:tcPr>
          <w:p w14:paraId="46B1CCA7">
            <w:pPr>
              <w:spacing w:line="240" w:lineRule="exact"/>
              <w:jc w:val="center"/>
              <w:rPr>
                <w:rFonts w:ascii="Times New Roman" w:hAnsi="Times New Roman" w:cs="Times New Roman"/>
                <w:sz w:val="18"/>
                <w:szCs w:val="18"/>
              </w:rPr>
            </w:pPr>
            <w:r>
              <w:rPr>
                <w:rFonts w:ascii="Times New Roman" w:hAnsi="Times New Roman" w:cs="Times New Roman"/>
                <w:sz w:val="18"/>
                <w:szCs w:val="18"/>
              </w:rPr>
              <w:t>变压器侧电缆敷设检查</w:t>
            </w:r>
          </w:p>
        </w:tc>
        <w:tc>
          <w:tcPr>
            <w:tcW w:w="1305" w:type="dxa"/>
            <w:vAlign w:val="center"/>
          </w:tcPr>
          <w:p w14:paraId="1A7DC48E">
            <w:pPr>
              <w:spacing w:line="240" w:lineRule="exact"/>
              <w:jc w:val="center"/>
              <w:rPr>
                <w:rFonts w:ascii="Times New Roman" w:hAnsi="Times New Roman" w:cs="Times New Roman"/>
                <w:sz w:val="18"/>
                <w:szCs w:val="18"/>
              </w:rPr>
            </w:pPr>
            <w:r>
              <w:rPr>
                <w:rFonts w:ascii="Times New Roman" w:hAnsi="Times New Roman" w:cs="Times New Roman"/>
                <w:sz w:val="18"/>
                <w:szCs w:val="18"/>
              </w:rPr>
              <w:t>直埋式电缆敷设</w:t>
            </w:r>
          </w:p>
        </w:tc>
        <w:tc>
          <w:tcPr>
            <w:tcW w:w="2385" w:type="dxa"/>
            <w:vAlign w:val="center"/>
          </w:tcPr>
          <w:p w14:paraId="080ACF3A">
            <w:pPr>
              <w:spacing w:line="240" w:lineRule="exact"/>
              <w:jc w:val="left"/>
              <w:rPr>
                <w:rFonts w:ascii="Times New Roman" w:hAnsi="Times New Roman" w:cs="Times New Roman"/>
                <w:sz w:val="18"/>
                <w:szCs w:val="18"/>
              </w:rPr>
            </w:pPr>
            <w:r>
              <w:rPr>
                <w:rFonts w:ascii="Times New Roman" w:hAnsi="Times New Roman" w:cs="Times New Roman"/>
                <w:sz w:val="18"/>
                <w:szCs w:val="18"/>
              </w:rPr>
              <w:t>符合厂家安装手册相关要求</w:t>
            </w:r>
          </w:p>
        </w:tc>
        <w:tc>
          <w:tcPr>
            <w:tcW w:w="1473" w:type="dxa"/>
            <w:vAlign w:val="center"/>
          </w:tcPr>
          <w:p w14:paraId="27E3E738">
            <w:pPr>
              <w:spacing w:line="240" w:lineRule="exact"/>
              <w:jc w:val="center"/>
              <w:rPr>
                <w:rFonts w:ascii="Times New Roman" w:hAnsi="Times New Roman" w:cs="Times New Roman"/>
                <w:sz w:val="18"/>
                <w:szCs w:val="18"/>
              </w:rPr>
            </w:pPr>
          </w:p>
        </w:tc>
        <w:tc>
          <w:tcPr>
            <w:tcW w:w="1578" w:type="dxa"/>
            <w:vAlign w:val="center"/>
          </w:tcPr>
          <w:p w14:paraId="554B2B7A">
            <w:pPr>
              <w:spacing w:line="240" w:lineRule="exact"/>
              <w:jc w:val="center"/>
              <w:rPr>
                <w:rFonts w:ascii="Times New Roman" w:hAnsi="Times New Roman" w:cs="Times New Roman"/>
                <w:sz w:val="18"/>
                <w:szCs w:val="18"/>
              </w:rPr>
            </w:pPr>
          </w:p>
        </w:tc>
      </w:tr>
      <w:tr w14:paraId="39ED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0C4B65E5">
            <w:pPr>
              <w:spacing w:line="240" w:lineRule="exact"/>
              <w:jc w:val="center"/>
              <w:rPr>
                <w:rFonts w:ascii="Times New Roman" w:hAnsi="Times New Roman" w:cs="Times New Roman"/>
                <w:bCs/>
                <w:sz w:val="18"/>
                <w:szCs w:val="18"/>
              </w:rPr>
            </w:pPr>
          </w:p>
        </w:tc>
        <w:tc>
          <w:tcPr>
            <w:tcW w:w="1095" w:type="dxa"/>
            <w:vMerge w:val="continue"/>
            <w:vAlign w:val="center"/>
          </w:tcPr>
          <w:p w14:paraId="6136CD76">
            <w:pPr>
              <w:spacing w:line="240" w:lineRule="exact"/>
              <w:jc w:val="center"/>
              <w:rPr>
                <w:rFonts w:ascii="Times New Roman" w:hAnsi="Times New Roman" w:cs="Times New Roman"/>
                <w:sz w:val="18"/>
                <w:szCs w:val="18"/>
              </w:rPr>
            </w:pPr>
          </w:p>
        </w:tc>
        <w:tc>
          <w:tcPr>
            <w:tcW w:w="1305" w:type="dxa"/>
            <w:vAlign w:val="center"/>
          </w:tcPr>
          <w:p w14:paraId="03E76E09">
            <w:pPr>
              <w:spacing w:line="240" w:lineRule="exact"/>
              <w:jc w:val="center"/>
              <w:rPr>
                <w:rFonts w:ascii="Times New Roman" w:hAnsi="Times New Roman" w:cs="Times New Roman"/>
                <w:sz w:val="18"/>
                <w:szCs w:val="18"/>
              </w:rPr>
            </w:pPr>
            <w:r>
              <w:rPr>
                <w:rFonts w:ascii="Times New Roman" w:hAnsi="Times New Roman" w:cs="Times New Roman"/>
                <w:sz w:val="18"/>
                <w:szCs w:val="18"/>
              </w:rPr>
              <w:t>上置式箱变电缆敷设</w:t>
            </w:r>
          </w:p>
        </w:tc>
        <w:tc>
          <w:tcPr>
            <w:tcW w:w="2385" w:type="dxa"/>
            <w:vAlign w:val="center"/>
          </w:tcPr>
          <w:p w14:paraId="5736D1B2">
            <w:pPr>
              <w:spacing w:line="240" w:lineRule="exact"/>
              <w:jc w:val="left"/>
              <w:rPr>
                <w:rFonts w:ascii="Times New Roman" w:hAnsi="Times New Roman" w:cs="Times New Roman"/>
                <w:sz w:val="18"/>
                <w:szCs w:val="18"/>
              </w:rPr>
            </w:pPr>
            <w:r>
              <w:rPr>
                <w:rFonts w:ascii="Times New Roman" w:hAnsi="Times New Roman" w:cs="Times New Roman"/>
                <w:sz w:val="18"/>
                <w:szCs w:val="18"/>
              </w:rPr>
              <w:t>符合厂家安装手册相关要求</w:t>
            </w:r>
          </w:p>
        </w:tc>
        <w:tc>
          <w:tcPr>
            <w:tcW w:w="1473" w:type="dxa"/>
            <w:vAlign w:val="center"/>
          </w:tcPr>
          <w:p w14:paraId="66723B4D">
            <w:pPr>
              <w:spacing w:line="240" w:lineRule="exact"/>
              <w:jc w:val="center"/>
              <w:rPr>
                <w:rFonts w:ascii="Times New Roman" w:hAnsi="Times New Roman" w:cs="Times New Roman"/>
                <w:sz w:val="18"/>
                <w:szCs w:val="18"/>
              </w:rPr>
            </w:pPr>
          </w:p>
        </w:tc>
        <w:tc>
          <w:tcPr>
            <w:tcW w:w="1578" w:type="dxa"/>
            <w:vAlign w:val="center"/>
          </w:tcPr>
          <w:p w14:paraId="3C7E7DF4">
            <w:pPr>
              <w:spacing w:line="240" w:lineRule="exact"/>
              <w:jc w:val="center"/>
              <w:rPr>
                <w:rFonts w:ascii="Times New Roman" w:hAnsi="Times New Roman" w:cs="Times New Roman"/>
                <w:sz w:val="18"/>
                <w:szCs w:val="18"/>
              </w:rPr>
            </w:pPr>
          </w:p>
        </w:tc>
      </w:tr>
      <w:tr w14:paraId="09A0D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restart"/>
            <w:vAlign w:val="center"/>
          </w:tcPr>
          <w:p w14:paraId="755FFE4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6</w:t>
            </w:r>
          </w:p>
        </w:tc>
        <w:tc>
          <w:tcPr>
            <w:tcW w:w="1095" w:type="dxa"/>
            <w:vMerge w:val="restart"/>
            <w:vAlign w:val="center"/>
          </w:tcPr>
          <w:p w14:paraId="1BFA786E">
            <w:pPr>
              <w:spacing w:line="240" w:lineRule="exact"/>
              <w:jc w:val="center"/>
              <w:rPr>
                <w:rFonts w:ascii="Times New Roman" w:hAnsi="Times New Roman" w:cs="Times New Roman"/>
                <w:sz w:val="18"/>
                <w:szCs w:val="18"/>
              </w:rPr>
            </w:pPr>
            <w:r>
              <w:rPr>
                <w:rFonts w:ascii="Times New Roman" w:hAnsi="Times New Roman" w:cs="Times New Roman"/>
                <w:sz w:val="18"/>
                <w:szCs w:val="18"/>
              </w:rPr>
              <w:t>主动力电缆绝缘检测</w:t>
            </w:r>
          </w:p>
        </w:tc>
        <w:tc>
          <w:tcPr>
            <w:tcW w:w="1305" w:type="dxa"/>
            <w:vAlign w:val="center"/>
          </w:tcPr>
          <w:p w14:paraId="6F0AEADC">
            <w:pPr>
              <w:spacing w:line="240" w:lineRule="exact"/>
              <w:jc w:val="center"/>
              <w:rPr>
                <w:rFonts w:ascii="Times New Roman" w:hAnsi="Times New Roman" w:cs="Times New Roman"/>
                <w:sz w:val="18"/>
                <w:szCs w:val="18"/>
              </w:rPr>
            </w:pPr>
            <w:r>
              <w:rPr>
                <w:rFonts w:ascii="Times New Roman" w:hAnsi="Times New Roman" w:cs="Times New Roman"/>
                <w:sz w:val="18"/>
                <w:szCs w:val="18"/>
              </w:rPr>
              <w:t>相序之间绝缘</w:t>
            </w:r>
          </w:p>
        </w:tc>
        <w:tc>
          <w:tcPr>
            <w:tcW w:w="2385" w:type="dxa"/>
            <w:vAlign w:val="center"/>
          </w:tcPr>
          <w:p w14:paraId="07DD24C4">
            <w:pPr>
              <w:spacing w:line="240" w:lineRule="exact"/>
              <w:jc w:val="left"/>
              <w:rPr>
                <w:rFonts w:ascii="Times New Roman" w:hAnsi="Times New Roman" w:cs="Times New Roman"/>
                <w:sz w:val="18"/>
                <w:szCs w:val="18"/>
              </w:rPr>
            </w:pPr>
            <w:r>
              <w:rPr>
                <w:rFonts w:ascii="Times New Roman" w:hAnsi="Times New Roman" w:cs="Times New Roman"/>
                <w:sz w:val="18"/>
                <w:szCs w:val="18"/>
              </w:rPr>
              <w:t>符合厂家安装手册相关要求</w:t>
            </w:r>
          </w:p>
        </w:tc>
        <w:tc>
          <w:tcPr>
            <w:tcW w:w="1473" w:type="dxa"/>
            <w:vAlign w:val="center"/>
          </w:tcPr>
          <w:p w14:paraId="0CE3C26A">
            <w:pPr>
              <w:spacing w:line="240" w:lineRule="exact"/>
              <w:jc w:val="center"/>
              <w:rPr>
                <w:rFonts w:ascii="Times New Roman" w:hAnsi="Times New Roman" w:cs="Times New Roman"/>
                <w:sz w:val="18"/>
                <w:szCs w:val="18"/>
              </w:rPr>
            </w:pPr>
          </w:p>
        </w:tc>
        <w:tc>
          <w:tcPr>
            <w:tcW w:w="1578" w:type="dxa"/>
            <w:vAlign w:val="center"/>
          </w:tcPr>
          <w:p w14:paraId="0D6B5B7B">
            <w:pPr>
              <w:spacing w:line="240" w:lineRule="exact"/>
              <w:jc w:val="center"/>
              <w:rPr>
                <w:rFonts w:ascii="Times New Roman" w:hAnsi="Times New Roman" w:cs="Times New Roman"/>
                <w:sz w:val="18"/>
                <w:szCs w:val="18"/>
              </w:rPr>
            </w:pPr>
          </w:p>
        </w:tc>
      </w:tr>
      <w:tr w14:paraId="1461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0" w:type="dxa"/>
            <w:vMerge w:val="continue"/>
            <w:vAlign w:val="center"/>
          </w:tcPr>
          <w:p w14:paraId="2CEA9D70">
            <w:pPr>
              <w:spacing w:line="240" w:lineRule="exact"/>
              <w:jc w:val="center"/>
              <w:rPr>
                <w:rFonts w:ascii="Times New Roman" w:hAnsi="Times New Roman" w:cs="Times New Roman"/>
                <w:bCs/>
                <w:sz w:val="18"/>
                <w:szCs w:val="18"/>
              </w:rPr>
            </w:pPr>
          </w:p>
        </w:tc>
        <w:tc>
          <w:tcPr>
            <w:tcW w:w="1095" w:type="dxa"/>
            <w:vMerge w:val="continue"/>
            <w:vAlign w:val="center"/>
          </w:tcPr>
          <w:p w14:paraId="797A4784">
            <w:pPr>
              <w:spacing w:line="240" w:lineRule="exact"/>
              <w:jc w:val="center"/>
              <w:rPr>
                <w:rFonts w:ascii="Times New Roman" w:hAnsi="Times New Roman" w:cs="Times New Roman"/>
                <w:sz w:val="18"/>
                <w:szCs w:val="18"/>
              </w:rPr>
            </w:pPr>
          </w:p>
        </w:tc>
        <w:tc>
          <w:tcPr>
            <w:tcW w:w="1305" w:type="dxa"/>
            <w:vAlign w:val="center"/>
          </w:tcPr>
          <w:p w14:paraId="3235FF98">
            <w:pPr>
              <w:spacing w:line="240" w:lineRule="exact"/>
              <w:jc w:val="center"/>
              <w:rPr>
                <w:rFonts w:ascii="Times New Roman" w:hAnsi="Times New Roman" w:cs="Times New Roman"/>
                <w:sz w:val="18"/>
                <w:szCs w:val="18"/>
              </w:rPr>
            </w:pPr>
            <w:r>
              <w:rPr>
                <w:rFonts w:ascii="Times New Roman" w:hAnsi="Times New Roman" w:cs="Times New Roman"/>
                <w:sz w:val="18"/>
                <w:szCs w:val="18"/>
              </w:rPr>
              <w:t>单相对绝缘</w:t>
            </w:r>
          </w:p>
        </w:tc>
        <w:tc>
          <w:tcPr>
            <w:tcW w:w="2385" w:type="dxa"/>
            <w:vAlign w:val="center"/>
          </w:tcPr>
          <w:p w14:paraId="1086D604">
            <w:pPr>
              <w:spacing w:line="240" w:lineRule="exact"/>
              <w:jc w:val="left"/>
              <w:rPr>
                <w:rFonts w:ascii="Times New Roman" w:hAnsi="Times New Roman" w:cs="Times New Roman"/>
                <w:sz w:val="18"/>
                <w:szCs w:val="18"/>
              </w:rPr>
            </w:pPr>
            <w:r>
              <w:rPr>
                <w:rFonts w:ascii="Times New Roman" w:hAnsi="Times New Roman" w:cs="Times New Roman"/>
                <w:sz w:val="18"/>
                <w:szCs w:val="18"/>
              </w:rPr>
              <w:t>符合厂家安装手册相关要求</w:t>
            </w:r>
          </w:p>
        </w:tc>
        <w:tc>
          <w:tcPr>
            <w:tcW w:w="1473" w:type="dxa"/>
            <w:vAlign w:val="center"/>
          </w:tcPr>
          <w:p w14:paraId="7CEA1F8B">
            <w:pPr>
              <w:spacing w:line="240" w:lineRule="exact"/>
              <w:jc w:val="center"/>
              <w:rPr>
                <w:rFonts w:ascii="Times New Roman" w:hAnsi="Times New Roman" w:cs="Times New Roman"/>
                <w:sz w:val="18"/>
                <w:szCs w:val="18"/>
              </w:rPr>
            </w:pPr>
          </w:p>
        </w:tc>
        <w:tc>
          <w:tcPr>
            <w:tcW w:w="1578" w:type="dxa"/>
            <w:vAlign w:val="center"/>
          </w:tcPr>
          <w:p w14:paraId="606B91AC">
            <w:pPr>
              <w:spacing w:line="240" w:lineRule="exact"/>
              <w:jc w:val="center"/>
              <w:rPr>
                <w:rFonts w:ascii="Times New Roman" w:hAnsi="Times New Roman" w:cs="Times New Roman"/>
                <w:sz w:val="18"/>
                <w:szCs w:val="18"/>
              </w:rPr>
            </w:pPr>
          </w:p>
        </w:tc>
      </w:tr>
      <w:tr w14:paraId="3A399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55" w:type="dxa"/>
            <w:gridSpan w:val="2"/>
            <w:vAlign w:val="center"/>
          </w:tcPr>
          <w:p w14:paraId="4EC07E48">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p w14:paraId="422657F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6741" w:type="dxa"/>
            <w:gridSpan w:val="4"/>
            <w:vAlign w:val="center"/>
          </w:tcPr>
          <w:p w14:paraId="0A57CCD7">
            <w:pPr>
              <w:spacing w:line="240" w:lineRule="exact"/>
              <w:jc w:val="center"/>
              <w:rPr>
                <w:rFonts w:ascii="Times New Roman" w:hAnsi="Times New Roman" w:cs="Times New Roman"/>
                <w:bCs/>
                <w:sz w:val="18"/>
                <w:szCs w:val="18"/>
              </w:rPr>
            </w:pPr>
          </w:p>
          <w:p w14:paraId="22BA4477">
            <w:pPr>
              <w:spacing w:line="240" w:lineRule="exact"/>
              <w:jc w:val="center"/>
              <w:rPr>
                <w:rFonts w:ascii="Times New Roman" w:hAnsi="Times New Roman" w:cs="Times New Roman"/>
                <w:bCs/>
                <w:sz w:val="18"/>
                <w:szCs w:val="18"/>
              </w:rPr>
            </w:pPr>
          </w:p>
          <w:p w14:paraId="5073BEC2">
            <w:pPr>
              <w:spacing w:line="240" w:lineRule="exact"/>
              <w:jc w:val="center"/>
              <w:rPr>
                <w:rFonts w:ascii="Times New Roman" w:hAnsi="Times New Roman" w:cs="Times New Roman"/>
                <w:bCs/>
                <w:sz w:val="18"/>
                <w:szCs w:val="18"/>
              </w:rPr>
            </w:pPr>
          </w:p>
          <w:p w14:paraId="1D904352">
            <w:pPr>
              <w:spacing w:line="240" w:lineRule="exact"/>
              <w:jc w:val="center"/>
              <w:rPr>
                <w:rFonts w:ascii="Times New Roman" w:hAnsi="Times New Roman" w:cs="Times New Roman"/>
                <w:bCs/>
                <w:sz w:val="18"/>
                <w:szCs w:val="18"/>
              </w:rPr>
            </w:pPr>
          </w:p>
          <w:p w14:paraId="568BE454">
            <w:pPr>
              <w:spacing w:line="240" w:lineRule="exact"/>
              <w:jc w:val="left"/>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55D56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55" w:type="dxa"/>
            <w:gridSpan w:val="2"/>
            <w:vAlign w:val="center"/>
          </w:tcPr>
          <w:p w14:paraId="2E6F2557">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p w14:paraId="5800CF79">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6741" w:type="dxa"/>
            <w:gridSpan w:val="4"/>
            <w:vAlign w:val="center"/>
          </w:tcPr>
          <w:p w14:paraId="574040B6">
            <w:pPr>
              <w:spacing w:line="240" w:lineRule="exact"/>
              <w:jc w:val="center"/>
              <w:rPr>
                <w:rFonts w:ascii="Times New Roman" w:hAnsi="Times New Roman" w:cs="Times New Roman"/>
                <w:bCs/>
                <w:sz w:val="18"/>
                <w:szCs w:val="18"/>
              </w:rPr>
            </w:pPr>
          </w:p>
          <w:p w14:paraId="0D2D629B">
            <w:pPr>
              <w:spacing w:line="240" w:lineRule="exact"/>
              <w:jc w:val="center"/>
              <w:rPr>
                <w:rFonts w:ascii="Times New Roman" w:hAnsi="Times New Roman" w:cs="Times New Roman"/>
                <w:bCs/>
                <w:sz w:val="18"/>
                <w:szCs w:val="18"/>
              </w:rPr>
            </w:pPr>
          </w:p>
          <w:p w14:paraId="1DC24C8E">
            <w:pPr>
              <w:spacing w:line="240" w:lineRule="exact"/>
              <w:jc w:val="center"/>
              <w:rPr>
                <w:rFonts w:ascii="Times New Roman" w:hAnsi="Times New Roman" w:cs="Times New Roman"/>
                <w:bCs/>
                <w:sz w:val="18"/>
                <w:szCs w:val="18"/>
              </w:rPr>
            </w:pPr>
          </w:p>
          <w:p w14:paraId="26E5F2A2">
            <w:pPr>
              <w:spacing w:line="240" w:lineRule="exact"/>
              <w:jc w:val="center"/>
              <w:rPr>
                <w:rFonts w:ascii="Times New Roman" w:hAnsi="Times New Roman" w:cs="Times New Roman"/>
                <w:bCs/>
                <w:sz w:val="18"/>
                <w:szCs w:val="18"/>
              </w:rPr>
            </w:pPr>
          </w:p>
          <w:p w14:paraId="0474A2BD">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项目专业质量检查员（签字）：                     年   月   日</w:t>
            </w:r>
          </w:p>
        </w:tc>
      </w:tr>
      <w:tr w14:paraId="68076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55" w:type="dxa"/>
            <w:gridSpan w:val="2"/>
            <w:vAlign w:val="center"/>
          </w:tcPr>
          <w:p w14:paraId="3A1731AE">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w:t>
            </w:r>
          </w:p>
          <w:p w14:paraId="02880F4B">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验收结论</w:t>
            </w:r>
          </w:p>
        </w:tc>
        <w:tc>
          <w:tcPr>
            <w:tcW w:w="6741" w:type="dxa"/>
            <w:gridSpan w:val="4"/>
            <w:vAlign w:val="center"/>
          </w:tcPr>
          <w:p w14:paraId="404F7B5F">
            <w:pPr>
              <w:spacing w:line="240" w:lineRule="exact"/>
              <w:jc w:val="center"/>
              <w:rPr>
                <w:rFonts w:ascii="Times New Roman" w:hAnsi="Times New Roman" w:cs="Times New Roman"/>
                <w:bCs/>
                <w:sz w:val="18"/>
                <w:szCs w:val="18"/>
              </w:rPr>
            </w:pPr>
          </w:p>
          <w:p w14:paraId="3CC7FD76">
            <w:pPr>
              <w:spacing w:line="240" w:lineRule="exact"/>
              <w:jc w:val="center"/>
              <w:rPr>
                <w:rFonts w:ascii="Times New Roman" w:hAnsi="Times New Roman" w:cs="Times New Roman"/>
                <w:bCs/>
                <w:sz w:val="18"/>
                <w:szCs w:val="18"/>
              </w:rPr>
            </w:pPr>
          </w:p>
          <w:p w14:paraId="2A87D21F">
            <w:pPr>
              <w:spacing w:line="240" w:lineRule="exact"/>
              <w:jc w:val="center"/>
              <w:rPr>
                <w:rFonts w:ascii="Times New Roman" w:hAnsi="Times New Roman" w:cs="Times New Roman"/>
                <w:bCs/>
                <w:sz w:val="18"/>
                <w:szCs w:val="18"/>
              </w:rPr>
            </w:pPr>
          </w:p>
          <w:p w14:paraId="6482B682">
            <w:pPr>
              <w:spacing w:line="240" w:lineRule="exact"/>
              <w:jc w:val="center"/>
              <w:rPr>
                <w:rFonts w:ascii="Times New Roman" w:hAnsi="Times New Roman" w:cs="Times New Roman"/>
                <w:bCs/>
                <w:sz w:val="18"/>
                <w:szCs w:val="18"/>
              </w:rPr>
            </w:pPr>
          </w:p>
          <w:p w14:paraId="1BFD4AB3">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专业监理工程师（签字）：                        年    月   日</w:t>
            </w:r>
          </w:p>
        </w:tc>
      </w:tr>
    </w:tbl>
    <w:p w14:paraId="3F883E0E">
      <w:pPr>
        <w:widowControl/>
        <w:jc w:val="left"/>
        <w:rPr>
          <w:rFonts w:ascii="Times New Roman" w:hAnsi="Times New Roman" w:cs="Times New Roman"/>
        </w:rPr>
      </w:pPr>
      <w:r>
        <w:rPr>
          <w:rFonts w:ascii="Times New Roman" w:hAnsi="Times New Roman" w:cs="Times New Roman"/>
        </w:rPr>
        <w:br w:type="page"/>
      </w:r>
    </w:p>
    <w:p w14:paraId="7CCAC52C">
      <w:pPr>
        <w:jc w:val="center"/>
        <w:rPr>
          <w:rFonts w:ascii="Times New Roman" w:hAnsi="Times New Roman" w:cs="Times New Roman"/>
          <w:szCs w:val="21"/>
        </w:rPr>
      </w:pPr>
      <w:r>
        <w:rPr>
          <w:rFonts w:ascii="Times New Roman" w:hAnsi="Times New Roman" w:cs="Times New Roman"/>
          <w:szCs w:val="21"/>
        </w:rPr>
        <w:t>表N-09变压器整体检查质量验收记录表</w:t>
      </w:r>
    </w:p>
    <w:p w14:paraId="3E39B8C5">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
        <w:gridCol w:w="578"/>
        <w:gridCol w:w="294"/>
        <w:gridCol w:w="294"/>
        <w:gridCol w:w="1751"/>
        <w:gridCol w:w="584"/>
        <w:gridCol w:w="1754"/>
        <w:gridCol w:w="1314"/>
        <w:gridCol w:w="1301"/>
      </w:tblGrid>
      <w:tr w14:paraId="2A33F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jc w:val="center"/>
        </w:trPr>
        <w:tc>
          <w:tcPr>
            <w:tcW w:w="1594" w:type="dxa"/>
            <w:gridSpan w:val="4"/>
            <w:shd w:val="clear" w:color="000000" w:fill="FFFFFF"/>
            <w:vAlign w:val="center"/>
          </w:tcPr>
          <w:p w14:paraId="69A00443">
            <w:pPr>
              <w:widowControl/>
              <w:spacing w:line="240" w:lineRule="exact"/>
              <w:jc w:val="center"/>
              <w:rPr>
                <w:rFonts w:ascii="Times New Roman" w:hAnsi="Times New Roman" w:cs="Times New Roman"/>
                <w:kern w:val="0"/>
                <w:sz w:val="18"/>
                <w:szCs w:val="18"/>
              </w:rPr>
            </w:pPr>
            <w:r>
              <w:rPr>
                <w:rFonts w:ascii="Times New Roman" w:hAnsi="Times New Roman" w:cs="Times New Roman"/>
                <w:bCs/>
                <w:sz w:val="18"/>
                <w:szCs w:val="18"/>
              </w:rPr>
              <w:t>单位工程名称</w:t>
            </w:r>
          </w:p>
        </w:tc>
        <w:tc>
          <w:tcPr>
            <w:tcW w:w="2335" w:type="dxa"/>
            <w:gridSpan w:val="2"/>
            <w:shd w:val="clear" w:color="000000" w:fill="FFFFFF"/>
            <w:vAlign w:val="center"/>
          </w:tcPr>
          <w:p w14:paraId="2A7CE42B">
            <w:pPr>
              <w:widowControl/>
              <w:spacing w:line="240" w:lineRule="exact"/>
              <w:jc w:val="center"/>
              <w:rPr>
                <w:rFonts w:ascii="Times New Roman" w:hAnsi="Times New Roman" w:cs="Times New Roman"/>
                <w:kern w:val="0"/>
                <w:sz w:val="18"/>
                <w:szCs w:val="18"/>
              </w:rPr>
            </w:pPr>
          </w:p>
        </w:tc>
        <w:tc>
          <w:tcPr>
            <w:tcW w:w="1754" w:type="dxa"/>
            <w:shd w:val="clear" w:color="000000" w:fill="FFFFFF"/>
            <w:vAlign w:val="center"/>
          </w:tcPr>
          <w:p w14:paraId="36CC17E8">
            <w:pPr>
              <w:widowControl/>
              <w:spacing w:line="240" w:lineRule="exact"/>
              <w:jc w:val="center"/>
              <w:rPr>
                <w:rFonts w:ascii="Times New Roman" w:hAnsi="Times New Roman" w:cs="Times New Roman"/>
                <w:kern w:val="0"/>
                <w:sz w:val="18"/>
                <w:szCs w:val="18"/>
              </w:rPr>
            </w:pPr>
            <w:r>
              <w:rPr>
                <w:rFonts w:ascii="Times New Roman" w:hAnsi="Times New Roman" w:cs="Times New Roman"/>
                <w:bCs/>
                <w:sz w:val="18"/>
                <w:szCs w:val="18"/>
              </w:rPr>
              <w:t>子单位工程名称</w:t>
            </w:r>
          </w:p>
        </w:tc>
        <w:tc>
          <w:tcPr>
            <w:tcW w:w="2615" w:type="dxa"/>
            <w:gridSpan w:val="2"/>
            <w:shd w:val="clear" w:color="000000" w:fill="FFFFFF"/>
            <w:vAlign w:val="center"/>
          </w:tcPr>
          <w:p w14:paraId="679381B2">
            <w:pPr>
              <w:widowControl/>
              <w:spacing w:line="240" w:lineRule="exact"/>
              <w:jc w:val="center"/>
              <w:rPr>
                <w:rFonts w:ascii="Times New Roman" w:hAnsi="Times New Roman" w:cs="Times New Roman"/>
                <w:kern w:val="0"/>
                <w:sz w:val="18"/>
                <w:szCs w:val="18"/>
              </w:rPr>
            </w:pPr>
          </w:p>
        </w:tc>
      </w:tr>
      <w:tr w14:paraId="0B22F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jc w:val="center"/>
        </w:trPr>
        <w:tc>
          <w:tcPr>
            <w:tcW w:w="1594" w:type="dxa"/>
            <w:gridSpan w:val="4"/>
            <w:shd w:val="clear" w:color="000000" w:fill="FFFFFF"/>
            <w:vAlign w:val="center"/>
          </w:tcPr>
          <w:p w14:paraId="031241F5">
            <w:pPr>
              <w:widowControl/>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分部工程名称</w:t>
            </w:r>
          </w:p>
        </w:tc>
        <w:tc>
          <w:tcPr>
            <w:tcW w:w="2335" w:type="dxa"/>
            <w:gridSpan w:val="2"/>
            <w:shd w:val="clear" w:color="000000" w:fill="FFFFFF"/>
            <w:vAlign w:val="center"/>
          </w:tcPr>
          <w:p w14:paraId="7D39C7DD">
            <w:pPr>
              <w:widowControl/>
              <w:spacing w:line="240" w:lineRule="exact"/>
              <w:jc w:val="center"/>
              <w:rPr>
                <w:rFonts w:ascii="Times New Roman" w:hAnsi="Times New Roman" w:cs="Times New Roman"/>
                <w:kern w:val="0"/>
                <w:sz w:val="18"/>
                <w:szCs w:val="18"/>
              </w:rPr>
            </w:pPr>
          </w:p>
        </w:tc>
        <w:tc>
          <w:tcPr>
            <w:tcW w:w="1754" w:type="dxa"/>
            <w:shd w:val="clear" w:color="000000" w:fill="FFFFFF"/>
            <w:vAlign w:val="center"/>
          </w:tcPr>
          <w:p w14:paraId="083456FD">
            <w:pPr>
              <w:widowControl/>
              <w:spacing w:line="240" w:lineRule="exact"/>
              <w:jc w:val="center"/>
              <w:rPr>
                <w:rFonts w:ascii="Times New Roman" w:hAnsi="Times New Roman" w:cs="Times New Roman"/>
                <w:kern w:val="0"/>
                <w:sz w:val="18"/>
                <w:szCs w:val="18"/>
              </w:rPr>
            </w:pPr>
            <w:r>
              <w:rPr>
                <w:rFonts w:ascii="Times New Roman" w:hAnsi="Times New Roman" w:cs="Times New Roman"/>
                <w:bCs/>
                <w:sz w:val="18"/>
                <w:szCs w:val="18"/>
              </w:rPr>
              <w:t>子分部工程名称</w:t>
            </w:r>
          </w:p>
        </w:tc>
        <w:tc>
          <w:tcPr>
            <w:tcW w:w="2615" w:type="dxa"/>
            <w:gridSpan w:val="2"/>
            <w:shd w:val="clear" w:color="000000" w:fill="FFFFFF"/>
            <w:vAlign w:val="center"/>
          </w:tcPr>
          <w:p w14:paraId="6FE4E4D4">
            <w:pPr>
              <w:widowControl/>
              <w:spacing w:line="240" w:lineRule="exact"/>
              <w:jc w:val="center"/>
              <w:rPr>
                <w:rFonts w:ascii="Times New Roman" w:hAnsi="Times New Roman" w:cs="Times New Roman"/>
                <w:kern w:val="0"/>
                <w:sz w:val="18"/>
                <w:szCs w:val="18"/>
              </w:rPr>
            </w:pPr>
          </w:p>
        </w:tc>
      </w:tr>
      <w:tr w14:paraId="6325B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jc w:val="center"/>
        </w:trPr>
        <w:tc>
          <w:tcPr>
            <w:tcW w:w="1594" w:type="dxa"/>
            <w:gridSpan w:val="4"/>
            <w:shd w:val="clear" w:color="000000" w:fill="FFFFFF"/>
            <w:vAlign w:val="center"/>
          </w:tcPr>
          <w:p w14:paraId="680E2624">
            <w:pPr>
              <w:widowControl/>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分项工程名称</w:t>
            </w:r>
          </w:p>
        </w:tc>
        <w:tc>
          <w:tcPr>
            <w:tcW w:w="2335" w:type="dxa"/>
            <w:gridSpan w:val="2"/>
            <w:shd w:val="clear" w:color="000000" w:fill="FFFFFF"/>
            <w:vAlign w:val="center"/>
          </w:tcPr>
          <w:p w14:paraId="47FDB53A">
            <w:pPr>
              <w:widowControl/>
              <w:spacing w:line="240" w:lineRule="exact"/>
              <w:jc w:val="center"/>
              <w:rPr>
                <w:rFonts w:ascii="Times New Roman" w:hAnsi="Times New Roman" w:cs="Times New Roman"/>
                <w:kern w:val="0"/>
                <w:sz w:val="18"/>
                <w:szCs w:val="18"/>
              </w:rPr>
            </w:pPr>
          </w:p>
        </w:tc>
        <w:tc>
          <w:tcPr>
            <w:tcW w:w="1754" w:type="dxa"/>
            <w:shd w:val="clear" w:color="000000" w:fill="FFFFFF"/>
            <w:vAlign w:val="center"/>
          </w:tcPr>
          <w:p w14:paraId="216A83A8">
            <w:pPr>
              <w:widowControl/>
              <w:spacing w:line="240" w:lineRule="exact"/>
              <w:jc w:val="center"/>
              <w:rPr>
                <w:rFonts w:ascii="Times New Roman" w:hAnsi="Times New Roman" w:cs="Times New Roman"/>
                <w:kern w:val="0"/>
                <w:sz w:val="18"/>
                <w:szCs w:val="18"/>
              </w:rPr>
            </w:pPr>
            <w:r>
              <w:rPr>
                <w:rFonts w:ascii="Times New Roman" w:hAnsi="Times New Roman" w:cs="Times New Roman"/>
                <w:bCs/>
                <w:sz w:val="18"/>
                <w:szCs w:val="18"/>
              </w:rPr>
              <w:t>机组机位编号</w:t>
            </w:r>
          </w:p>
        </w:tc>
        <w:tc>
          <w:tcPr>
            <w:tcW w:w="2615" w:type="dxa"/>
            <w:gridSpan w:val="2"/>
            <w:shd w:val="clear" w:color="000000" w:fill="FFFFFF"/>
            <w:vAlign w:val="center"/>
          </w:tcPr>
          <w:p w14:paraId="4B2B91D1">
            <w:pPr>
              <w:widowControl/>
              <w:spacing w:line="240" w:lineRule="exact"/>
              <w:jc w:val="center"/>
              <w:rPr>
                <w:rFonts w:ascii="Times New Roman" w:hAnsi="Times New Roman" w:cs="Times New Roman"/>
                <w:kern w:val="0"/>
                <w:sz w:val="18"/>
                <w:szCs w:val="18"/>
              </w:rPr>
            </w:pPr>
          </w:p>
        </w:tc>
      </w:tr>
      <w:tr w14:paraId="794F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jc w:val="center"/>
        </w:trPr>
        <w:tc>
          <w:tcPr>
            <w:tcW w:w="1594" w:type="dxa"/>
            <w:gridSpan w:val="4"/>
            <w:shd w:val="clear" w:color="000000" w:fill="FFFFFF"/>
            <w:vAlign w:val="center"/>
          </w:tcPr>
          <w:p w14:paraId="059BBC84">
            <w:pPr>
              <w:widowControl/>
              <w:spacing w:line="240" w:lineRule="exact"/>
              <w:jc w:val="center"/>
              <w:rPr>
                <w:rFonts w:ascii="Times New Roman" w:hAnsi="Times New Roman" w:cs="Times New Roman"/>
                <w:kern w:val="0"/>
                <w:sz w:val="18"/>
                <w:szCs w:val="18"/>
              </w:rPr>
            </w:pPr>
            <w:r>
              <w:rPr>
                <w:rFonts w:ascii="Times New Roman" w:hAnsi="Times New Roman" w:cs="Times New Roman"/>
                <w:bCs/>
                <w:sz w:val="18"/>
                <w:szCs w:val="18"/>
              </w:rPr>
              <w:t>分包单位</w:t>
            </w:r>
          </w:p>
        </w:tc>
        <w:tc>
          <w:tcPr>
            <w:tcW w:w="2335" w:type="dxa"/>
            <w:gridSpan w:val="2"/>
            <w:shd w:val="clear" w:color="000000" w:fill="FFFFFF"/>
            <w:vAlign w:val="center"/>
          </w:tcPr>
          <w:p w14:paraId="6B89AF52">
            <w:pPr>
              <w:widowControl/>
              <w:spacing w:line="240" w:lineRule="exact"/>
              <w:jc w:val="center"/>
              <w:rPr>
                <w:rFonts w:ascii="Times New Roman" w:hAnsi="Times New Roman" w:cs="Times New Roman"/>
                <w:kern w:val="0"/>
                <w:sz w:val="18"/>
                <w:szCs w:val="18"/>
              </w:rPr>
            </w:pPr>
          </w:p>
        </w:tc>
        <w:tc>
          <w:tcPr>
            <w:tcW w:w="1754" w:type="dxa"/>
            <w:shd w:val="clear" w:color="000000" w:fill="FFFFFF"/>
            <w:vAlign w:val="center"/>
          </w:tcPr>
          <w:p w14:paraId="376714BD">
            <w:pPr>
              <w:widowControl/>
              <w:spacing w:line="240" w:lineRule="exact"/>
              <w:jc w:val="center"/>
              <w:rPr>
                <w:rFonts w:ascii="Times New Roman" w:hAnsi="Times New Roman" w:cs="Times New Roman"/>
                <w:kern w:val="0"/>
                <w:sz w:val="18"/>
                <w:szCs w:val="18"/>
              </w:rPr>
            </w:pPr>
            <w:r>
              <w:rPr>
                <w:rFonts w:ascii="Times New Roman" w:hAnsi="Times New Roman" w:cs="Times New Roman"/>
                <w:bCs/>
                <w:sz w:val="18"/>
                <w:szCs w:val="18"/>
              </w:rPr>
              <w:t>项目经理</w:t>
            </w:r>
          </w:p>
        </w:tc>
        <w:tc>
          <w:tcPr>
            <w:tcW w:w="2615" w:type="dxa"/>
            <w:gridSpan w:val="2"/>
            <w:shd w:val="clear" w:color="000000" w:fill="FFFFFF"/>
            <w:vAlign w:val="center"/>
          </w:tcPr>
          <w:p w14:paraId="2BCA674F">
            <w:pPr>
              <w:widowControl/>
              <w:spacing w:line="240" w:lineRule="exact"/>
              <w:jc w:val="center"/>
              <w:rPr>
                <w:rFonts w:ascii="Times New Roman" w:hAnsi="Times New Roman" w:cs="Times New Roman"/>
                <w:kern w:val="0"/>
                <w:sz w:val="18"/>
                <w:szCs w:val="18"/>
              </w:rPr>
            </w:pPr>
          </w:p>
        </w:tc>
      </w:tr>
      <w:tr w14:paraId="60221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jc w:val="center"/>
        </w:trPr>
        <w:tc>
          <w:tcPr>
            <w:tcW w:w="1594" w:type="dxa"/>
            <w:gridSpan w:val="4"/>
            <w:shd w:val="clear" w:color="000000" w:fill="FFFFFF"/>
            <w:vAlign w:val="center"/>
          </w:tcPr>
          <w:p w14:paraId="2C2D08BC">
            <w:pPr>
              <w:widowControl/>
              <w:spacing w:line="240" w:lineRule="exact"/>
              <w:jc w:val="center"/>
              <w:rPr>
                <w:rFonts w:ascii="Times New Roman" w:hAnsi="Times New Roman" w:cs="Times New Roman"/>
                <w:kern w:val="0"/>
                <w:sz w:val="18"/>
                <w:szCs w:val="18"/>
              </w:rPr>
            </w:pPr>
            <w:r>
              <w:rPr>
                <w:rFonts w:ascii="Times New Roman" w:hAnsi="Times New Roman" w:cs="Times New Roman"/>
                <w:bCs/>
                <w:sz w:val="18"/>
                <w:szCs w:val="18"/>
              </w:rPr>
              <w:t>总包单位</w:t>
            </w:r>
          </w:p>
        </w:tc>
        <w:tc>
          <w:tcPr>
            <w:tcW w:w="2335" w:type="dxa"/>
            <w:gridSpan w:val="2"/>
            <w:shd w:val="clear" w:color="000000" w:fill="FFFFFF"/>
            <w:vAlign w:val="center"/>
          </w:tcPr>
          <w:p w14:paraId="41303C8D">
            <w:pPr>
              <w:widowControl/>
              <w:spacing w:line="240" w:lineRule="exact"/>
              <w:jc w:val="center"/>
              <w:rPr>
                <w:rFonts w:ascii="Times New Roman" w:hAnsi="Times New Roman" w:cs="Times New Roman"/>
                <w:kern w:val="0"/>
                <w:sz w:val="18"/>
                <w:szCs w:val="18"/>
              </w:rPr>
            </w:pPr>
          </w:p>
        </w:tc>
        <w:tc>
          <w:tcPr>
            <w:tcW w:w="1754" w:type="dxa"/>
            <w:shd w:val="clear" w:color="000000" w:fill="FFFFFF"/>
            <w:vAlign w:val="center"/>
          </w:tcPr>
          <w:p w14:paraId="52C04746">
            <w:pPr>
              <w:widowControl/>
              <w:spacing w:line="240" w:lineRule="exact"/>
              <w:jc w:val="center"/>
              <w:rPr>
                <w:rFonts w:ascii="Times New Roman" w:hAnsi="Times New Roman" w:cs="Times New Roman"/>
                <w:kern w:val="0"/>
                <w:sz w:val="18"/>
                <w:szCs w:val="18"/>
              </w:rPr>
            </w:pPr>
            <w:r>
              <w:rPr>
                <w:rFonts w:ascii="Times New Roman" w:hAnsi="Times New Roman" w:cs="Times New Roman"/>
                <w:bCs/>
                <w:sz w:val="18"/>
                <w:szCs w:val="18"/>
              </w:rPr>
              <w:t>项目经理</w:t>
            </w:r>
          </w:p>
        </w:tc>
        <w:tc>
          <w:tcPr>
            <w:tcW w:w="2615" w:type="dxa"/>
            <w:gridSpan w:val="2"/>
            <w:shd w:val="clear" w:color="000000" w:fill="FFFFFF"/>
            <w:vAlign w:val="center"/>
          </w:tcPr>
          <w:p w14:paraId="23E7EEAA">
            <w:pPr>
              <w:widowControl/>
              <w:spacing w:line="240" w:lineRule="exact"/>
              <w:jc w:val="center"/>
              <w:rPr>
                <w:rFonts w:ascii="Times New Roman" w:hAnsi="Times New Roman" w:cs="Times New Roman"/>
                <w:kern w:val="0"/>
                <w:sz w:val="18"/>
                <w:szCs w:val="18"/>
              </w:rPr>
            </w:pPr>
          </w:p>
        </w:tc>
      </w:tr>
      <w:tr w14:paraId="32BE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jc w:val="center"/>
        </w:trPr>
        <w:tc>
          <w:tcPr>
            <w:tcW w:w="1594" w:type="dxa"/>
            <w:gridSpan w:val="4"/>
            <w:shd w:val="clear" w:color="000000" w:fill="FFFFFF"/>
            <w:vAlign w:val="center"/>
          </w:tcPr>
          <w:p w14:paraId="2F78D2DA">
            <w:pPr>
              <w:widowControl/>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电压等级</w:t>
            </w:r>
          </w:p>
        </w:tc>
        <w:tc>
          <w:tcPr>
            <w:tcW w:w="2335" w:type="dxa"/>
            <w:gridSpan w:val="2"/>
            <w:shd w:val="clear" w:color="000000" w:fill="FFFFFF"/>
            <w:vAlign w:val="center"/>
          </w:tcPr>
          <w:p w14:paraId="5029352C">
            <w:pPr>
              <w:widowControl/>
              <w:spacing w:line="240" w:lineRule="exact"/>
              <w:rPr>
                <w:rFonts w:ascii="Times New Roman" w:hAnsi="Times New Roman" w:cs="Times New Roman"/>
                <w:bCs/>
                <w:kern w:val="0"/>
                <w:sz w:val="18"/>
                <w:szCs w:val="18"/>
              </w:rPr>
            </w:pPr>
          </w:p>
        </w:tc>
        <w:tc>
          <w:tcPr>
            <w:tcW w:w="1754" w:type="dxa"/>
            <w:shd w:val="clear" w:color="000000" w:fill="FFFFFF"/>
            <w:vAlign w:val="center"/>
          </w:tcPr>
          <w:p w14:paraId="425AFB50">
            <w:pPr>
              <w:widowControl/>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型号规格</w:t>
            </w:r>
          </w:p>
        </w:tc>
        <w:tc>
          <w:tcPr>
            <w:tcW w:w="2615" w:type="dxa"/>
            <w:gridSpan w:val="2"/>
            <w:shd w:val="clear" w:color="000000" w:fill="FFFFFF"/>
            <w:vAlign w:val="center"/>
          </w:tcPr>
          <w:p w14:paraId="458C7502">
            <w:pPr>
              <w:widowControl/>
              <w:spacing w:line="240" w:lineRule="exact"/>
              <w:jc w:val="center"/>
              <w:rPr>
                <w:rFonts w:ascii="Times New Roman" w:hAnsi="Times New Roman" w:cs="Times New Roman"/>
                <w:kern w:val="0"/>
                <w:sz w:val="18"/>
                <w:szCs w:val="18"/>
              </w:rPr>
            </w:pPr>
          </w:p>
        </w:tc>
      </w:tr>
      <w:tr w14:paraId="4DD76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jc w:val="center"/>
        </w:trPr>
        <w:tc>
          <w:tcPr>
            <w:tcW w:w="1594" w:type="dxa"/>
            <w:gridSpan w:val="4"/>
            <w:shd w:val="clear" w:color="000000" w:fill="FFFFFF"/>
            <w:vAlign w:val="center"/>
          </w:tcPr>
          <w:p w14:paraId="251941C2">
            <w:pPr>
              <w:widowControl/>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制造厂家</w:t>
            </w:r>
          </w:p>
        </w:tc>
        <w:tc>
          <w:tcPr>
            <w:tcW w:w="6704" w:type="dxa"/>
            <w:gridSpan w:val="5"/>
            <w:shd w:val="clear" w:color="000000" w:fill="FFFFFF"/>
            <w:vAlign w:val="center"/>
          </w:tcPr>
          <w:p w14:paraId="01ED4767">
            <w:pPr>
              <w:widowControl/>
              <w:spacing w:line="240" w:lineRule="exact"/>
              <w:jc w:val="center"/>
              <w:rPr>
                <w:rFonts w:ascii="Times New Roman" w:hAnsi="Times New Roman" w:cs="Times New Roman"/>
                <w:kern w:val="0"/>
                <w:sz w:val="18"/>
                <w:szCs w:val="18"/>
              </w:rPr>
            </w:pPr>
          </w:p>
        </w:tc>
      </w:tr>
      <w:tr w14:paraId="52A58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4" w:type="dxa"/>
            <w:gridSpan w:val="4"/>
            <w:shd w:val="clear" w:color="000000" w:fill="FFFFFF"/>
            <w:vAlign w:val="center"/>
          </w:tcPr>
          <w:p w14:paraId="282C63F4">
            <w:pPr>
              <w:widowControl/>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施工执行标准名称及编号</w:t>
            </w:r>
          </w:p>
        </w:tc>
        <w:tc>
          <w:tcPr>
            <w:tcW w:w="6704" w:type="dxa"/>
            <w:gridSpan w:val="5"/>
            <w:shd w:val="clear" w:color="000000" w:fill="FFFFFF"/>
            <w:vAlign w:val="center"/>
          </w:tcPr>
          <w:p w14:paraId="1A786446">
            <w:pPr>
              <w:widowControl/>
              <w:spacing w:line="240" w:lineRule="exact"/>
              <w:jc w:val="center"/>
              <w:rPr>
                <w:rFonts w:ascii="Times New Roman" w:hAnsi="Times New Roman" w:cs="Times New Roman"/>
                <w:kern w:val="0"/>
                <w:sz w:val="18"/>
                <w:szCs w:val="18"/>
              </w:rPr>
            </w:pPr>
          </w:p>
        </w:tc>
      </w:tr>
      <w:tr w14:paraId="0360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shd w:val="clear" w:color="000000" w:fill="FFFFFF"/>
            <w:vAlign w:val="center"/>
          </w:tcPr>
          <w:p w14:paraId="03F1ECDC">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工序</w:t>
            </w:r>
          </w:p>
        </w:tc>
        <w:tc>
          <w:tcPr>
            <w:tcW w:w="578" w:type="dxa"/>
            <w:shd w:val="clear" w:color="000000" w:fill="FFFFFF"/>
            <w:vAlign w:val="center"/>
          </w:tcPr>
          <w:p w14:paraId="3F68D0A2">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性质</w:t>
            </w:r>
          </w:p>
        </w:tc>
        <w:tc>
          <w:tcPr>
            <w:tcW w:w="2339" w:type="dxa"/>
            <w:gridSpan w:val="3"/>
            <w:shd w:val="clear" w:color="000000" w:fill="FFFFFF"/>
            <w:vAlign w:val="center"/>
          </w:tcPr>
          <w:p w14:paraId="2E7B391E">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检验项目</w:t>
            </w:r>
          </w:p>
        </w:tc>
        <w:tc>
          <w:tcPr>
            <w:tcW w:w="2338" w:type="dxa"/>
            <w:gridSpan w:val="2"/>
            <w:shd w:val="clear" w:color="000000" w:fill="FFFFFF"/>
            <w:vAlign w:val="center"/>
          </w:tcPr>
          <w:p w14:paraId="474C12E9">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质量标准</w:t>
            </w:r>
          </w:p>
        </w:tc>
        <w:tc>
          <w:tcPr>
            <w:tcW w:w="1314" w:type="dxa"/>
            <w:shd w:val="clear" w:color="000000" w:fill="FFFFFF"/>
            <w:vAlign w:val="center"/>
          </w:tcPr>
          <w:p w14:paraId="2A7FEC57">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施工单位检查记录</w:t>
            </w:r>
          </w:p>
        </w:tc>
        <w:tc>
          <w:tcPr>
            <w:tcW w:w="1301" w:type="dxa"/>
            <w:shd w:val="clear" w:color="000000" w:fill="FFFFFF"/>
            <w:vAlign w:val="center"/>
          </w:tcPr>
          <w:p w14:paraId="36E24585">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监理单位验收记录</w:t>
            </w:r>
          </w:p>
        </w:tc>
      </w:tr>
      <w:tr w14:paraId="7C638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restart"/>
            <w:vAlign w:val="center"/>
          </w:tcPr>
          <w:p w14:paraId="58273BE7">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变压器整体检查</w:t>
            </w:r>
          </w:p>
        </w:tc>
        <w:tc>
          <w:tcPr>
            <w:tcW w:w="578" w:type="dxa"/>
            <w:vMerge w:val="restart"/>
            <w:shd w:val="clear" w:color="000000" w:fill="FFFFFF"/>
            <w:vAlign w:val="center"/>
          </w:tcPr>
          <w:p w14:paraId="46EE6D95">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主控项目</w:t>
            </w:r>
          </w:p>
        </w:tc>
        <w:tc>
          <w:tcPr>
            <w:tcW w:w="2339" w:type="dxa"/>
            <w:gridSpan w:val="3"/>
            <w:shd w:val="clear" w:color="000000" w:fill="FFFFFF"/>
            <w:vAlign w:val="center"/>
          </w:tcPr>
          <w:p w14:paraId="10D9E7A1">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油位指示</w:t>
            </w:r>
          </w:p>
        </w:tc>
        <w:tc>
          <w:tcPr>
            <w:tcW w:w="2338" w:type="dxa"/>
            <w:gridSpan w:val="2"/>
            <w:shd w:val="clear" w:color="000000" w:fill="FFFFFF"/>
            <w:vAlign w:val="center"/>
          </w:tcPr>
          <w:p w14:paraId="6C2E6F5F">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正确</w:t>
            </w:r>
          </w:p>
        </w:tc>
        <w:tc>
          <w:tcPr>
            <w:tcW w:w="1314" w:type="dxa"/>
            <w:shd w:val="clear" w:color="000000" w:fill="FFFFFF"/>
            <w:vAlign w:val="center"/>
          </w:tcPr>
          <w:p w14:paraId="29A07D93">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3987E726">
            <w:pPr>
              <w:widowControl/>
              <w:spacing w:line="240" w:lineRule="exact"/>
              <w:jc w:val="center"/>
              <w:rPr>
                <w:rFonts w:ascii="Times New Roman" w:hAnsi="Times New Roman" w:cs="Times New Roman"/>
                <w:kern w:val="0"/>
                <w:sz w:val="18"/>
                <w:szCs w:val="18"/>
              </w:rPr>
            </w:pPr>
          </w:p>
        </w:tc>
      </w:tr>
      <w:tr w14:paraId="7C8FF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7236EB73">
            <w:pPr>
              <w:widowControl/>
              <w:spacing w:line="240" w:lineRule="exact"/>
              <w:jc w:val="left"/>
              <w:rPr>
                <w:rFonts w:ascii="Times New Roman" w:hAnsi="Times New Roman" w:cs="Times New Roman"/>
                <w:kern w:val="0"/>
                <w:sz w:val="18"/>
                <w:szCs w:val="18"/>
              </w:rPr>
            </w:pPr>
          </w:p>
        </w:tc>
        <w:tc>
          <w:tcPr>
            <w:tcW w:w="578" w:type="dxa"/>
            <w:vMerge w:val="continue"/>
            <w:shd w:val="clear" w:color="000000" w:fill="FFFFFF"/>
            <w:vAlign w:val="center"/>
          </w:tcPr>
          <w:p w14:paraId="631308A5">
            <w:pPr>
              <w:widowControl/>
              <w:spacing w:line="240" w:lineRule="exact"/>
              <w:jc w:val="center"/>
              <w:rPr>
                <w:rFonts w:ascii="Times New Roman" w:hAnsi="Times New Roman" w:cs="Times New Roman"/>
                <w:kern w:val="0"/>
                <w:sz w:val="18"/>
                <w:szCs w:val="18"/>
              </w:rPr>
            </w:pPr>
          </w:p>
        </w:tc>
        <w:tc>
          <w:tcPr>
            <w:tcW w:w="2339" w:type="dxa"/>
            <w:gridSpan w:val="3"/>
            <w:shd w:val="clear" w:color="000000" w:fill="FFFFFF"/>
            <w:vAlign w:val="center"/>
          </w:tcPr>
          <w:p w14:paraId="4988CEAA">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气体继电器</w:t>
            </w:r>
          </w:p>
        </w:tc>
        <w:tc>
          <w:tcPr>
            <w:tcW w:w="2338" w:type="dxa"/>
            <w:gridSpan w:val="2"/>
            <w:shd w:val="clear" w:color="000000" w:fill="FFFFFF"/>
            <w:vAlign w:val="center"/>
          </w:tcPr>
          <w:p w14:paraId="7ED32266">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模拟试验良好</w:t>
            </w:r>
          </w:p>
        </w:tc>
        <w:tc>
          <w:tcPr>
            <w:tcW w:w="1314" w:type="dxa"/>
            <w:shd w:val="clear" w:color="000000" w:fill="FFFFFF"/>
            <w:vAlign w:val="center"/>
          </w:tcPr>
          <w:p w14:paraId="150115DC">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3E28DE34">
            <w:pPr>
              <w:widowControl/>
              <w:spacing w:line="240" w:lineRule="exact"/>
              <w:jc w:val="center"/>
              <w:rPr>
                <w:rFonts w:ascii="Times New Roman" w:hAnsi="Times New Roman" w:cs="Times New Roman"/>
                <w:kern w:val="0"/>
                <w:sz w:val="18"/>
                <w:szCs w:val="18"/>
              </w:rPr>
            </w:pPr>
          </w:p>
        </w:tc>
      </w:tr>
      <w:tr w14:paraId="0F93E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52AEF728">
            <w:pPr>
              <w:widowControl/>
              <w:spacing w:line="240" w:lineRule="exact"/>
              <w:jc w:val="left"/>
              <w:rPr>
                <w:rFonts w:ascii="Times New Roman" w:hAnsi="Times New Roman" w:cs="Times New Roman"/>
                <w:kern w:val="0"/>
                <w:sz w:val="18"/>
                <w:szCs w:val="18"/>
              </w:rPr>
            </w:pPr>
          </w:p>
        </w:tc>
        <w:tc>
          <w:tcPr>
            <w:tcW w:w="578" w:type="dxa"/>
            <w:vMerge w:val="continue"/>
            <w:shd w:val="clear" w:color="000000" w:fill="FFFFFF"/>
            <w:vAlign w:val="center"/>
          </w:tcPr>
          <w:p w14:paraId="3519DA48">
            <w:pPr>
              <w:widowControl/>
              <w:spacing w:line="240" w:lineRule="exact"/>
              <w:jc w:val="center"/>
              <w:rPr>
                <w:rFonts w:ascii="Times New Roman" w:hAnsi="Times New Roman" w:cs="Times New Roman"/>
                <w:kern w:val="0"/>
                <w:sz w:val="18"/>
                <w:szCs w:val="18"/>
              </w:rPr>
            </w:pPr>
          </w:p>
        </w:tc>
        <w:tc>
          <w:tcPr>
            <w:tcW w:w="2339" w:type="dxa"/>
            <w:gridSpan w:val="3"/>
            <w:shd w:val="clear" w:color="000000" w:fill="FFFFFF"/>
            <w:vAlign w:val="center"/>
          </w:tcPr>
          <w:p w14:paraId="71E87A58">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事故排油设施</w:t>
            </w:r>
          </w:p>
        </w:tc>
        <w:tc>
          <w:tcPr>
            <w:tcW w:w="2338" w:type="dxa"/>
            <w:gridSpan w:val="2"/>
            <w:shd w:val="clear" w:color="000000" w:fill="FFFFFF"/>
            <w:vAlign w:val="center"/>
          </w:tcPr>
          <w:p w14:paraId="1F818472">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齐全、可靠</w:t>
            </w:r>
          </w:p>
        </w:tc>
        <w:tc>
          <w:tcPr>
            <w:tcW w:w="1314" w:type="dxa"/>
            <w:shd w:val="clear" w:color="000000" w:fill="FFFFFF"/>
            <w:vAlign w:val="center"/>
          </w:tcPr>
          <w:p w14:paraId="64A347F6">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2965ACDB">
            <w:pPr>
              <w:widowControl/>
              <w:spacing w:line="240" w:lineRule="exact"/>
              <w:jc w:val="center"/>
              <w:rPr>
                <w:rFonts w:ascii="Times New Roman" w:hAnsi="Times New Roman" w:cs="Times New Roman"/>
                <w:kern w:val="0"/>
                <w:sz w:val="18"/>
                <w:szCs w:val="18"/>
              </w:rPr>
            </w:pPr>
          </w:p>
        </w:tc>
      </w:tr>
      <w:tr w14:paraId="5F547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26B9F525">
            <w:pPr>
              <w:widowControl/>
              <w:spacing w:line="240" w:lineRule="exact"/>
              <w:jc w:val="left"/>
              <w:rPr>
                <w:rFonts w:ascii="Times New Roman" w:hAnsi="Times New Roman" w:cs="Times New Roman"/>
                <w:kern w:val="0"/>
                <w:sz w:val="18"/>
                <w:szCs w:val="18"/>
              </w:rPr>
            </w:pPr>
          </w:p>
        </w:tc>
        <w:tc>
          <w:tcPr>
            <w:tcW w:w="578" w:type="dxa"/>
            <w:vMerge w:val="continue"/>
            <w:shd w:val="clear" w:color="000000" w:fill="FFFFFF"/>
            <w:vAlign w:val="center"/>
          </w:tcPr>
          <w:p w14:paraId="27CC2B33">
            <w:pPr>
              <w:widowControl/>
              <w:spacing w:line="240" w:lineRule="exact"/>
              <w:jc w:val="center"/>
              <w:rPr>
                <w:rFonts w:ascii="Times New Roman" w:hAnsi="Times New Roman" w:cs="Times New Roman"/>
                <w:kern w:val="0"/>
                <w:sz w:val="18"/>
                <w:szCs w:val="18"/>
              </w:rPr>
            </w:pPr>
          </w:p>
        </w:tc>
        <w:tc>
          <w:tcPr>
            <w:tcW w:w="2339" w:type="dxa"/>
            <w:gridSpan w:val="3"/>
            <w:shd w:val="clear" w:color="000000" w:fill="FFFFFF"/>
            <w:vAlign w:val="center"/>
          </w:tcPr>
          <w:p w14:paraId="682CF25F">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整体密封</w:t>
            </w:r>
          </w:p>
        </w:tc>
        <w:tc>
          <w:tcPr>
            <w:tcW w:w="2338" w:type="dxa"/>
            <w:gridSpan w:val="2"/>
            <w:shd w:val="clear" w:color="000000" w:fill="FFFFFF"/>
            <w:vAlign w:val="center"/>
          </w:tcPr>
          <w:p w14:paraId="1F7B8F8A">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无渗油</w:t>
            </w:r>
          </w:p>
        </w:tc>
        <w:tc>
          <w:tcPr>
            <w:tcW w:w="1314" w:type="dxa"/>
            <w:shd w:val="clear" w:color="000000" w:fill="FFFFFF"/>
            <w:vAlign w:val="center"/>
          </w:tcPr>
          <w:p w14:paraId="4ABD2944">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6466D449">
            <w:pPr>
              <w:widowControl/>
              <w:spacing w:line="240" w:lineRule="exact"/>
              <w:jc w:val="center"/>
              <w:rPr>
                <w:rFonts w:ascii="Times New Roman" w:hAnsi="Times New Roman" w:cs="Times New Roman"/>
                <w:kern w:val="0"/>
                <w:sz w:val="18"/>
                <w:szCs w:val="18"/>
              </w:rPr>
            </w:pPr>
          </w:p>
        </w:tc>
      </w:tr>
      <w:tr w14:paraId="1DBD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7DB57F10">
            <w:pPr>
              <w:widowControl/>
              <w:spacing w:line="240" w:lineRule="exact"/>
              <w:jc w:val="left"/>
              <w:rPr>
                <w:rFonts w:ascii="Times New Roman" w:hAnsi="Times New Roman" w:cs="Times New Roman"/>
                <w:kern w:val="0"/>
                <w:sz w:val="18"/>
                <w:szCs w:val="18"/>
              </w:rPr>
            </w:pPr>
          </w:p>
        </w:tc>
        <w:tc>
          <w:tcPr>
            <w:tcW w:w="578" w:type="dxa"/>
            <w:vMerge w:val="continue"/>
            <w:shd w:val="clear" w:color="000000" w:fill="FFFFFF"/>
            <w:vAlign w:val="center"/>
          </w:tcPr>
          <w:p w14:paraId="21DEAE82">
            <w:pPr>
              <w:widowControl/>
              <w:spacing w:line="240" w:lineRule="exact"/>
              <w:jc w:val="center"/>
              <w:rPr>
                <w:rFonts w:ascii="Times New Roman" w:hAnsi="Times New Roman" w:cs="Times New Roman"/>
                <w:kern w:val="0"/>
                <w:sz w:val="18"/>
                <w:szCs w:val="18"/>
              </w:rPr>
            </w:pPr>
          </w:p>
        </w:tc>
        <w:tc>
          <w:tcPr>
            <w:tcW w:w="588" w:type="dxa"/>
            <w:gridSpan w:val="2"/>
            <w:vMerge w:val="restart"/>
            <w:shd w:val="clear" w:color="000000" w:fill="FFFFFF"/>
            <w:vAlign w:val="center"/>
          </w:tcPr>
          <w:p w14:paraId="5884DC24">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接地</w:t>
            </w:r>
          </w:p>
        </w:tc>
        <w:tc>
          <w:tcPr>
            <w:tcW w:w="1751" w:type="dxa"/>
            <w:shd w:val="clear" w:color="000000" w:fill="FFFFFF"/>
            <w:vAlign w:val="center"/>
          </w:tcPr>
          <w:p w14:paraId="1A45D6D1">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中性点</w:t>
            </w:r>
          </w:p>
        </w:tc>
        <w:tc>
          <w:tcPr>
            <w:tcW w:w="2338" w:type="dxa"/>
            <w:gridSpan w:val="2"/>
            <w:shd w:val="clear" w:color="000000" w:fill="FFFFFF"/>
            <w:vAlign w:val="center"/>
          </w:tcPr>
          <w:p w14:paraId="183A78A6">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符合设计文件要求</w:t>
            </w:r>
          </w:p>
        </w:tc>
        <w:tc>
          <w:tcPr>
            <w:tcW w:w="1314" w:type="dxa"/>
            <w:shd w:val="clear" w:color="000000" w:fill="FFFFFF"/>
            <w:vAlign w:val="center"/>
          </w:tcPr>
          <w:p w14:paraId="6ADC33B3">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16021A85">
            <w:pPr>
              <w:widowControl/>
              <w:spacing w:line="240" w:lineRule="exact"/>
              <w:jc w:val="center"/>
              <w:rPr>
                <w:rFonts w:ascii="Times New Roman" w:hAnsi="Times New Roman" w:cs="Times New Roman"/>
                <w:kern w:val="0"/>
                <w:sz w:val="18"/>
                <w:szCs w:val="18"/>
              </w:rPr>
            </w:pPr>
          </w:p>
        </w:tc>
      </w:tr>
      <w:tr w14:paraId="1AECD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2054E115">
            <w:pPr>
              <w:widowControl/>
              <w:spacing w:line="240" w:lineRule="exact"/>
              <w:jc w:val="left"/>
              <w:rPr>
                <w:rFonts w:ascii="Times New Roman" w:hAnsi="Times New Roman" w:cs="Times New Roman"/>
                <w:kern w:val="0"/>
                <w:sz w:val="18"/>
                <w:szCs w:val="18"/>
              </w:rPr>
            </w:pPr>
          </w:p>
        </w:tc>
        <w:tc>
          <w:tcPr>
            <w:tcW w:w="578" w:type="dxa"/>
            <w:vMerge w:val="continue"/>
            <w:vAlign w:val="center"/>
          </w:tcPr>
          <w:p w14:paraId="29374465">
            <w:pPr>
              <w:widowControl/>
              <w:spacing w:line="240" w:lineRule="exact"/>
              <w:jc w:val="left"/>
              <w:rPr>
                <w:rFonts w:ascii="Times New Roman" w:hAnsi="Times New Roman" w:cs="Times New Roman"/>
                <w:kern w:val="0"/>
                <w:sz w:val="18"/>
                <w:szCs w:val="18"/>
              </w:rPr>
            </w:pPr>
          </w:p>
        </w:tc>
        <w:tc>
          <w:tcPr>
            <w:tcW w:w="588" w:type="dxa"/>
            <w:gridSpan w:val="2"/>
            <w:vMerge w:val="continue"/>
            <w:vAlign w:val="center"/>
          </w:tcPr>
          <w:p w14:paraId="348763D8">
            <w:pPr>
              <w:widowControl/>
              <w:spacing w:line="240" w:lineRule="exact"/>
              <w:jc w:val="left"/>
              <w:rPr>
                <w:rFonts w:ascii="Times New Roman" w:hAnsi="Times New Roman" w:cs="Times New Roman"/>
                <w:kern w:val="0"/>
                <w:sz w:val="18"/>
                <w:szCs w:val="18"/>
              </w:rPr>
            </w:pPr>
          </w:p>
        </w:tc>
        <w:tc>
          <w:tcPr>
            <w:tcW w:w="1751" w:type="dxa"/>
            <w:shd w:val="clear" w:color="000000" w:fill="FFFFFF"/>
            <w:vAlign w:val="center"/>
          </w:tcPr>
          <w:p w14:paraId="2B4CFE33">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铁芯和夹件接地</w:t>
            </w:r>
          </w:p>
        </w:tc>
        <w:tc>
          <w:tcPr>
            <w:tcW w:w="2338" w:type="dxa"/>
            <w:gridSpan w:val="2"/>
            <w:shd w:val="clear" w:color="000000" w:fill="FFFFFF"/>
            <w:vAlign w:val="center"/>
          </w:tcPr>
          <w:p w14:paraId="07F7FD01">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安装正确、牢固，分别可靠接地</w:t>
            </w:r>
          </w:p>
        </w:tc>
        <w:tc>
          <w:tcPr>
            <w:tcW w:w="1314" w:type="dxa"/>
            <w:shd w:val="clear" w:color="000000" w:fill="FFFFFF"/>
            <w:vAlign w:val="center"/>
          </w:tcPr>
          <w:p w14:paraId="1229C43B">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06E0AF37">
            <w:pPr>
              <w:widowControl/>
              <w:spacing w:line="240" w:lineRule="exact"/>
              <w:jc w:val="center"/>
              <w:rPr>
                <w:rFonts w:ascii="Times New Roman" w:hAnsi="Times New Roman" w:cs="Times New Roman"/>
                <w:kern w:val="0"/>
                <w:sz w:val="18"/>
                <w:szCs w:val="18"/>
              </w:rPr>
            </w:pPr>
          </w:p>
        </w:tc>
      </w:tr>
      <w:tr w14:paraId="0799E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53B07545">
            <w:pPr>
              <w:widowControl/>
              <w:spacing w:line="240" w:lineRule="exact"/>
              <w:jc w:val="left"/>
              <w:rPr>
                <w:rFonts w:ascii="Times New Roman" w:hAnsi="Times New Roman" w:cs="Times New Roman"/>
                <w:kern w:val="0"/>
                <w:sz w:val="18"/>
                <w:szCs w:val="18"/>
              </w:rPr>
            </w:pPr>
          </w:p>
        </w:tc>
        <w:tc>
          <w:tcPr>
            <w:tcW w:w="578" w:type="dxa"/>
            <w:vMerge w:val="continue"/>
            <w:vAlign w:val="center"/>
          </w:tcPr>
          <w:p w14:paraId="7B682D02">
            <w:pPr>
              <w:widowControl/>
              <w:spacing w:line="240" w:lineRule="exact"/>
              <w:jc w:val="left"/>
              <w:rPr>
                <w:rFonts w:ascii="Times New Roman" w:hAnsi="Times New Roman" w:cs="Times New Roman"/>
                <w:kern w:val="0"/>
                <w:sz w:val="18"/>
                <w:szCs w:val="18"/>
              </w:rPr>
            </w:pPr>
          </w:p>
        </w:tc>
        <w:tc>
          <w:tcPr>
            <w:tcW w:w="588" w:type="dxa"/>
            <w:gridSpan w:val="2"/>
            <w:vMerge w:val="continue"/>
            <w:vAlign w:val="center"/>
          </w:tcPr>
          <w:p w14:paraId="2BF080F8">
            <w:pPr>
              <w:widowControl/>
              <w:spacing w:line="240" w:lineRule="exact"/>
              <w:jc w:val="left"/>
              <w:rPr>
                <w:rFonts w:ascii="Times New Roman" w:hAnsi="Times New Roman" w:cs="Times New Roman"/>
                <w:kern w:val="0"/>
                <w:sz w:val="18"/>
                <w:szCs w:val="18"/>
              </w:rPr>
            </w:pPr>
          </w:p>
        </w:tc>
        <w:tc>
          <w:tcPr>
            <w:tcW w:w="1751" w:type="dxa"/>
            <w:shd w:val="clear" w:color="000000" w:fill="FFFFFF"/>
            <w:vAlign w:val="center"/>
          </w:tcPr>
          <w:p w14:paraId="561DB397">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套管末屏</w:t>
            </w:r>
          </w:p>
        </w:tc>
        <w:tc>
          <w:tcPr>
            <w:tcW w:w="2338" w:type="dxa"/>
            <w:gridSpan w:val="2"/>
            <w:shd w:val="clear" w:color="000000" w:fill="FFFFFF"/>
            <w:vAlign w:val="center"/>
          </w:tcPr>
          <w:p w14:paraId="5E4B2C77">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安装正确、牢固，可靠接地</w:t>
            </w:r>
          </w:p>
        </w:tc>
        <w:tc>
          <w:tcPr>
            <w:tcW w:w="1314" w:type="dxa"/>
            <w:shd w:val="clear" w:color="000000" w:fill="FFFFFF"/>
            <w:vAlign w:val="center"/>
          </w:tcPr>
          <w:p w14:paraId="7BA8F6CA">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57D9C4D9">
            <w:pPr>
              <w:widowControl/>
              <w:spacing w:line="240" w:lineRule="exact"/>
              <w:jc w:val="center"/>
              <w:rPr>
                <w:rFonts w:ascii="Times New Roman" w:hAnsi="Times New Roman" w:cs="Times New Roman"/>
                <w:kern w:val="0"/>
                <w:sz w:val="18"/>
                <w:szCs w:val="18"/>
              </w:rPr>
            </w:pPr>
          </w:p>
        </w:tc>
      </w:tr>
      <w:tr w14:paraId="1D323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249503CE">
            <w:pPr>
              <w:widowControl/>
              <w:spacing w:line="240" w:lineRule="exact"/>
              <w:jc w:val="left"/>
              <w:rPr>
                <w:rFonts w:ascii="Times New Roman" w:hAnsi="Times New Roman" w:cs="Times New Roman"/>
                <w:kern w:val="0"/>
                <w:sz w:val="18"/>
                <w:szCs w:val="18"/>
              </w:rPr>
            </w:pPr>
          </w:p>
        </w:tc>
        <w:tc>
          <w:tcPr>
            <w:tcW w:w="578" w:type="dxa"/>
            <w:vMerge w:val="continue"/>
            <w:vAlign w:val="center"/>
          </w:tcPr>
          <w:p w14:paraId="2B21C605">
            <w:pPr>
              <w:widowControl/>
              <w:spacing w:line="240" w:lineRule="exact"/>
              <w:jc w:val="left"/>
              <w:rPr>
                <w:rFonts w:ascii="Times New Roman" w:hAnsi="Times New Roman" w:cs="Times New Roman"/>
                <w:kern w:val="0"/>
                <w:sz w:val="18"/>
                <w:szCs w:val="18"/>
              </w:rPr>
            </w:pPr>
          </w:p>
        </w:tc>
        <w:tc>
          <w:tcPr>
            <w:tcW w:w="588" w:type="dxa"/>
            <w:gridSpan w:val="2"/>
            <w:vMerge w:val="continue"/>
            <w:vAlign w:val="center"/>
          </w:tcPr>
          <w:p w14:paraId="03E20AB1">
            <w:pPr>
              <w:widowControl/>
              <w:spacing w:line="240" w:lineRule="exact"/>
              <w:jc w:val="left"/>
              <w:rPr>
                <w:rFonts w:ascii="Times New Roman" w:hAnsi="Times New Roman" w:cs="Times New Roman"/>
                <w:kern w:val="0"/>
                <w:sz w:val="18"/>
                <w:szCs w:val="18"/>
              </w:rPr>
            </w:pPr>
          </w:p>
        </w:tc>
        <w:tc>
          <w:tcPr>
            <w:tcW w:w="1751" w:type="dxa"/>
            <w:shd w:val="clear" w:color="000000" w:fill="FFFFFF"/>
            <w:vAlign w:val="center"/>
          </w:tcPr>
          <w:p w14:paraId="41CA7672">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电流互感器备用绕组</w:t>
            </w:r>
          </w:p>
        </w:tc>
        <w:tc>
          <w:tcPr>
            <w:tcW w:w="2338" w:type="dxa"/>
            <w:gridSpan w:val="2"/>
            <w:shd w:val="clear" w:color="000000" w:fill="FFFFFF"/>
            <w:vAlign w:val="center"/>
          </w:tcPr>
          <w:p w14:paraId="0E0DB6D7">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短路后可靠接地</w:t>
            </w:r>
          </w:p>
        </w:tc>
        <w:tc>
          <w:tcPr>
            <w:tcW w:w="1314" w:type="dxa"/>
            <w:shd w:val="clear" w:color="000000" w:fill="FFFFFF"/>
            <w:vAlign w:val="center"/>
          </w:tcPr>
          <w:p w14:paraId="3012ACAA">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w:t>
            </w:r>
          </w:p>
        </w:tc>
        <w:tc>
          <w:tcPr>
            <w:tcW w:w="1301" w:type="dxa"/>
            <w:shd w:val="clear" w:color="000000" w:fill="FFFFFF"/>
            <w:vAlign w:val="center"/>
          </w:tcPr>
          <w:p w14:paraId="1B970F45">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w:t>
            </w:r>
          </w:p>
        </w:tc>
      </w:tr>
      <w:tr w14:paraId="77E1C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34FF4DDC">
            <w:pPr>
              <w:widowControl/>
              <w:spacing w:line="240" w:lineRule="exact"/>
              <w:jc w:val="left"/>
              <w:rPr>
                <w:rFonts w:ascii="Times New Roman" w:hAnsi="Times New Roman" w:cs="Times New Roman"/>
                <w:kern w:val="0"/>
                <w:sz w:val="18"/>
                <w:szCs w:val="18"/>
              </w:rPr>
            </w:pPr>
          </w:p>
        </w:tc>
        <w:tc>
          <w:tcPr>
            <w:tcW w:w="578" w:type="dxa"/>
            <w:vMerge w:val="continue"/>
            <w:vAlign w:val="center"/>
          </w:tcPr>
          <w:p w14:paraId="01F7B35D">
            <w:pPr>
              <w:widowControl/>
              <w:spacing w:line="240" w:lineRule="exact"/>
              <w:jc w:val="left"/>
              <w:rPr>
                <w:rFonts w:ascii="Times New Roman" w:hAnsi="Times New Roman" w:cs="Times New Roman"/>
                <w:kern w:val="0"/>
                <w:sz w:val="18"/>
                <w:szCs w:val="18"/>
              </w:rPr>
            </w:pPr>
          </w:p>
        </w:tc>
        <w:tc>
          <w:tcPr>
            <w:tcW w:w="588" w:type="dxa"/>
            <w:gridSpan w:val="2"/>
            <w:vMerge w:val="continue"/>
            <w:vAlign w:val="center"/>
          </w:tcPr>
          <w:p w14:paraId="24656C22">
            <w:pPr>
              <w:widowControl/>
              <w:spacing w:line="240" w:lineRule="exact"/>
              <w:jc w:val="left"/>
              <w:rPr>
                <w:rFonts w:ascii="Times New Roman" w:hAnsi="Times New Roman" w:cs="Times New Roman"/>
                <w:kern w:val="0"/>
                <w:sz w:val="18"/>
                <w:szCs w:val="18"/>
              </w:rPr>
            </w:pPr>
          </w:p>
        </w:tc>
        <w:tc>
          <w:tcPr>
            <w:tcW w:w="1751" w:type="dxa"/>
            <w:shd w:val="clear" w:color="000000" w:fill="FFFFFF"/>
            <w:vAlign w:val="center"/>
          </w:tcPr>
          <w:p w14:paraId="24B8D61A">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本体</w:t>
            </w:r>
          </w:p>
        </w:tc>
        <w:tc>
          <w:tcPr>
            <w:tcW w:w="2338" w:type="dxa"/>
            <w:gridSpan w:val="2"/>
            <w:shd w:val="clear" w:color="000000" w:fill="FFFFFF"/>
            <w:vAlign w:val="center"/>
          </w:tcPr>
          <w:p w14:paraId="08CD1BFE">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两点可靠接地</w:t>
            </w:r>
          </w:p>
        </w:tc>
        <w:tc>
          <w:tcPr>
            <w:tcW w:w="1314" w:type="dxa"/>
            <w:shd w:val="clear" w:color="000000" w:fill="FFFFFF"/>
            <w:vAlign w:val="center"/>
          </w:tcPr>
          <w:p w14:paraId="1D0A5A25">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7C8E05BF">
            <w:pPr>
              <w:widowControl/>
              <w:spacing w:line="240" w:lineRule="exact"/>
              <w:jc w:val="center"/>
              <w:rPr>
                <w:rFonts w:ascii="Times New Roman" w:hAnsi="Times New Roman" w:cs="Times New Roman"/>
                <w:kern w:val="0"/>
                <w:sz w:val="18"/>
                <w:szCs w:val="18"/>
              </w:rPr>
            </w:pPr>
          </w:p>
        </w:tc>
      </w:tr>
      <w:tr w14:paraId="0E78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256B8514">
            <w:pPr>
              <w:widowControl/>
              <w:spacing w:line="240" w:lineRule="exact"/>
              <w:jc w:val="left"/>
              <w:rPr>
                <w:rFonts w:ascii="Times New Roman" w:hAnsi="Times New Roman" w:cs="Times New Roman"/>
                <w:kern w:val="0"/>
                <w:sz w:val="18"/>
                <w:szCs w:val="18"/>
              </w:rPr>
            </w:pPr>
          </w:p>
        </w:tc>
        <w:tc>
          <w:tcPr>
            <w:tcW w:w="578" w:type="dxa"/>
            <w:vMerge w:val="continue"/>
            <w:vAlign w:val="center"/>
          </w:tcPr>
          <w:p w14:paraId="6B4C08D8">
            <w:pPr>
              <w:widowControl/>
              <w:spacing w:line="240" w:lineRule="exact"/>
              <w:jc w:val="left"/>
              <w:rPr>
                <w:rFonts w:ascii="Times New Roman" w:hAnsi="Times New Roman" w:cs="Times New Roman"/>
                <w:kern w:val="0"/>
                <w:sz w:val="18"/>
                <w:szCs w:val="18"/>
              </w:rPr>
            </w:pPr>
          </w:p>
        </w:tc>
        <w:tc>
          <w:tcPr>
            <w:tcW w:w="588" w:type="dxa"/>
            <w:gridSpan w:val="2"/>
            <w:vMerge w:val="continue"/>
            <w:vAlign w:val="center"/>
          </w:tcPr>
          <w:p w14:paraId="334D048A">
            <w:pPr>
              <w:widowControl/>
              <w:spacing w:line="240" w:lineRule="exact"/>
              <w:jc w:val="left"/>
              <w:rPr>
                <w:rFonts w:ascii="Times New Roman" w:hAnsi="Times New Roman" w:cs="Times New Roman"/>
                <w:kern w:val="0"/>
                <w:sz w:val="18"/>
                <w:szCs w:val="18"/>
              </w:rPr>
            </w:pPr>
          </w:p>
        </w:tc>
        <w:tc>
          <w:tcPr>
            <w:tcW w:w="1751" w:type="dxa"/>
            <w:shd w:val="clear" w:color="000000" w:fill="FFFFFF"/>
            <w:vAlign w:val="center"/>
          </w:tcPr>
          <w:p w14:paraId="3819292C">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引线与套管连接</w:t>
            </w:r>
          </w:p>
        </w:tc>
        <w:tc>
          <w:tcPr>
            <w:tcW w:w="2338" w:type="dxa"/>
            <w:gridSpan w:val="2"/>
            <w:shd w:val="clear" w:color="000000" w:fill="FFFFFF"/>
            <w:vAlign w:val="center"/>
          </w:tcPr>
          <w:p w14:paraId="48186D17">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连接可靠</w:t>
            </w:r>
          </w:p>
        </w:tc>
        <w:tc>
          <w:tcPr>
            <w:tcW w:w="1314" w:type="dxa"/>
            <w:shd w:val="clear" w:color="000000" w:fill="FFFFFF"/>
            <w:vAlign w:val="center"/>
          </w:tcPr>
          <w:p w14:paraId="4382CB0B">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08C517CF">
            <w:pPr>
              <w:widowControl/>
              <w:spacing w:line="240" w:lineRule="exact"/>
              <w:jc w:val="center"/>
              <w:rPr>
                <w:rFonts w:ascii="Times New Roman" w:hAnsi="Times New Roman" w:cs="Times New Roman"/>
                <w:kern w:val="0"/>
                <w:sz w:val="18"/>
                <w:szCs w:val="18"/>
              </w:rPr>
            </w:pPr>
          </w:p>
        </w:tc>
      </w:tr>
      <w:tr w14:paraId="628A6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6D5EAE40">
            <w:pPr>
              <w:widowControl/>
              <w:spacing w:line="240" w:lineRule="exact"/>
              <w:jc w:val="left"/>
              <w:rPr>
                <w:rFonts w:ascii="Times New Roman" w:hAnsi="Times New Roman" w:cs="Times New Roman"/>
                <w:kern w:val="0"/>
                <w:sz w:val="18"/>
                <w:szCs w:val="18"/>
              </w:rPr>
            </w:pPr>
          </w:p>
        </w:tc>
        <w:tc>
          <w:tcPr>
            <w:tcW w:w="578" w:type="dxa"/>
            <w:vMerge w:val="continue"/>
            <w:vAlign w:val="center"/>
          </w:tcPr>
          <w:p w14:paraId="659551C6">
            <w:pPr>
              <w:widowControl/>
              <w:spacing w:line="240" w:lineRule="exact"/>
              <w:jc w:val="left"/>
              <w:rPr>
                <w:rFonts w:ascii="Times New Roman" w:hAnsi="Times New Roman" w:cs="Times New Roman"/>
                <w:kern w:val="0"/>
                <w:sz w:val="18"/>
                <w:szCs w:val="18"/>
              </w:rPr>
            </w:pPr>
          </w:p>
        </w:tc>
        <w:tc>
          <w:tcPr>
            <w:tcW w:w="2339" w:type="dxa"/>
            <w:gridSpan w:val="3"/>
            <w:vAlign w:val="center"/>
          </w:tcPr>
          <w:p w14:paraId="1D2FB7FE">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高低压侧开关检查</w:t>
            </w:r>
          </w:p>
        </w:tc>
        <w:tc>
          <w:tcPr>
            <w:tcW w:w="2338" w:type="dxa"/>
            <w:gridSpan w:val="2"/>
            <w:shd w:val="clear" w:color="000000" w:fill="FFFFFF"/>
            <w:vAlign w:val="center"/>
          </w:tcPr>
          <w:p w14:paraId="3FD0E5D3">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保护装置无断路情况、电器设备动作灵敏、电缆连接可靠</w:t>
            </w:r>
          </w:p>
        </w:tc>
        <w:tc>
          <w:tcPr>
            <w:tcW w:w="1314" w:type="dxa"/>
            <w:shd w:val="clear" w:color="000000" w:fill="FFFFFF"/>
            <w:vAlign w:val="center"/>
          </w:tcPr>
          <w:p w14:paraId="26D12854">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3EAF1186">
            <w:pPr>
              <w:widowControl/>
              <w:spacing w:line="240" w:lineRule="exact"/>
              <w:jc w:val="center"/>
              <w:rPr>
                <w:rFonts w:ascii="Times New Roman" w:hAnsi="Times New Roman" w:cs="Times New Roman"/>
                <w:kern w:val="0"/>
                <w:sz w:val="18"/>
                <w:szCs w:val="18"/>
              </w:rPr>
            </w:pPr>
          </w:p>
        </w:tc>
      </w:tr>
      <w:tr w14:paraId="50A7E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69D04841">
            <w:pPr>
              <w:widowControl/>
              <w:spacing w:line="240" w:lineRule="exact"/>
              <w:jc w:val="left"/>
              <w:rPr>
                <w:rFonts w:ascii="Times New Roman" w:hAnsi="Times New Roman" w:cs="Times New Roman"/>
                <w:kern w:val="0"/>
                <w:sz w:val="18"/>
                <w:szCs w:val="18"/>
              </w:rPr>
            </w:pPr>
          </w:p>
        </w:tc>
        <w:tc>
          <w:tcPr>
            <w:tcW w:w="578" w:type="dxa"/>
            <w:vMerge w:val="restart"/>
            <w:vAlign w:val="center"/>
          </w:tcPr>
          <w:p w14:paraId="14FB737F">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一般项目</w:t>
            </w:r>
          </w:p>
        </w:tc>
        <w:tc>
          <w:tcPr>
            <w:tcW w:w="2339" w:type="dxa"/>
            <w:gridSpan w:val="3"/>
            <w:vAlign w:val="center"/>
          </w:tcPr>
          <w:p w14:paraId="5C21F90E">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铭牌及接线图标志</w:t>
            </w:r>
          </w:p>
        </w:tc>
        <w:tc>
          <w:tcPr>
            <w:tcW w:w="2338" w:type="dxa"/>
            <w:gridSpan w:val="2"/>
            <w:shd w:val="clear" w:color="000000" w:fill="FFFFFF"/>
            <w:vAlign w:val="center"/>
          </w:tcPr>
          <w:p w14:paraId="223F1B9D">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齐全、清晰</w:t>
            </w:r>
          </w:p>
        </w:tc>
        <w:tc>
          <w:tcPr>
            <w:tcW w:w="1314" w:type="dxa"/>
            <w:shd w:val="clear" w:color="000000" w:fill="FFFFFF"/>
            <w:vAlign w:val="center"/>
          </w:tcPr>
          <w:p w14:paraId="51346A2F">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1AE7C585">
            <w:pPr>
              <w:widowControl/>
              <w:spacing w:line="240" w:lineRule="exact"/>
              <w:jc w:val="center"/>
              <w:rPr>
                <w:rFonts w:ascii="Times New Roman" w:hAnsi="Times New Roman" w:cs="Times New Roman"/>
                <w:kern w:val="0"/>
                <w:sz w:val="18"/>
                <w:szCs w:val="18"/>
              </w:rPr>
            </w:pPr>
          </w:p>
        </w:tc>
      </w:tr>
      <w:tr w14:paraId="30678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0DF0C953">
            <w:pPr>
              <w:widowControl/>
              <w:spacing w:line="240" w:lineRule="exact"/>
              <w:jc w:val="left"/>
              <w:rPr>
                <w:rFonts w:ascii="Times New Roman" w:hAnsi="Times New Roman" w:cs="Times New Roman"/>
                <w:kern w:val="0"/>
                <w:sz w:val="18"/>
                <w:szCs w:val="18"/>
              </w:rPr>
            </w:pPr>
          </w:p>
        </w:tc>
        <w:tc>
          <w:tcPr>
            <w:tcW w:w="578" w:type="dxa"/>
            <w:vMerge w:val="continue"/>
            <w:vAlign w:val="center"/>
          </w:tcPr>
          <w:p w14:paraId="105D0FB2">
            <w:pPr>
              <w:widowControl/>
              <w:spacing w:line="240" w:lineRule="exact"/>
              <w:jc w:val="left"/>
              <w:rPr>
                <w:rFonts w:ascii="Times New Roman" w:hAnsi="Times New Roman" w:cs="Times New Roman"/>
                <w:kern w:val="0"/>
                <w:sz w:val="18"/>
                <w:szCs w:val="18"/>
              </w:rPr>
            </w:pPr>
          </w:p>
        </w:tc>
        <w:tc>
          <w:tcPr>
            <w:tcW w:w="2339" w:type="dxa"/>
            <w:gridSpan w:val="3"/>
            <w:vAlign w:val="center"/>
          </w:tcPr>
          <w:p w14:paraId="048FB156">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所有附件安装</w:t>
            </w:r>
          </w:p>
        </w:tc>
        <w:tc>
          <w:tcPr>
            <w:tcW w:w="2338" w:type="dxa"/>
            <w:gridSpan w:val="2"/>
            <w:shd w:val="clear" w:color="000000" w:fill="FFFFFF"/>
            <w:vAlign w:val="center"/>
          </w:tcPr>
          <w:p w14:paraId="5BC6D376">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正确、牢固</w:t>
            </w:r>
          </w:p>
        </w:tc>
        <w:tc>
          <w:tcPr>
            <w:tcW w:w="1314" w:type="dxa"/>
            <w:shd w:val="clear" w:color="000000" w:fill="FFFFFF"/>
            <w:vAlign w:val="center"/>
          </w:tcPr>
          <w:p w14:paraId="3C926013">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1B33DC34">
            <w:pPr>
              <w:widowControl/>
              <w:spacing w:line="240" w:lineRule="exact"/>
              <w:jc w:val="center"/>
              <w:rPr>
                <w:rFonts w:ascii="Times New Roman" w:hAnsi="Times New Roman" w:cs="Times New Roman"/>
                <w:kern w:val="0"/>
                <w:sz w:val="18"/>
                <w:szCs w:val="18"/>
              </w:rPr>
            </w:pPr>
          </w:p>
        </w:tc>
      </w:tr>
      <w:tr w14:paraId="5F4F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2A462701">
            <w:pPr>
              <w:widowControl/>
              <w:spacing w:line="240" w:lineRule="exact"/>
              <w:jc w:val="left"/>
              <w:rPr>
                <w:rFonts w:ascii="Times New Roman" w:hAnsi="Times New Roman" w:cs="Times New Roman"/>
                <w:kern w:val="0"/>
                <w:sz w:val="18"/>
                <w:szCs w:val="18"/>
              </w:rPr>
            </w:pPr>
          </w:p>
        </w:tc>
        <w:tc>
          <w:tcPr>
            <w:tcW w:w="578" w:type="dxa"/>
            <w:vMerge w:val="continue"/>
            <w:vAlign w:val="center"/>
          </w:tcPr>
          <w:p w14:paraId="7D8BD3AB">
            <w:pPr>
              <w:widowControl/>
              <w:spacing w:line="240" w:lineRule="exact"/>
              <w:jc w:val="left"/>
              <w:rPr>
                <w:rFonts w:ascii="Times New Roman" w:hAnsi="Times New Roman" w:cs="Times New Roman"/>
                <w:kern w:val="0"/>
                <w:sz w:val="18"/>
                <w:szCs w:val="18"/>
              </w:rPr>
            </w:pPr>
          </w:p>
        </w:tc>
        <w:tc>
          <w:tcPr>
            <w:tcW w:w="2339" w:type="dxa"/>
            <w:gridSpan w:val="3"/>
            <w:vAlign w:val="center"/>
          </w:tcPr>
          <w:p w14:paraId="2239DD3E">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油系统阀门</w:t>
            </w:r>
          </w:p>
        </w:tc>
        <w:tc>
          <w:tcPr>
            <w:tcW w:w="2338" w:type="dxa"/>
            <w:gridSpan w:val="2"/>
            <w:shd w:val="clear" w:color="000000" w:fill="FFFFFF"/>
            <w:vAlign w:val="center"/>
          </w:tcPr>
          <w:p w14:paraId="1E7E771D">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开启灵活、位置正确</w:t>
            </w:r>
          </w:p>
        </w:tc>
        <w:tc>
          <w:tcPr>
            <w:tcW w:w="1314" w:type="dxa"/>
            <w:shd w:val="clear" w:color="000000" w:fill="FFFFFF"/>
            <w:vAlign w:val="center"/>
          </w:tcPr>
          <w:p w14:paraId="3672787F">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11FD94FD">
            <w:pPr>
              <w:widowControl/>
              <w:spacing w:line="240" w:lineRule="exact"/>
              <w:jc w:val="center"/>
              <w:rPr>
                <w:rFonts w:ascii="Times New Roman" w:hAnsi="Times New Roman" w:cs="Times New Roman"/>
                <w:kern w:val="0"/>
                <w:sz w:val="18"/>
                <w:szCs w:val="18"/>
              </w:rPr>
            </w:pPr>
          </w:p>
        </w:tc>
      </w:tr>
      <w:tr w14:paraId="57FD5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36EA4AE3">
            <w:pPr>
              <w:widowControl/>
              <w:spacing w:line="240" w:lineRule="exact"/>
              <w:jc w:val="left"/>
              <w:rPr>
                <w:rFonts w:ascii="Times New Roman" w:hAnsi="Times New Roman" w:cs="Times New Roman"/>
                <w:kern w:val="0"/>
                <w:sz w:val="18"/>
                <w:szCs w:val="18"/>
              </w:rPr>
            </w:pPr>
          </w:p>
        </w:tc>
        <w:tc>
          <w:tcPr>
            <w:tcW w:w="578" w:type="dxa"/>
            <w:vMerge w:val="continue"/>
            <w:vAlign w:val="center"/>
          </w:tcPr>
          <w:p w14:paraId="639555C3">
            <w:pPr>
              <w:widowControl/>
              <w:spacing w:line="240" w:lineRule="exact"/>
              <w:jc w:val="left"/>
              <w:rPr>
                <w:rFonts w:ascii="Times New Roman" w:hAnsi="Times New Roman" w:cs="Times New Roman"/>
                <w:kern w:val="0"/>
                <w:sz w:val="18"/>
                <w:szCs w:val="18"/>
              </w:rPr>
            </w:pPr>
          </w:p>
        </w:tc>
        <w:tc>
          <w:tcPr>
            <w:tcW w:w="2339" w:type="dxa"/>
            <w:gridSpan w:val="3"/>
            <w:vAlign w:val="center"/>
          </w:tcPr>
          <w:p w14:paraId="579F0942">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变压器外观</w:t>
            </w:r>
          </w:p>
        </w:tc>
        <w:tc>
          <w:tcPr>
            <w:tcW w:w="2338" w:type="dxa"/>
            <w:gridSpan w:val="2"/>
            <w:shd w:val="clear" w:color="000000" w:fill="FFFFFF"/>
            <w:vAlign w:val="center"/>
          </w:tcPr>
          <w:p w14:paraId="2D109DAA">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清洁、顶盖无遗留物</w:t>
            </w:r>
          </w:p>
        </w:tc>
        <w:tc>
          <w:tcPr>
            <w:tcW w:w="1314" w:type="dxa"/>
            <w:shd w:val="clear" w:color="000000" w:fill="FFFFFF"/>
            <w:vAlign w:val="center"/>
          </w:tcPr>
          <w:p w14:paraId="4DD9CB92">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7D3ABF5F">
            <w:pPr>
              <w:widowControl/>
              <w:spacing w:line="240" w:lineRule="exact"/>
              <w:jc w:val="center"/>
              <w:rPr>
                <w:rFonts w:ascii="Times New Roman" w:hAnsi="Times New Roman" w:cs="Times New Roman"/>
                <w:kern w:val="0"/>
                <w:sz w:val="18"/>
                <w:szCs w:val="18"/>
              </w:rPr>
            </w:pPr>
          </w:p>
        </w:tc>
      </w:tr>
      <w:tr w14:paraId="25C6B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76D47752">
            <w:pPr>
              <w:widowControl/>
              <w:spacing w:line="240" w:lineRule="exact"/>
              <w:jc w:val="left"/>
              <w:rPr>
                <w:rFonts w:ascii="Times New Roman" w:hAnsi="Times New Roman" w:cs="Times New Roman"/>
                <w:kern w:val="0"/>
                <w:sz w:val="18"/>
                <w:szCs w:val="18"/>
              </w:rPr>
            </w:pPr>
          </w:p>
        </w:tc>
        <w:tc>
          <w:tcPr>
            <w:tcW w:w="578" w:type="dxa"/>
            <w:vMerge w:val="continue"/>
            <w:vAlign w:val="center"/>
          </w:tcPr>
          <w:p w14:paraId="2DE890B6">
            <w:pPr>
              <w:widowControl/>
              <w:spacing w:line="240" w:lineRule="exact"/>
              <w:jc w:val="left"/>
              <w:rPr>
                <w:rFonts w:ascii="Times New Roman" w:hAnsi="Times New Roman" w:cs="Times New Roman"/>
                <w:kern w:val="0"/>
                <w:sz w:val="18"/>
                <w:szCs w:val="18"/>
              </w:rPr>
            </w:pPr>
          </w:p>
        </w:tc>
        <w:tc>
          <w:tcPr>
            <w:tcW w:w="2339" w:type="dxa"/>
            <w:gridSpan w:val="3"/>
            <w:vAlign w:val="center"/>
          </w:tcPr>
          <w:p w14:paraId="6DD3E985">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分接开关位置及指示</w:t>
            </w:r>
          </w:p>
        </w:tc>
        <w:tc>
          <w:tcPr>
            <w:tcW w:w="2338" w:type="dxa"/>
            <w:gridSpan w:val="2"/>
            <w:shd w:val="clear" w:color="000000" w:fill="FFFFFF"/>
            <w:vAlign w:val="center"/>
          </w:tcPr>
          <w:p w14:paraId="3352DD86">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位置指示正确</w:t>
            </w:r>
          </w:p>
        </w:tc>
        <w:tc>
          <w:tcPr>
            <w:tcW w:w="1314" w:type="dxa"/>
            <w:shd w:val="clear" w:color="000000" w:fill="FFFFFF"/>
            <w:vAlign w:val="center"/>
          </w:tcPr>
          <w:p w14:paraId="694276FA">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0D6BB001">
            <w:pPr>
              <w:widowControl/>
              <w:spacing w:line="240" w:lineRule="exact"/>
              <w:jc w:val="center"/>
              <w:rPr>
                <w:rFonts w:ascii="Times New Roman" w:hAnsi="Times New Roman" w:cs="Times New Roman"/>
                <w:kern w:val="0"/>
                <w:sz w:val="18"/>
                <w:szCs w:val="18"/>
              </w:rPr>
            </w:pPr>
          </w:p>
        </w:tc>
      </w:tr>
      <w:tr w14:paraId="3C76C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20817E8E">
            <w:pPr>
              <w:widowControl/>
              <w:spacing w:line="240" w:lineRule="exact"/>
              <w:jc w:val="left"/>
              <w:rPr>
                <w:rFonts w:ascii="Times New Roman" w:hAnsi="Times New Roman" w:cs="Times New Roman"/>
                <w:kern w:val="0"/>
                <w:sz w:val="18"/>
                <w:szCs w:val="18"/>
              </w:rPr>
            </w:pPr>
          </w:p>
        </w:tc>
        <w:tc>
          <w:tcPr>
            <w:tcW w:w="578" w:type="dxa"/>
            <w:vMerge w:val="continue"/>
            <w:vAlign w:val="center"/>
          </w:tcPr>
          <w:p w14:paraId="08810D96">
            <w:pPr>
              <w:widowControl/>
              <w:spacing w:line="240" w:lineRule="exact"/>
              <w:jc w:val="left"/>
              <w:rPr>
                <w:rFonts w:ascii="Times New Roman" w:hAnsi="Times New Roman" w:cs="Times New Roman"/>
                <w:kern w:val="0"/>
                <w:sz w:val="18"/>
                <w:szCs w:val="18"/>
              </w:rPr>
            </w:pPr>
          </w:p>
        </w:tc>
        <w:tc>
          <w:tcPr>
            <w:tcW w:w="2339" w:type="dxa"/>
            <w:gridSpan w:val="3"/>
            <w:vAlign w:val="center"/>
          </w:tcPr>
          <w:p w14:paraId="02A52E05">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测温装置</w:t>
            </w:r>
          </w:p>
        </w:tc>
        <w:tc>
          <w:tcPr>
            <w:tcW w:w="2338" w:type="dxa"/>
            <w:gridSpan w:val="2"/>
            <w:shd w:val="clear" w:color="000000" w:fill="FFFFFF"/>
            <w:vAlign w:val="center"/>
          </w:tcPr>
          <w:p w14:paraId="30A1ECC5">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指示正确</w:t>
            </w:r>
          </w:p>
        </w:tc>
        <w:tc>
          <w:tcPr>
            <w:tcW w:w="1314" w:type="dxa"/>
            <w:shd w:val="clear" w:color="000000" w:fill="FFFFFF"/>
            <w:vAlign w:val="center"/>
          </w:tcPr>
          <w:p w14:paraId="69142D2C">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52BAECA7">
            <w:pPr>
              <w:widowControl/>
              <w:spacing w:line="240" w:lineRule="exact"/>
              <w:jc w:val="center"/>
              <w:rPr>
                <w:rFonts w:ascii="Times New Roman" w:hAnsi="Times New Roman" w:cs="Times New Roman"/>
                <w:kern w:val="0"/>
                <w:sz w:val="18"/>
                <w:szCs w:val="18"/>
              </w:rPr>
            </w:pPr>
          </w:p>
        </w:tc>
      </w:tr>
      <w:tr w14:paraId="4529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4C99A4FB">
            <w:pPr>
              <w:widowControl/>
              <w:spacing w:line="240" w:lineRule="exact"/>
              <w:jc w:val="left"/>
              <w:rPr>
                <w:rFonts w:ascii="Times New Roman" w:hAnsi="Times New Roman" w:cs="Times New Roman"/>
                <w:kern w:val="0"/>
                <w:sz w:val="18"/>
                <w:szCs w:val="18"/>
              </w:rPr>
            </w:pPr>
          </w:p>
        </w:tc>
        <w:tc>
          <w:tcPr>
            <w:tcW w:w="578" w:type="dxa"/>
            <w:vMerge w:val="continue"/>
            <w:vAlign w:val="center"/>
          </w:tcPr>
          <w:p w14:paraId="217404C7">
            <w:pPr>
              <w:widowControl/>
              <w:spacing w:line="240" w:lineRule="exact"/>
              <w:jc w:val="left"/>
              <w:rPr>
                <w:rFonts w:ascii="Times New Roman" w:hAnsi="Times New Roman" w:cs="Times New Roman"/>
                <w:kern w:val="0"/>
                <w:sz w:val="18"/>
                <w:szCs w:val="18"/>
              </w:rPr>
            </w:pPr>
          </w:p>
        </w:tc>
        <w:tc>
          <w:tcPr>
            <w:tcW w:w="2339" w:type="dxa"/>
            <w:gridSpan w:val="3"/>
            <w:vAlign w:val="center"/>
          </w:tcPr>
          <w:p w14:paraId="02A9CE94">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冷却装置</w:t>
            </w:r>
          </w:p>
        </w:tc>
        <w:tc>
          <w:tcPr>
            <w:tcW w:w="2338" w:type="dxa"/>
            <w:gridSpan w:val="2"/>
            <w:shd w:val="clear" w:color="000000" w:fill="FFFFFF"/>
            <w:vAlign w:val="center"/>
          </w:tcPr>
          <w:p w14:paraId="4D82272D">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试运良好、联动可靠</w:t>
            </w:r>
          </w:p>
        </w:tc>
        <w:tc>
          <w:tcPr>
            <w:tcW w:w="1314" w:type="dxa"/>
            <w:shd w:val="clear" w:color="000000" w:fill="FFFFFF"/>
            <w:vAlign w:val="center"/>
          </w:tcPr>
          <w:p w14:paraId="505F4213">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5C1074D1">
            <w:pPr>
              <w:widowControl/>
              <w:spacing w:line="240" w:lineRule="exact"/>
              <w:jc w:val="center"/>
              <w:rPr>
                <w:rFonts w:ascii="Times New Roman" w:hAnsi="Times New Roman" w:cs="Times New Roman"/>
                <w:kern w:val="0"/>
                <w:sz w:val="18"/>
                <w:szCs w:val="18"/>
              </w:rPr>
            </w:pPr>
          </w:p>
        </w:tc>
      </w:tr>
      <w:tr w14:paraId="1F07F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8" w:type="dxa"/>
            <w:vMerge w:val="continue"/>
            <w:vAlign w:val="center"/>
          </w:tcPr>
          <w:p w14:paraId="19238894">
            <w:pPr>
              <w:widowControl/>
              <w:spacing w:line="240" w:lineRule="exact"/>
              <w:jc w:val="left"/>
              <w:rPr>
                <w:rFonts w:ascii="Times New Roman" w:hAnsi="Times New Roman" w:cs="Times New Roman"/>
                <w:kern w:val="0"/>
                <w:sz w:val="18"/>
                <w:szCs w:val="18"/>
              </w:rPr>
            </w:pPr>
          </w:p>
        </w:tc>
        <w:tc>
          <w:tcPr>
            <w:tcW w:w="578" w:type="dxa"/>
            <w:vMerge w:val="continue"/>
            <w:vAlign w:val="center"/>
          </w:tcPr>
          <w:p w14:paraId="557A82CC">
            <w:pPr>
              <w:widowControl/>
              <w:spacing w:line="240" w:lineRule="exact"/>
              <w:jc w:val="left"/>
              <w:rPr>
                <w:rFonts w:ascii="Times New Roman" w:hAnsi="Times New Roman" w:cs="Times New Roman"/>
                <w:kern w:val="0"/>
                <w:sz w:val="18"/>
                <w:szCs w:val="18"/>
              </w:rPr>
            </w:pPr>
          </w:p>
        </w:tc>
        <w:tc>
          <w:tcPr>
            <w:tcW w:w="2339" w:type="dxa"/>
            <w:gridSpan w:val="3"/>
            <w:vAlign w:val="center"/>
          </w:tcPr>
          <w:p w14:paraId="5EBAEFA4">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相色标志</w:t>
            </w:r>
          </w:p>
        </w:tc>
        <w:tc>
          <w:tcPr>
            <w:tcW w:w="2338" w:type="dxa"/>
            <w:gridSpan w:val="2"/>
            <w:shd w:val="clear" w:color="000000" w:fill="FFFFFF"/>
            <w:vAlign w:val="center"/>
          </w:tcPr>
          <w:p w14:paraId="29033587">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齐全、正确</w:t>
            </w:r>
          </w:p>
        </w:tc>
        <w:tc>
          <w:tcPr>
            <w:tcW w:w="1314" w:type="dxa"/>
            <w:shd w:val="clear" w:color="000000" w:fill="FFFFFF"/>
            <w:vAlign w:val="center"/>
          </w:tcPr>
          <w:p w14:paraId="6B9F839C">
            <w:pPr>
              <w:widowControl/>
              <w:spacing w:line="240" w:lineRule="exact"/>
              <w:jc w:val="center"/>
              <w:rPr>
                <w:rFonts w:ascii="Times New Roman" w:hAnsi="Times New Roman" w:cs="Times New Roman"/>
                <w:kern w:val="0"/>
                <w:sz w:val="18"/>
                <w:szCs w:val="18"/>
              </w:rPr>
            </w:pPr>
          </w:p>
        </w:tc>
        <w:tc>
          <w:tcPr>
            <w:tcW w:w="1301" w:type="dxa"/>
            <w:shd w:val="clear" w:color="000000" w:fill="FFFFFF"/>
            <w:vAlign w:val="center"/>
          </w:tcPr>
          <w:p w14:paraId="3226FC4E">
            <w:pPr>
              <w:widowControl/>
              <w:spacing w:line="240" w:lineRule="exact"/>
              <w:jc w:val="center"/>
              <w:rPr>
                <w:rFonts w:ascii="Times New Roman" w:hAnsi="Times New Roman" w:cs="Times New Roman"/>
                <w:kern w:val="0"/>
                <w:sz w:val="18"/>
                <w:szCs w:val="18"/>
              </w:rPr>
            </w:pPr>
          </w:p>
        </w:tc>
      </w:tr>
      <w:tr w14:paraId="789F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00" w:type="dxa"/>
            <w:gridSpan w:val="3"/>
            <w:shd w:val="clear" w:color="000000" w:fill="FFFFFF"/>
            <w:vAlign w:val="center"/>
          </w:tcPr>
          <w:p w14:paraId="6428015F">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分包单位</w:t>
            </w:r>
          </w:p>
          <w:p w14:paraId="79834303">
            <w:pPr>
              <w:widowControl/>
              <w:spacing w:line="240" w:lineRule="exact"/>
              <w:jc w:val="center"/>
              <w:rPr>
                <w:rFonts w:ascii="Times New Roman" w:hAnsi="Times New Roman" w:cs="Times New Roman"/>
                <w:kern w:val="0"/>
                <w:sz w:val="18"/>
                <w:szCs w:val="18"/>
              </w:rPr>
            </w:pPr>
            <w:r>
              <w:rPr>
                <w:rFonts w:ascii="Times New Roman" w:hAnsi="Times New Roman" w:cs="Times New Roman"/>
                <w:bCs/>
                <w:sz w:val="18"/>
                <w:szCs w:val="18"/>
              </w:rPr>
              <w:t>检查结果</w:t>
            </w:r>
          </w:p>
        </w:tc>
        <w:tc>
          <w:tcPr>
            <w:tcW w:w="6998" w:type="dxa"/>
            <w:gridSpan w:val="6"/>
            <w:shd w:val="clear" w:color="000000" w:fill="FFFFFF"/>
            <w:vAlign w:val="center"/>
          </w:tcPr>
          <w:p w14:paraId="7B354691">
            <w:pPr>
              <w:widowControl/>
              <w:spacing w:line="240" w:lineRule="exact"/>
              <w:jc w:val="left"/>
              <w:rPr>
                <w:rFonts w:ascii="Times New Roman" w:hAnsi="Times New Roman" w:cs="Times New Roman"/>
                <w:kern w:val="0"/>
                <w:sz w:val="18"/>
                <w:szCs w:val="18"/>
              </w:rPr>
            </w:pPr>
          </w:p>
          <w:p w14:paraId="2CCD411C">
            <w:pPr>
              <w:widowControl/>
              <w:spacing w:line="240" w:lineRule="exact"/>
              <w:jc w:val="left"/>
              <w:rPr>
                <w:rFonts w:ascii="Times New Roman" w:hAnsi="Times New Roman" w:cs="Times New Roman"/>
                <w:kern w:val="0"/>
                <w:sz w:val="18"/>
                <w:szCs w:val="18"/>
              </w:rPr>
            </w:pPr>
          </w:p>
          <w:p w14:paraId="43494EC6">
            <w:pPr>
              <w:widowControl/>
              <w:spacing w:line="240" w:lineRule="exact"/>
              <w:jc w:val="center"/>
              <w:rPr>
                <w:rFonts w:ascii="Times New Roman" w:hAnsi="Times New Roman" w:cs="Times New Roman"/>
                <w:kern w:val="0"/>
                <w:sz w:val="18"/>
                <w:szCs w:val="18"/>
              </w:rPr>
            </w:pPr>
            <w:r>
              <w:rPr>
                <w:rFonts w:ascii="Times New Roman" w:hAnsi="Times New Roman" w:cs="Times New Roman"/>
                <w:bCs/>
                <w:sz w:val="18"/>
                <w:szCs w:val="18"/>
              </w:rPr>
              <w:t>项目专业质量检查员（签字）：                     年   月   日</w:t>
            </w:r>
          </w:p>
        </w:tc>
      </w:tr>
      <w:tr w14:paraId="4F21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00" w:type="dxa"/>
            <w:gridSpan w:val="3"/>
            <w:shd w:val="clear" w:color="000000" w:fill="FFFFFF"/>
            <w:vAlign w:val="center"/>
          </w:tcPr>
          <w:p w14:paraId="0B7BA02D">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总包单位</w:t>
            </w:r>
          </w:p>
          <w:p w14:paraId="45D9ABCE">
            <w:pPr>
              <w:widowControl/>
              <w:spacing w:line="240" w:lineRule="exact"/>
              <w:jc w:val="center"/>
              <w:rPr>
                <w:rFonts w:ascii="Times New Roman" w:hAnsi="Times New Roman" w:cs="Times New Roman"/>
                <w:kern w:val="0"/>
                <w:sz w:val="18"/>
                <w:szCs w:val="18"/>
              </w:rPr>
            </w:pPr>
            <w:r>
              <w:rPr>
                <w:rFonts w:ascii="Times New Roman" w:hAnsi="Times New Roman" w:cs="Times New Roman"/>
                <w:bCs/>
                <w:sz w:val="18"/>
                <w:szCs w:val="18"/>
              </w:rPr>
              <w:t>检查结果</w:t>
            </w:r>
          </w:p>
        </w:tc>
        <w:tc>
          <w:tcPr>
            <w:tcW w:w="6998" w:type="dxa"/>
            <w:gridSpan w:val="6"/>
            <w:shd w:val="clear" w:color="000000" w:fill="FFFFFF"/>
            <w:vAlign w:val="center"/>
          </w:tcPr>
          <w:p w14:paraId="54FFF08D">
            <w:pPr>
              <w:widowControl/>
              <w:spacing w:line="240" w:lineRule="exact"/>
              <w:jc w:val="center"/>
              <w:rPr>
                <w:rFonts w:ascii="Times New Roman" w:hAnsi="Times New Roman" w:cs="Times New Roman"/>
                <w:bCs/>
                <w:sz w:val="18"/>
                <w:szCs w:val="18"/>
              </w:rPr>
            </w:pPr>
          </w:p>
          <w:p w14:paraId="6E2731E5">
            <w:pPr>
              <w:widowControl/>
              <w:spacing w:line="240" w:lineRule="exact"/>
              <w:jc w:val="center"/>
              <w:rPr>
                <w:rFonts w:ascii="Times New Roman" w:hAnsi="Times New Roman" w:cs="Times New Roman"/>
                <w:bCs/>
                <w:sz w:val="18"/>
                <w:szCs w:val="18"/>
              </w:rPr>
            </w:pPr>
          </w:p>
          <w:p w14:paraId="0F5A9491">
            <w:pPr>
              <w:widowControl/>
              <w:spacing w:line="240" w:lineRule="exact"/>
              <w:jc w:val="center"/>
              <w:rPr>
                <w:rFonts w:ascii="Times New Roman" w:hAnsi="Times New Roman" w:cs="Times New Roman"/>
                <w:kern w:val="0"/>
                <w:sz w:val="18"/>
                <w:szCs w:val="18"/>
              </w:rPr>
            </w:pPr>
            <w:r>
              <w:rPr>
                <w:rFonts w:ascii="Times New Roman" w:hAnsi="Times New Roman" w:cs="Times New Roman"/>
                <w:bCs/>
                <w:sz w:val="18"/>
                <w:szCs w:val="18"/>
              </w:rPr>
              <w:t>项目专业质量检查员（签字）：                     年   月   日</w:t>
            </w:r>
          </w:p>
        </w:tc>
      </w:tr>
      <w:tr w14:paraId="5DA2D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00" w:type="dxa"/>
            <w:gridSpan w:val="3"/>
            <w:shd w:val="clear" w:color="000000" w:fill="FFFFFF"/>
            <w:vAlign w:val="center"/>
          </w:tcPr>
          <w:p w14:paraId="4E9842CA">
            <w:pPr>
              <w:spacing w:line="240" w:lineRule="exact"/>
              <w:jc w:val="center"/>
              <w:rPr>
                <w:rFonts w:ascii="Times New Roman" w:hAnsi="Times New Roman" w:cs="Times New Roman"/>
                <w:bCs/>
                <w:sz w:val="18"/>
                <w:szCs w:val="18"/>
              </w:rPr>
            </w:pPr>
            <w:r>
              <w:rPr>
                <w:rFonts w:ascii="Times New Roman" w:hAnsi="Times New Roman" w:cs="Times New Roman"/>
                <w:bCs/>
                <w:sz w:val="18"/>
                <w:szCs w:val="18"/>
              </w:rPr>
              <w:t>监理单位</w:t>
            </w:r>
          </w:p>
          <w:p w14:paraId="2B85A866">
            <w:pPr>
              <w:widowControl/>
              <w:spacing w:line="240" w:lineRule="exact"/>
              <w:jc w:val="center"/>
              <w:rPr>
                <w:rFonts w:ascii="Times New Roman" w:hAnsi="Times New Roman" w:cs="Times New Roman"/>
                <w:kern w:val="0"/>
                <w:sz w:val="18"/>
                <w:szCs w:val="18"/>
              </w:rPr>
            </w:pPr>
            <w:r>
              <w:rPr>
                <w:rFonts w:ascii="Times New Roman" w:hAnsi="Times New Roman" w:cs="Times New Roman"/>
                <w:bCs/>
                <w:sz w:val="18"/>
                <w:szCs w:val="18"/>
              </w:rPr>
              <w:t>检查结果</w:t>
            </w:r>
          </w:p>
        </w:tc>
        <w:tc>
          <w:tcPr>
            <w:tcW w:w="6998" w:type="dxa"/>
            <w:gridSpan w:val="6"/>
            <w:shd w:val="clear" w:color="000000" w:fill="FFFFFF"/>
            <w:vAlign w:val="center"/>
          </w:tcPr>
          <w:p w14:paraId="6B00EB98">
            <w:pPr>
              <w:widowControl/>
              <w:spacing w:line="240" w:lineRule="exact"/>
              <w:jc w:val="center"/>
              <w:rPr>
                <w:rFonts w:ascii="Times New Roman" w:hAnsi="Times New Roman" w:cs="Times New Roman"/>
                <w:bCs/>
                <w:sz w:val="18"/>
                <w:szCs w:val="18"/>
              </w:rPr>
            </w:pPr>
          </w:p>
          <w:p w14:paraId="19C65437">
            <w:pPr>
              <w:widowControl/>
              <w:spacing w:line="240" w:lineRule="exact"/>
              <w:jc w:val="center"/>
              <w:rPr>
                <w:rFonts w:ascii="Times New Roman" w:hAnsi="Times New Roman" w:cs="Times New Roman"/>
                <w:bCs/>
                <w:sz w:val="18"/>
                <w:szCs w:val="18"/>
              </w:rPr>
            </w:pPr>
          </w:p>
          <w:p w14:paraId="7F7C9641">
            <w:pPr>
              <w:widowControl/>
              <w:spacing w:line="240" w:lineRule="exact"/>
              <w:jc w:val="center"/>
              <w:rPr>
                <w:rFonts w:ascii="Times New Roman" w:hAnsi="Times New Roman" w:cs="Times New Roman"/>
                <w:kern w:val="0"/>
                <w:sz w:val="18"/>
                <w:szCs w:val="18"/>
              </w:rPr>
            </w:pPr>
            <w:r>
              <w:rPr>
                <w:rFonts w:ascii="Times New Roman" w:hAnsi="Times New Roman" w:cs="Times New Roman"/>
                <w:bCs/>
                <w:sz w:val="18"/>
                <w:szCs w:val="18"/>
              </w:rPr>
              <w:t>项目专业质量检查员（签字）：                     年   月   日</w:t>
            </w:r>
          </w:p>
        </w:tc>
      </w:tr>
    </w:tbl>
    <w:p w14:paraId="2A6AE50F">
      <w:pPr>
        <w:rPr>
          <w:rFonts w:ascii="Times New Roman" w:hAnsi="Times New Roman" w:cs="Times New Roman"/>
          <w:szCs w:val="21"/>
        </w:rPr>
      </w:pPr>
    </w:p>
    <w:p w14:paraId="70E2F13E">
      <w:pPr>
        <w:rPr>
          <w:rFonts w:ascii="Times New Roman" w:hAnsi="Times New Roman" w:cs="Times New Roman"/>
        </w:rPr>
      </w:pPr>
      <w:r>
        <w:rPr>
          <w:rFonts w:ascii="Times New Roman" w:hAnsi="Times New Roman" w:cs="Times New Roman"/>
          <w:szCs w:val="21"/>
        </w:rPr>
        <w:t>说明：风力发电工程的其他质量验收表从《</w:t>
      </w:r>
      <w:r>
        <w:rPr>
          <w:rFonts w:ascii="Times New Roman" w:hAnsi="Times New Roman" w:eastAsia="宋体" w:cs="Times New Roman"/>
          <w:szCs w:val="21"/>
        </w:rPr>
        <w:t>风电机组混凝土塔筒施工规范</w:t>
      </w:r>
      <w:r>
        <w:rPr>
          <w:rFonts w:ascii="Times New Roman" w:hAnsi="Times New Roman" w:cs="Times New Roman"/>
          <w:szCs w:val="21"/>
        </w:rPr>
        <w:t>》（NB/T 10908-2021）、《</w:t>
      </w:r>
      <w:r>
        <w:rPr>
          <w:rFonts w:ascii="Times New Roman" w:hAnsi="Times New Roman" w:eastAsia="宋体" w:cs="Times New Roman"/>
          <w:szCs w:val="21"/>
        </w:rPr>
        <w:t>电气装置安装工程质量检验及评定规程 第2部分：高压电器施工质量检验</w:t>
      </w:r>
      <w:r>
        <w:rPr>
          <w:rFonts w:ascii="Times New Roman" w:hAnsi="Times New Roman" w:cs="Times New Roman"/>
          <w:szCs w:val="21"/>
        </w:rPr>
        <w:t>》（DL/T5161.2）、《</w:t>
      </w:r>
      <w:r>
        <w:rPr>
          <w:rFonts w:ascii="Times New Roman" w:hAnsi="Times New Roman" w:eastAsia="宋体" w:cs="Times New Roman"/>
          <w:szCs w:val="21"/>
        </w:rPr>
        <w:t>电气装置安装工程质量检验及评定规程 第3部分：电力变压器、油浸式电抗器、互感器施工质量检验</w:t>
      </w:r>
      <w:r>
        <w:rPr>
          <w:rFonts w:ascii="Times New Roman" w:hAnsi="Times New Roman" w:cs="Times New Roman"/>
          <w:szCs w:val="21"/>
        </w:rPr>
        <w:t>》（DL/T5161.3）、《</w:t>
      </w:r>
      <w:r>
        <w:rPr>
          <w:rFonts w:ascii="Times New Roman" w:hAnsi="Times New Roman" w:eastAsia="宋体" w:cs="Times New Roman"/>
          <w:szCs w:val="21"/>
        </w:rPr>
        <w:t>电气装置安装工程质量检验及评定规程 第4部分：母线装置施工质量检验</w:t>
      </w:r>
      <w:r>
        <w:rPr>
          <w:rFonts w:ascii="Times New Roman" w:hAnsi="Times New Roman" w:cs="Times New Roman"/>
          <w:szCs w:val="21"/>
        </w:rPr>
        <w:t>》（DL/T5161.4）、</w:t>
      </w:r>
      <w:r>
        <w:rPr>
          <w:rFonts w:ascii="Times New Roman" w:hAnsi="Times New Roman" w:cs="Times New Roman"/>
        </w:rPr>
        <w:t>《电气装置安装工程质量检验及评定规程 第5部分：电缆线路施工质量验收》（DL/T 5161.5）</w:t>
      </w:r>
      <w:r>
        <w:rPr>
          <w:rFonts w:ascii="Times New Roman" w:hAnsi="Times New Roman" w:cs="Times New Roman"/>
          <w:szCs w:val="21"/>
        </w:rPr>
        <w:t>、《</w:t>
      </w:r>
      <w:r>
        <w:rPr>
          <w:rFonts w:ascii="Times New Roman" w:hAnsi="Times New Roman" w:eastAsia="宋体" w:cs="Times New Roman"/>
          <w:szCs w:val="21"/>
        </w:rPr>
        <w:t>风力发电机组消防系统技术规程</w:t>
      </w:r>
      <w:r>
        <w:rPr>
          <w:rFonts w:ascii="Times New Roman" w:hAnsi="Times New Roman" w:cs="Times New Roman"/>
          <w:szCs w:val="21"/>
        </w:rPr>
        <w:t>》（CECS 391）中选取或参照厂家要求制定。</w:t>
      </w:r>
    </w:p>
    <w:p w14:paraId="25211447">
      <w:pPr>
        <w:widowControl/>
        <w:jc w:val="left"/>
        <w:rPr>
          <w:rFonts w:ascii="Times New Roman" w:hAnsi="Times New Roman" w:eastAsia="黑体" w:cs="Times New Roman"/>
          <w:kern w:val="0"/>
        </w:rPr>
      </w:pPr>
      <w:r>
        <w:rPr>
          <w:rFonts w:ascii="Times New Roman" w:hAnsi="Times New Roman" w:eastAsia="黑体" w:cs="Times New Roman"/>
          <w:kern w:val="0"/>
        </w:rPr>
        <w:br w:type="page"/>
      </w:r>
    </w:p>
    <w:p w14:paraId="595FBBBB">
      <w:pPr>
        <w:jc w:val="center"/>
        <w:outlineLvl w:val="0"/>
        <w:rPr>
          <w:rFonts w:ascii="黑体" w:hAnsi="黑体" w:eastAsia="黑体"/>
        </w:rPr>
      </w:pPr>
      <w:bookmarkStart w:id="56" w:name="_Toc14095"/>
      <w:r>
        <w:rPr>
          <w:rFonts w:hint="eastAsia" w:ascii="黑体" w:eastAsia="黑体"/>
          <w:kern w:val="0"/>
        </w:rPr>
        <w:t>附  录  P</w:t>
      </w:r>
      <w:r>
        <w:rPr>
          <w:rFonts w:ascii="黑体" w:eastAsia="黑体"/>
          <w:kern w:val="0"/>
        </w:rPr>
        <w:br w:type="textWrapping"/>
      </w:r>
      <w:r>
        <w:rPr>
          <w:rFonts w:hint="eastAsia"/>
        </w:rPr>
        <w:t>（资料性附录）</w:t>
      </w:r>
      <w:r>
        <w:br w:type="textWrapping"/>
      </w:r>
      <w:r>
        <w:rPr>
          <w:rFonts w:hint="eastAsia" w:ascii="黑体" w:hAnsi="黑体" w:eastAsia="黑体"/>
        </w:rPr>
        <w:t>风力发电机组调试工程质量验收表</w:t>
      </w:r>
      <w:bookmarkEnd w:id="56"/>
    </w:p>
    <w:p w14:paraId="6A79FEE4">
      <w:pPr>
        <w:spacing w:beforeLines="100" w:afterLines="50"/>
        <w:rPr>
          <w:rFonts w:ascii="Times New Roman" w:hAnsi="Times New Roman" w:eastAsia="宋体" w:cs="Times New Roman"/>
          <w:szCs w:val="20"/>
        </w:rPr>
      </w:pPr>
      <w:bookmarkStart w:id="57" w:name="_Toc151663020"/>
      <w:r>
        <w:rPr>
          <w:rFonts w:hint="eastAsia" w:ascii="Times New Roman" w:hAnsi="Times New Roman" w:eastAsia="宋体" w:cs="Times New Roman"/>
          <w:szCs w:val="20"/>
        </w:rPr>
        <w:t>P.1</w:t>
      </w:r>
      <w:r>
        <w:rPr>
          <w:rFonts w:hint="eastAsia" w:ascii="黑体" w:hAnsi="黑体" w:eastAsia="黑体" w:cs="Times New Roman"/>
          <w:szCs w:val="20"/>
        </w:rPr>
        <w:t>风力发电机组基本功能调试工程质量验收表</w:t>
      </w:r>
      <w:bookmarkEnd w:id="57"/>
    </w:p>
    <w:p w14:paraId="79CDF5B4">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P.1-01</w:t>
      </w:r>
      <w:r>
        <w:rPr>
          <w:rFonts w:ascii="Times New Roman" w:cs="Times New Roman"/>
          <w:szCs w:val="21"/>
        </w:rPr>
        <w:t>风力发电机组基本功能调试分部工程质量验收记录表</w:t>
      </w:r>
    </w:p>
    <w:p w14:paraId="311FE3F0">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13860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95FC67E">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73F17E67">
            <w:pPr>
              <w:jc w:val="center"/>
              <w:rPr>
                <w:rFonts w:ascii="Times New Roman" w:hAnsi="Times New Roman" w:cs="Times New Roman"/>
                <w:bCs/>
                <w:sz w:val="18"/>
                <w:szCs w:val="18"/>
              </w:rPr>
            </w:pPr>
          </w:p>
        </w:tc>
        <w:tc>
          <w:tcPr>
            <w:tcW w:w="2131" w:type="dxa"/>
          </w:tcPr>
          <w:p w14:paraId="5A362981">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61C9B3BF">
            <w:pPr>
              <w:jc w:val="center"/>
              <w:rPr>
                <w:rFonts w:ascii="Times New Roman" w:hAnsi="Times New Roman" w:cs="Times New Roman"/>
                <w:bCs/>
                <w:sz w:val="18"/>
                <w:szCs w:val="18"/>
              </w:rPr>
            </w:pPr>
          </w:p>
        </w:tc>
      </w:tr>
      <w:tr w14:paraId="73434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6381841">
            <w:pPr>
              <w:jc w:val="center"/>
              <w:rPr>
                <w:rFonts w:ascii="Times New Roman" w:hAnsi="Times New Roman" w:cs="Times New Roman"/>
                <w:bCs/>
                <w:sz w:val="18"/>
                <w:szCs w:val="18"/>
              </w:rPr>
            </w:pPr>
            <w:r>
              <w:rPr>
                <w:rFonts w:ascii="Times New Roman" w:cs="Times New Roman"/>
                <w:bCs/>
                <w:sz w:val="18"/>
                <w:szCs w:val="18"/>
              </w:rPr>
              <w:t>序号</w:t>
            </w:r>
          </w:p>
        </w:tc>
        <w:tc>
          <w:tcPr>
            <w:tcW w:w="2130" w:type="dxa"/>
          </w:tcPr>
          <w:p w14:paraId="34DFA905">
            <w:pPr>
              <w:jc w:val="center"/>
              <w:rPr>
                <w:rFonts w:ascii="Times New Roman" w:hAnsi="Times New Roman" w:cs="Times New Roman"/>
                <w:bCs/>
                <w:sz w:val="18"/>
                <w:szCs w:val="18"/>
              </w:rPr>
            </w:pPr>
            <w:r>
              <w:rPr>
                <w:rFonts w:ascii="Times New Roman" w:cs="Times New Roman"/>
                <w:bCs/>
                <w:sz w:val="18"/>
                <w:szCs w:val="18"/>
              </w:rPr>
              <w:t>分项工程名称</w:t>
            </w:r>
          </w:p>
        </w:tc>
        <w:tc>
          <w:tcPr>
            <w:tcW w:w="2131" w:type="dxa"/>
          </w:tcPr>
          <w:p w14:paraId="2323B315">
            <w:pPr>
              <w:jc w:val="center"/>
              <w:rPr>
                <w:rFonts w:ascii="Times New Roman" w:hAnsi="Times New Roman" w:cs="Times New Roman"/>
                <w:bCs/>
                <w:sz w:val="18"/>
                <w:szCs w:val="18"/>
              </w:rPr>
            </w:pPr>
            <w:r>
              <w:rPr>
                <w:rFonts w:ascii="Times New Roman" w:cs="Times New Roman"/>
                <w:bCs/>
                <w:sz w:val="18"/>
                <w:szCs w:val="18"/>
              </w:rPr>
              <w:t>分项验收结论</w:t>
            </w:r>
          </w:p>
        </w:tc>
        <w:tc>
          <w:tcPr>
            <w:tcW w:w="2131" w:type="dxa"/>
          </w:tcPr>
          <w:p w14:paraId="3B1C5F1B">
            <w:pPr>
              <w:jc w:val="center"/>
              <w:rPr>
                <w:rFonts w:ascii="Times New Roman" w:hAnsi="Times New Roman" w:cs="Times New Roman"/>
                <w:bCs/>
                <w:sz w:val="18"/>
                <w:szCs w:val="18"/>
              </w:rPr>
            </w:pPr>
            <w:r>
              <w:rPr>
                <w:rFonts w:ascii="Times New Roman" w:cs="Times New Roman"/>
                <w:bCs/>
                <w:sz w:val="18"/>
                <w:szCs w:val="18"/>
              </w:rPr>
              <w:t>备注</w:t>
            </w:r>
          </w:p>
        </w:tc>
      </w:tr>
      <w:tr w14:paraId="56F3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9005DD5">
            <w:pPr>
              <w:spacing w:line="300" w:lineRule="auto"/>
              <w:jc w:val="center"/>
              <w:rPr>
                <w:rFonts w:ascii="Times New Roman" w:hAnsi="Times New Roman" w:cs="Times New Roman"/>
                <w:sz w:val="18"/>
                <w:szCs w:val="18"/>
              </w:rPr>
            </w:pPr>
            <w:r>
              <w:rPr>
                <w:rFonts w:ascii="Times New Roman" w:hAnsi="Times New Roman" w:cs="Times New Roman"/>
                <w:sz w:val="18"/>
                <w:szCs w:val="18"/>
              </w:rPr>
              <w:t>01</w:t>
            </w:r>
          </w:p>
        </w:tc>
        <w:tc>
          <w:tcPr>
            <w:tcW w:w="2130" w:type="dxa"/>
            <w:vAlign w:val="center"/>
          </w:tcPr>
          <w:p w14:paraId="237E33D9">
            <w:pPr>
              <w:jc w:val="center"/>
              <w:rPr>
                <w:rFonts w:ascii="Times New Roman" w:hAnsi="Times New Roman" w:cs="Times New Roman"/>
                <w:sz w:val="18"/>
                <w:szCs w:val="18"/>
              </w:rPr>
            </w:pPr>
            <w:r>
              <w:rPr>
                <w:rFonts w:ascii="Times New Roman" w:cs="Times New Roman"/>
                <w:bCs/>
                <w:sz w:val="18"/>
                <w:szCs w:val="18"/>
              </w:rPr>
              <w:t>液压系统</w:t>
            </w:r>
          </w:p>
        </w:tc>
        <w:tc>
          <w:tcPr>
            <w:tcW w:w="2131" w:type="dxa"/>
          </w:tcPr>
          <w:p w14:paraId="33EA4710">
            <w:pPr>
              <w:jc w:val="center"/>
              <w:rPr>
                <w:rFonts w:ascii="Times New Roman" w:hAnsi="Times New Roman" w:cs="Times New Roman"/>
                <w:bCs/>
                <w:sz w:val="18"/>
                <w:szCs w:val="18"/>
              </w:rPr>
            </w:pPr>
          </w:p>
        </w:tc>
        <w:tc>
          <w:tcPr>
            <w:tcW w:w="2131" w:type="dxa"/>
          </w:tcPr>
          <w:p w14:paraId="56D9688F">
            <w:pPr>
              <w:jc w:val="center"/>
              <w:rPr>
                <w:rFonts w:ascii="Times New Roman" w:hAnsi="Times New Roman" w:cs="Times New Roman"/>
                <w:bCs/>
                <w:sz w:val="18"/>
                <w:szCs w:val="18"/>
              </w:rPr>
            </w:pPr>
          </w:p>
        </w:tc>
      </w:tr>
      <w:tr w14:paraId="784C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0DC39E9">
            <w:pPr>
              <w:spacing w:line="300" w:lineRule="auto"/>
              <w:jc w:val="center"/>
              <w:rPr>
                <w:rFonts w:ascii="Times New Roman" w:hAnsi="Times New Roman" w:cs="Times New Roman"/>
                <w:sz w:val="18"/>
                <w:szCs w:val="18"/>
              </w:rPr>
            </w:pPr>
            <w:r>
              <w:rPr>
                <w:rFonts w:ascii="Times New Roman" w:hAnsi="Times New Roman" w:cs="Times New Roman"/>
                <w:sz w:val="18"/>
                <w:szCs w:val="18"/>
              </w:rPr>
              <w:t>02</w:t>
            </w:r>
          </w:p>
        </w:tc>
        <w:tc>
          <w:tcPr>
            <w:tcW w:w="2130" w:type="dxa"/>
            <w:vAlign w:val="center"/>
          </w:tcPr>
          <w:p w14:paraId="194DFC02">
            <w:pPr>
              <w:pStyle w:val="52"/>
              <w:spacing w:line="300" w:lineRule="auto"/>
              <w:jc w:val="center"/>
              <w:rPr>
                <w:color w:val="auto"/>
                <w:kern w:val="2"/>
                <w:sz w:val="18"/>
                <w:szCs w:val="18"/>
              </w:rPr>
            </w:pPr>
            <w:r>
              <w:rPr>
                <w:color w:val="auto"/>
                <w:kern w:val="2"/>
                <w:sz w:val="18"/>
                <w:szCs w:val="18"/>
              </w:rPr>
              <w:t>冷却系统</w:t>
            </w:r>
          </w:p>
        </w:tc>
        <w:tc>
          <w:tcPr>
            <w:tcW w:w="2131" w:type="dxa"/>
          </w:tcPr>
          <w:p w14:paraId="1452C77B">
            <w:pPr>
              <w:jc w:val="center"/>
              <w:rPr>
                <w:rFonts w:ascii="Times New Roman" w:hAnsi="Times New Roman" w:cs="Times New Roman"/>
                <w:bCs/>
                <w:sz w:val="18"/>
                <w:szCs w:val="18"/>
              </w:rPr>
            </w:pPr>
          </w:p>
        </w:tc>
        <w:tc>
          <w:tcPr>
            <w:tcW w:w="2131" w:type="dxa"/>
          </w:tcPr>
          <w:p w14:paraId="2F05CA21">
            <w:pPr>
              <w:jc w:val="center"/>
              <w:rPr>
                <w:rFonts w:ascii="Times New Roman" w:hAnsi="Times New Roman" w:cs="Times New Roman"/>
                <w:bCs/>
                <w:sz w:val="18"/>
                <w:szCs w:val="18"/>
              </w:rPr>
            </w:pPr>
          </w:p>
        </w:tc>
      </w:tr>
      <w:tr w14:paraId="03C2B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7579298">
            <w:pPr>
              <w:spacing w:line="300" w:lineRule="auto"/>
              <w:jc w:val="center"/>
              <w:rPr>
                <w:rFonts w:ascii="Times New Roman" w:hAnsi="Times New Roman" w:cs="Times New Roman"/>
                <w:sz w:val="18"/>
                <w:szCs w:val="18"/>
              </w:rPr>
            </w:pPr>
            <w:r>
              <w:rPr>
                <w:rFonts w:ascii="Times New Roman" w:hAnsi="Times New Roman" w:cs="Times New Roman"/>
                <w:sz w:val="18"/>
                <w:szCs w:val="18"/>
              </w:rPr>
              <w:t>03</w:t>
            </w:r>
          </w:p>
        </w:tc>
        <w:tc>
          <w:tcPr>
            <w:tcW w:w="2130" w:type="dxa"/>
            <w:vAlign w:val="center"/>
          </w:tcPr>
          <w:p w14:paraId="3401A4D1">
            <w:pPr>
              <w:pStyle w:val="52"/>
              <w:spacing w:line="300" w:lineRule="auto"/>
              <w:jc w:val="center"/>
              <w:rPr>
                <w:color w:val="auto"/>
                <w:kern w:val="2"/>
                <w:sz w:val="18"/>
                <w:szCs w:val="18"/>
              </w:rPr>
            </w:pPr>
            <w:r>
              <w:rPr>
                <w:color w:val="auto"/>
                <w:kern w:val="2"/>
                <w:sz w:val="18"/>
                <w:szCs w:val="18"/>
              </w:rPr>
              <w:t>润滑系统</w:t>
            </w:r>
          </w:p>
        </w:tc>
        <w:tc>
          <w:tcPr>
            <w:tcW w:w="2131" w:type="dxa"/>
          </w:tcPr>
          <w:p w14:paraId="5907CEB9">
            <w:pPr>
              <w:jc w:val="center"/>
              <w:rPr>
                <w:rFonts w:ascii="Times New Roman" w:hAnsi="Times New Roman" w:cs="Times New Roman"/>
                <w:bCs/>
                <w:sz w:val="18"/>
                <w:szCs w:val="18"/>
              </w:rPr>
            </w:pPr>
          </w:p>
        </w:tc>
        <w:tc>
          <w:tcPr>
            <w:tcW w:w="2131" w:type="dxa"/>
          </w:tcPr>
          <w:p w14:paraId="00F93B27">
            <w:pPr>
              <w:jc w:val="center"/>
              <w:rPr>
                <w:rFonts w:ascii="Times New Roman" w:hAnsi="Times New Roman" w:cs="Times New Roman"/>
                <w:bCs/>
                <w:sz w:val="18"/>
                <w:szCs w:val="18"/>
              </w:rPr>
            </w:pPr>
          </w:p>
        </w:tc>
      </w:tr>
      <w:tr w14:paraId="40C27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1091F25">
            <w:pPr>
              <w:spacing w:line="300" w:lineRule="auto"/>
              <w:jc w:val="center"/>
              <w:rPr>
                <w:rFonts w:ascii="Times New Roman" w:hAnsi="Times New Roman" w:cs="Times New Roman"/>
                <w:sz w:val="18"/>
                <w:szCs w:val="18"/>
              </w:rPr>
            </w:pPr>
            <w:r>
              <w:rPr>
                <w:rFonts w:ascii="Times New Roman" w:hAnsi="Times New Roman" w:cs="Times New Roman"/>
                <w:sz w:val="18"/>
                <w:szCs w:val="18"/>
              </w:rPr>
              <w:t>04</w:t>
            </w:r>
          </w:p>
        </w:tc>
        <w:tc>
          <w:tcPr>
            <w:tcW w:w="2130" w:type="dxa"/>
            <w:vAlign w:val="center"/>
          </w:tcPr>
          <w:p w14:paraId="40F434F8">
            <w:pPr>
              <w:pStyle w:val="52"/>
              <w:spacing w:line="300" w:lineRule="auto"/>
              <w:jc w:val="center"/>
              <w:rPr>
                <w:color w:val="auto"/>
                <w:kern w:val="2"/>
                <w:sz w:val="18"/>
                <w:szCs w:val="18"/>
              </w:rPr>
            </w:pPr>
            <w:r>
              <w:rPr>
                <w:color w:val="auto"/>
                <w:kern w:val="2"/>
                <w:sz w:val="18"/>
                <w:szCs w:val="18"/>
              </w:rPr>
              <w:t>变桨系统</w:t>
            </w:r>
          </w:p>
        </w:tc>
        <w:tc>
          <w:tcPr>
            <w:tcW w:w="2131" w:type="dxa"/>
          </w:tcPr>
          <w:p w14:paraId="54681C7F">
            <w:pPr>
              <w:jc w:val="center"/>
              <w:rPr>
                <w:rFonts w:ascii="Times New Roman" w:hAnsi="Times New Roman" w:cs="Times New Roman"/>
                <w:bCs/>
                <w:sz w:val="18"/>
                <w:szCs w:val="18"/>
              </w:rPr>
            </w:pPr>
          </w:p>
        </w:tc>
        <w:tc>
          <w:tcPr>
            <w:tcW w:w="2131" w:type="dxa"/>
          </w:tcPr>
          <w:p w14:paraId="27F990E4">
            <w:pPr>
              <w:jc w:val="center"/>
              <w:rPr>
                <w:rFonts w:ascii="Times New Roman" w:hAnsi="Times New Roman" w:cs="Times New Roman"/>
                <w:bCs/>
                <w:sz w:val="18"/>
                <w:szCs w:val="18"/>
              </w:rPr>
            </w:pPr>
          </w:p>
        </w:tc>
      </w:tr>
      <w:tr w14:paraId="2C912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0F30794">
            <w:pPr>
              <w:spacing w:line="300" w:lineRule="auto"/>
              <w:jc w:val="center"/>
              <w:rPr>
                <w:rFonts w:ascii="Times New Roman" w:hAnsi="Times New Roman" w:cs="Times New Roman"/>
                <w:sz w:val="18"/>
                <w:szCs w:val="18"/>
              </w:rPr>
            </w:pPr>
            <w:r>
              <w:rPr>
                <w:rFonts w:ascii="Times New Roman" w:hAnsi="Times New Roman" w:cs="Times New Roman"/>
                <w:sz w:val="18"/>
                <w:szCs w:val="18"/>
              </w:rPr>
              <w:t>05</w:t>
            </w:r>
          </w:p>
        </w:tc>
        <w:tc>
          <w:tcPr>
            <w:tcW w:w="2130" w:type="dxa"/>
            <w:vAlign w:val="center"/>
          </w:tcPr>
          <w:p w14:paraId="12D361E2">
            <w:pPr>
              <w:pStyle w:val="52"/>
              <w:spacing w:line="300" w:lineRule="auto"/>
              <w:jc w:val="center"/>
              <w:rPr>
                <w:color w:val="auto"/>
                <w:kern w:val="2"/>
                <w:sz w:val="18"/>
                <w:szCs w:val="18"/>
              </w:rPr>
            </w:pPr>
            <w:r>
              <w:rPr>
                <w:color w:val="auto"/>
                <w:kern w:val="2"/>
                <w:sz w:val="18"/>
                <w:szCs w:val="18"/>
              </w:rPr>
              <w:t>自动解缆</w:t>
            </w:r>
          </w:p>
        </w:tc>
        <w:tc>
          <w:tcPr>
            <w:tcW w:w="2131" w:type="dxa"/>
          </w:tcPr>
          <w:p w14:paraId="7B4F0FA9">
            <w:pPr>
              <w:jc w:val="center"/>
              <w:rPr>
                <w:rFonts w:ascii="Times New Roman" w:hAnsi="Times New Roman" w:cs="Times New Roman"/>
                <w:bCs/>
                <w:sz w:val="18"/>
                <w:szCs w:val="18"/>
              </w:rPr>
            </w:pPr>
          </w:p>
        </w:tc>
        <w:tc>
          <w:tcPr>
            <w:tcW w:w="2131" w:type="dxa"/>
          </w:tcPr>
          <w:p w14:paraId="54DEDE18">
            <w:pPr>
              <w:jc w:val="center"/>
              <w:rPr>
                <w:rFonts w:ascii="Times New Roman" w:hAnsi="Times New Roman" w:cs="Times New Roman"/>
                <w:bCs/>
                <w:sz w:val="18"/>
                <w:szCs w:val="18"/>
              </w:rPr>
            </w:pPr>
          </w:p>
        </w:tc>
      </w:tr>
      <w:tr w14:paraId="2254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82DBD74">
            <w:pPr>
              <w:spacing w:line="300" w:lineRule="auto"/>
              <w:jc w:val="center"/>
              <w:rPr>
                <w:rFonts w:ascii="Times New Roman" w:hAnsi="Times New Roman" w:cs="Times New Roman"/>
                <w:sz w:val="18"/>
                <w:szCs w:val="18"/>
              </w:rPr>
            </w:pPr>
            <w:r>
              <w:rPr>
                <w:rFonts w:ascii="Times New Roman" w:hAnsi="Times New Roman" w:cs="Times New Roman"/>
                <w:sz w:val="18"/>
                <w:szCs w:val="18"/>
              </w:rPr>
              <w:t>06</w:t>
            </w:r>
          </w:p>
        </w:tc>
        <w:tc>
          <w:tcPr>
            <w:tcW w:w="2130" w:type="dxa"/>
            <w:vAlign w:val="center"/>
          </w:tcPr>
          <w:p w14:paraId="134DDB86">
            <w:pPr>
              <w:pStyle w:val="52"/>
              <w:spacing w:line="300" w:lineRule="auto"/>
              <w:jc w:val="center"/>
              <w:rPr>
                <w:color w:val="auto"/>
                <w:kern w:val="2"/>
                <w:sz w:val="18"/>
                <w:szCs w:val="18"/>
              </w:rPr>
            </w:pPr>
            <w:r>
              <w:rPr>
                <w:color w:val="auto"/>
                <w:kern w:val="2"/>
                <w:sz w:val="18"/>
                <w:szCs w:val="18"/>
              </w:rPr>
              <w:t>测风装置</w:t>
            </w:r>
          </w:p>
        </w:tc>
        <w:tc>
          <w:tcPr>
            <w:tcW w:w="2131" w:type="dxa"/>
          </w:tcPr>
          <w:p w14:paraId="379F6DAA">
            <w:pPr>
              <w:jc w:val="center"/>
              <w:rPr>
                <w:rFonts w:ascii="Times New Roman" w:hAnsi="Times New Roman" w:cs="Times New Roman"/>
                <w:bCs/>
                <w:sz w:val="18"/>
                <w:szCs w:val="18"/>
              </w:rPr>
            </w:pPr>
          </w:p>
        </w:tc>
        <w:tc>
          <w:tcPr>
            <w:tcW w:w="2131" w:type="dxa"/>
          </w:tcPr>
          <w:p w14:paraId="313D7295">
            <w:pPr>
              <w:jc w:val="center"/>
              <w:rPr>
                <w:rFonts w:ascii="Times New Roman" w:hAnsi="Times New Roman" w:cs="Times New Roman"/>
                <w:bCs/>
                <w:sz w:val="18"/>
                <w:szCs w:val="18"/>
              </w:rPr>
            </w:pPr>
          </w:p>
        </w:tc>
      </w:tr>
      <w:tr w14:paraId="064F5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EF87DB7">
            <w:pPr>
              <w:spacing w:line="300" w:lineRule="auto"/>
              <w:jc w:val="center"/>
              <w:rPr>
                <w:rFonts w:ascii="Times New Roman" w:hAnsi="Times New Roman" w:cs="Times New Roman"/>
                <w:sz w:val="18"/>
                <w:szCs w:val="18"/>
              </w:rPr>
            </w:pPr>
            <w:r>
              <w:rPr>
                <w:rFonts w:ascii="Times New Roman" w:hAnsi="Times New Roman" w:cs="Times New Roman"/>
                <w:sz w:val="18"/>
                <w:szCs w:val="18"/>
              </w:rPr>
              <w:t>07</w:t>
            </w:r>
          </w:p>
        </w:tc>
        <w:tc>
          <w:tcPr>
            <w:tcW w:w="2130" w:type="dxa"/>
            <w:vAlign w:val="center"/>
          </w:tcPr>
          <w:p w14:paraId="00E1CE00">
            <w:pPr>
              <w:pStyle w:val="52"/>
              <w:spacing w:line="300" w:lineRule="auto"/>
              <w:jc w:val="center"/>
              <w:rPr>
                <w:color w:val="auto"/>
                <w:kern w:val="2"/>
                <w:sz w:val="18"/>
                <w:szCs w:val="18"/>
              </w:rPr>
            </w:pPr>
            <w:r>
              <w:rPr>
                <w:color w:val="auto"/>
                <w:kern w:val="2"/>
                <w:sz w:val="18"/>
                <w:szCs w:val="18"/>
              </w:rPr>
              <w:t>主控系统</w:t>
            </w:r>
          </w:p>
        </w:tc>
        <w:tc>
          <w:tcPr>
            <w:tcW w:w="2131" w:type="dxa"/>
          </w:tcPr>
          <w:p w14:paraId="39A0DBE7">
            <w:pPr>
              <w:jc w:val="center"/>
              <w:rPr>
                <w:rFonts w:ascii="Times New Roman" w:hAnsi="Times New Roman" w:cs="Times New Roman"/>
                <w:bCs/>
                <w:sz w:val="18"/>
                <w:szCs w:val="18"/>
              </w:rPr>
            </w:pPr>
          </w:p>
        </w:tc>
        <w:tc>
          <w:tcPr>
            <w:tcW w:w="2131" w:type="dxa"/>
          </w:tcPr>
          <w:p w14:paraId="43FBF0B3">
            <w:pPr>
              <w:jc w:val="center"/>
              <w:rPr>
                <w:rFonts w:ascii="Times New Roman" w:hAnsi="Times New Roman" w:cs="Times New Roman"/>
                <w:bCs/>
                <w:sz w:val="18"/>
                <w:szCs w:val="18"/>
              </w:rPr>
            </w:pPr>
          </w:p>
        </w:tc>
      </w:tr>
      <w:tr w14:paraId="0D2D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8BB6E7F">
            <w:pPr>
              <w:spacing w:line="300" w:lineRule="auto"/>
              <w:jc w:val="center"/>
              <w:rPr>
                <w:rFonts w:ascii="Times New Roman" w:hAnsi="Times New Roman" w:cs="Times New Roman"/>
                <w:sz w:val="18"/>
                <w:szCs w:val="18"/>
              </w:rPr>
            </w:pPr>
            <w:r>
              <w:rPr>
                <w:rFonts w:ascii="Times New Roman" w:hAnsi="Times New Roman" w:cs="Times New Roman"/>
                <w:sz w:val="18"/>
                <w:szCs w:val="18"/>
              </w:rPr>
              <w:t>08</w:t>
            </w:r>
          </w:p>
        </w:tc>
        <w:tc>
          <w:tcPr>
            <w:tcW w:w="2130" w:type="dxa"/>
            <w:vAlign w:val="center"/>
          </w:tcPr>
          <w:p w14:paraId="5F5A53DE">
            <w:pPr>
              <w:pStyle w:val="52"/>
              <w:spacing w:line="300" w:lineRule="auto"/>
              <w:jc w:val="center"/>
              <w:rPr>
                <w:color w:val="auto"/>
                <w:kern w:val="2"/>
                <w:sz w:val="18"/>
                <w:szCs w:val="18"/>
              </w:rPr>
            </w:pPr>
            <w:r>
              <w:rPr>
                <w:color w:val="auto"/>
                <w:kern w:val="2"/>
                <w:sz w:val="18"/>
                <w:szCs w:val="18"/>
              </w:rPr>
              <w:t>刹车系统</w:t>
            </w:r>
          </w:p>
        </w:tc>
        <w:tc>
          <w:tcPr>
            <w:tcW w:w="2131" w:type="dxa"/>
          </w:tcPr>
          <w:p w14:paraId="042333CF">
            <w:pPr>
              <w:jc w:val="center"/>
              <w:rPr>
                <w:rFonts w:ascii="Times New Roman" w:hAnsi="Times New Roman" w:cs="Times New Roman"/>
                <w:bCs/>
                <w:sz w:val="18"/>
                <w:szCs w:val="18"/>
              </w:rPr>
            </w:pPr>
          </w:p>
        </w:tc>
        <w:tc>
          <w:tcPr>
            <w:tcW w:w="2131" w:type="dxa"/>
          </w:tcPr>
          <w:p w14:paraId="68C2F16A">
            <w:pPr>
              <w:jc w:val="center"/>
              <w:rPr>
                <w:rFonts w:ascii="Times New Roman" w:hAnsi="Times New Roman" w:cs="Times New Roman"/>
                <w:bCs/>
                <w:sz w:val="18"/>
                <w:szCs w:val="18"/>
              </w:rPr>
            </w:pPr>
          </w:p>
        </w:tc>
      </w:tr>
      <w:tr w14:paraId="25BEC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56A06B0D">
            <w:pPr>
              <w:rPr>
                <w:rFonts w:ascii="Times New Roman" w:hAnsi="Times New Roman" w:cs="Times New Roman"/>
                <w:bCs/>
                <w:sz w:val="18"/>
                <w:szCs w:val="18"/>
              </w:rPr>
            </w:pPr>
            <w:r>
              <w:rPr>
                <w:rFonts w:ascii="Times New Roman" w:cs="Times New Roman"/>
                <w:sz w:val="18"/>
                <w:szCs w:val="18"/>
              </w:rPr>
              <w:t>验收结论：</w:t>
            </w:r>
          </w:p>
        </w:tc>
      </w:tr>
      <w:tr w14:paraId="06AD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5A5370D">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3F34AA86">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44DFC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58C1576">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70D9C6A9">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6E58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7CCDB61">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0F8EAF40">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007DE614">
      <w:pPr>
        <w:rPr>
          <w:rFonts w:ascii="Times New Roman" w:hAnsi="Times New Roman" w:cs="Times New Roman"/>
        </w:rPr>
      </w:pPr>
    </w:p>
    <w:p w14:paraId="7E35EC78">
      <w:pPr>
        <w:widowControl/>
        <w:jc w:val="left"/>
        <w:rPr>
          <w:rFonts w:ascii="Times New Roman" w:hAnsi="Times New Roman" w:cs="Times New Roman"/>
        </w:rPr>
      </w:pPr>
      <w:r>
        <w:rPr>
          <w:rFonts w:ascii="Times New Roman" w:hAnsi="Times New Roman" w:cs="Times New Roman"/>
        </w:rPr>
        <w:br w:type="page"/>
      </w:r>
    </w:p>
    <w:p w14:paraId="3D817AB9">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P.1-02</w:t>
      </w:r>
      <w:r>
        <w:rPr>
          <w:rFonts w:ascii="Times New Roman" w:cs="Times New Roman"/>
          <w:szCs w:val="21"/>
        </w:rPr>
        <w:t>风力发电机组液压系统调试分项工程质量验收记录表</w:t>
      </w:r>
    </w:p>
    <w:p w14:paraId="0C52CF8F">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31CD0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F1038FA">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18E8C99E">
            <w:pPr>
              <w:jc w:val="center"/>
              <w:rPr>
                <w:rFonts w:ascii="Times New Roman" w:hAnsi="Times New Roman" w:cs="Times New Roman"/>
                <w:bCs/>
                <w:sz w:val="18"/>
                <w:szCs w:val="18"/>
              </w:rPr>
            </w:pPr>
          </w:p>
        </w:tc>
        <w:tc>
          <w:tcPr>
            <w:tcW w:w="2131" w:type="dxa"/>
          </w:tcPr>
          <w:p w14:paraId="7779C0E1">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0EE51079">
            <w:pPr>
              <w:jc w:val="center"/>
              <w:rPr>
                <w:rFonts w:ascii="Times New Roman" w:hAnsi="Times New Roman" w:cs="Times New Roman"/>
                <w:bCs/>
                <w:sz w:val="18"/>
                <w:szCs w:val="18"/>
              </w:rPr>
            </w:pPr>
          </w:p>
        </w:tc>
      </w:tr>
      <w:tr w14:paraId="46D24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1F19990">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2D01D5E0">
            <w:pPr>
              <w:jc w:val="center"/>
              <w:rPr>
                <w:rFonts w:ascii="Times New Roman" w:hAnsi="Times New Roman" w:cs="Times New Roman"/>
                <w:bCs/>
                <w:sz w:val="18"/>
                <w:szCs w:val="18"/>
              </w:rPr>
            </w:pPr>
            <w:r>
              <w:rPr>
                <w:rFonts w:ascii="Times New Roman" w:cs="Times New Roman"/>
                <w:bCs/>
                <w:sz w:val="18"/>
                <w:szCs w:val="18"/>
              </w:rPr>
              <w:t>基本功能调试</w:t>
            </w:r>
          </w:p>
        </w:tc>
        <w:tc>
          <w:tcPr>
            <w:tcW w:w="2131" w:type="dxa"/>
          </w:tcPr>
          <w:p w14:paraId="47EF2463">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4E9BDFCB">
            <w:pPr>
              <w:jc w:val="center"/>
              <w:rPr>
                <w:rFonts w:ascii="Times New Roman" w:hAnsi="Times New Roman" w:cs="Times New Roman"/>
                <w:bCs/>
                <w:sz w:val="18"/>
                <w:szCs w:val="18"/>
              </w:rPr>
            </w:pPr>
            <w:r>
              <w:rPr>
                <w:rFonts w:ascii="Times New Roman" w:cs="Times New Roman"/>
                <w:bCs/>
                <w:sz w:val="18"/>
                <w:szCs w:val="18"/>
              </w:rPr>
              <w:t>液压系统</w:t>
            </w:r>
          </w:p>
        </w:tc>
      </w:tr>
      <w:tr w14:paraId="2DEE5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8D854F3">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3B916396">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583C4BB8">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7889F9B7">
            <w:pPr>
              <w:jc w:val="center"/>
              <w:rPr>
                <w:rFonts w:ascii="Times New Roman" w:hAnsi="Times New Roman" w:cs="Times New Roman"/>
                <w:bCs/>
                <w:sz w:val="18"/>
                <w:szCs w:val="18"/>
              </w:rPr>
            </w:pPr>
            <w:r>
              <w:rPr>
                <w:rFonts w:ascii="Times New Roman" w:cs="Times New Roman"/>
                <w:bCs/>
                <w:sz w:val="18"/>
                <w:szCs w:val="18"/>
              </w:rPr>
              <w:t>结论</w:t>
            </w:r>
          </w:p>
        </w:tc>
      </w:tr>
      <w:tr w14:paraId="2AC43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DB5D6CF">
            <w:pPr>
              <w:spacing w:line="300" w:lineRule="auto"/>
              <w:jc w:val="center"/>
              <w:rPr>
                <w:rFonts w:ascii="Times New Roman" w:hAnsi="Times New Roman" w:cs="Times New Roman"/>
                <w:sz w:val="18"/>
                <w:szCs w:val="18"/>
              </w:rPr>
            </w:pPr>
            <w:r>
              <w:rPr>
                <w:rFonts w:ascii="Times New Roman" w:cs="Times New Roman"/>
                <w:sz w:val="18"/>
                <w:szCs w:val="18"/>
              </w:rPr>
              <w:t>外观检查</w:t>
            </w:r>
          </w:p>
        </w:tc>
        <w:tc>
          <w:tcPr>
            <w:tcW w:w="2130" w:type="dxa"/>
            <w:vAlign w:val="center"/>
          </w:tcPr>
          <w:p w14:paraId="145B878B">
            <w:pPr>
              <w:pStyle w:val="52"/>
              <w:spacing w:line="300" w:lineRule="auto"/>
              <w:rPr>
                <w:color w:val="auto"/>
                <w:kern w:val="2"/>
                <w:sz w:val="18"/>
                <w:szCs w:val="18"/>
              </w:rPr>
            </w:pPr>
            <w:r>
              <w:rPr>
                <w:color w:val="auto"/>
                <w:kern w:val="2"/>
                <w:sz w:val="18"/>
                <w:szCs w:val="18"/>
              </w:rPr>
              <w:t>检查液压系统外观质量，液压站应清洁，油管、油管接头无渗漏。</w:t>
            </w:r>
          </w:p>
        </w:tc>
        <w:tc>
          <w:tcPr>
            <w:tcW w:w="2131" w:type="dxa"/>
          </w:tcPr>
          <w:p w14:paraId="48D837BF">
            <w:pPr>
              <w:jc w:val="center"/>
              <w:rPr>
                <w:rFonts w:ascii="Times New Roman" w:hAnsi="Times New Roman" w:cs="Times New Roman"/>
                <w:bCs/>
                <w:sz w:val="18"/>
                <w:szCs w:val="18"/>
              </w:rPr>
            </w:pPr>
          </w:p>
        </w:tc>
        <w:tc>
          <w:tcPr>
            <w:tcW w:w="2131" w:type="dxa"/>
          </w:tcPr>
          <w:p w14:paraId="5AB2866C">
            <w:pPr>
              <w:jc w:val="center"/>
              <w:rPr>
                <w:rFonts w:ascii="Times New Roman" w:hAnsi="Times New Roman" w:cs="Times New Roman"/>
                <w:bCs/>
                <w:sz w:val="18"/>
                <w:szCs w:val="18"/>
              </w:rPr>
            </w:pPr>
          </w:p>
        </w:tc>
      </w:tr>
      <w:tr w14:paraId="0C240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C72F335">
            <w:pPr>
              <w:spacing w:line="300" w:lineRule="auto"/>
              <w:jc w:val="center"/>
              <w:rPr>
                <w:rFonts w:ascii="Times New Roman" w:hAnsi="Times New Roman" w:cs="Times New Roman"/>
                <w:sz w:val="18"/>
                <w:szCs w:val="18"/>
              </w:rPr>
            </w:pPr>
            <w:r>
              <w:rPr>
                <w:rFonts w:ascii="Times New Roman" w:cs="Times New Roman"/>
                <w:sz w:val="18"/>
                <w:szCs w:val="18"/>
              </w:rPr>
              <w:t>液压泵及电机测试</w:t>
            </w:r>
          </w:p>
        </w:tc>
        <w:tc>
          <w:tcPr>
            <w:tcW w:w="2130" w:type="dxa"/>
            <w:vAlign w:val="center"/>
          </w:tcPr>
          <w:p w14:paraId="03BE5DD2">
            <w:pPr>
              <w:pStyle w:val="52"/>
              <w:spacing w:line="300" w:lineRule="auto"/>
              <w:rPr>
                <w:color w:val="auto"/>
                <w:kern w:val="2"/>
                <w:sz w:val="18"/>
                <w:szCs w:val="18"/>
              </w:rPr>
            </w:pPr>
            <w:r>
              <w:rPr>
                <w:color w:val="auto"/>
                <w:kern w:val="2"/>
                <w:sz w:val="18"/>
                <w:szCs w:val="18"/>
              </w:rPr>
              <w:t>测试液压泵功能，电机运行方向应正确、无异常噪音。</w:t>
            </w:r>
          </w:p>
        </w:tc>
        <w:tc>
          <w:tcPr>
            <w:tcW w:w="2131" w:type="dxa"/>
          </w:tcPr>
          <w:p w14:paraId="1547CC8E">
            <w:pPr>
              <w:jc w:val="center"/>
              <w:rPr>
                <w:rFonts w:ascii="Times New Roman" w:hAnsi="Times New Roman" w:cs="Times New Roman"/>
                <w:bCs/>
                <w:sz w:val="18"/>
                <w:szCs w:val="18"/>
              </w:rPr>
            </w:pPr>
          </w:p>
        </w:tc>
        <w:tc>
          <w:tcPr>
            <w:tcW w:w="2131" w:type="dxa"/>
          </w:tcPr>
          <w:p w14:paraId="372DA6B8">
            <w:pPr>
              <w:jc w:val="center"/>
              <w:rPr>
                <w:rFonts w:ascii="Times New Roman" w:hAnsi="Times New Roman" w:cs="Times New Roman"/>
                <w:bCs/>
                <w:sz w:val="18"/>
                <w:szCs w:val="18"/>
              </w:rPr>
            </w:pPr>
          </w:p>
        </w:tc>
      </w:tr>
      <w:tr w14:paraId="6F85C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2F50F7D">
            <w:pPr>
              <w:spacing w:line="300" w:lineRule="auto"/>
              <w:jc w:val="center"/>
              <w:rPr>
                <w:rFonts w:ascii="Times New Roman" w:hAnsi="Times New Roman" w:cs="Times New Roman"/>
                <w:sz w:val="18"/>
                <w:szCs w:val="18"/>
              </w:rPr>
            </w:pPr>
            <w:r>
              <w:rPr>
                <w:rFonts w:ascii="Times New Roman" w:cs="Times New Roman"/>
                <w:sz w:val="18"/>
                <w:szCs w:val="18"/>
              </w:rPr>
              <w:t>液压油位检查</w:t>
            </w:r>
          </w:p>
        </w:tc>
        <w:tc>
          <w:tcPr>
            <w:tcW w:w="2130" w:type="dxa"/>
            <w:vAlign w:val="center"/>
          </w:tcPr>
          <w:p w14:paraId="14213541">
            <w:pPr>
              <w:pStyle w:val="52"/>
              <w:spacing w:line="300" w:lineRule="auto"/>
              <w:rPr>
                <w:color w:val="auto"/>
                <w:kern w:val="2"/>
                <w:sz w:val="18"/>
                <w:szCs w:val="18"/>
              </w:rPr>
            </w:pPr>
            <w:r>
              <w:rPr>
                <w:color w:val="auto"/>
                <w:kern w:val="2"/>
                <w:sz w:val="18"/>
                <w:szCs w:val="18"/>
              </w:rPr>
              <w:t>检查液压系统油位，油罐油位应在标记的最低刻度线以上。</w:t>
            </w:r>
          </w:p>
        </w:tc>
        <w:tc>
          <w:tcPr>
            <w:tcW w:w="2131" w:type="dxa"/>
          </w:tcPr>
          <w:p w14:paraId="149534FC">
            <w:pPr>
              <w:jc w:val="center"/>
              <w:rPr>
                <w:rFonts w:ascii="Times New Roman" w:hAnsi="Times New Roman" w:cs="Times New Roman"/>
                <w:bCs/>
                <w:sz w:val="18"/>
                <w:szCs w:val="18"/>
              </w:rPr>
            </w:pPr>
          </w:p>
        </w:tc>
        <w:tc>
          <w:tcPr>
            <w:tcW w:w="2131" w:type="dxa"/>
          </w:tcPr>
          <w:p w14:paraId="5EBBA50D">
            <w:pPr>
              <w:jc w:val="center"/>
              <w:rPr>
                <w:rFonts w:ascii="Times New Roman" w:hAnsi="Times New Roman" w:cs="Times New Roman"/>
                <w:bCs/>
                <w:sz w:val="18"/>
                <w:szCs w:val="18"/>
              </w:rPr>
            </w:pPr>
          </w:p>
        </w:tc>
      </w:tr>
      <w:tr w14:paraId="24E8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2908670">
            <w:pPr>
              <w:spacing w:line="300" w:lineRule="auto"/>
              <w:jc w:val="center"/>
              <w:rPr>
                <w:rFonts w:ascii="Times New Roman" w:hAnsi="Times New Roman" w:cs="Times New Roman"/>
                <w:sz w:val="18"/>
                <w:szCs w:val="18"/>
              </w:rPr>
            </w:pPr>
            <w:r>
              <w:rPr>
                <w:rFonts w:ascii="Times New Roman" w:cs="Times New Roman"/>
                <w:sz w:val="18"/>
                <w:szCs w:val="18"/>
              </w:rPr>
              <w:t>打压功能测试</w:t>
            </w:r>
          </w:p>
        </w:tc>
        <w:tc>
          <w:tcPr>
            <w:tcW w:w="2130" w:type="dxa"/>
            <w:vAlign w:val="center"/>
          </w:tcPr>
          <w:p w14:paraId="09A87C5F">
            <w:pPr>
              <w:pStyle w:val="52"/>
              <w:spacing w:line="300" w:lineRule="auto"/>
              <w:rPr>
                <w:color w:val="auto"/>
                <w:kern w:val="2"/>
                <w:sz w:val="18"/>
                <w:szCs w:val="18"/>
              </w:rPr>
            </w:pPr>
            <w:r>
              <w:rPr>
                <w:color w:val="auto"/>
                <w:kern w:val="2"/>
                <w:sz w:val="18"/>
                <w:szCs w:val="18"/>
              </w:rPr>
              <w:t>测试打压功能，压力范围应符合要求。</w:t>
            </w:r>
          </w:p>
        </w:tc>
        <w:tc>
          <w:tcPr>
            <w:tcW w:w="2131" w:type="dxa"/>
          </w:tcPr>
          <w:p w14:paraId="3FFAA156">
            <w:pPr>
              <w:jc w:val="center"/>
              <w:rPr>
                <w:rFonts w:ascii="Times New Roman" w:hAnsi="Times New Roman" w:cs="Times New Roman"/>
                <w:bCs/>
                <w:sz w:val="18"/>
                <w:szCs w:val="18"/>
              </w:rPr>
            </w:pPr>
          </w:p>
        </w:tc>
        <w:tc>
          <w:tcPr>
            <w:tcW w:w="2131" w:type="dxa"/>
          </w:tcPr>
          <w:p w14:paraId="37275CD6">
            <w:pPr>
              <w:jc w:val="center"/>
              <w:rPr>
                <w:rFonts w:ascii="Times New Roman" w:hAnsi="Times New Roman" w:cs="Times New Roman"/>
                <w:bCs/>
                <w:sz w:val="18"/>
                <w:szCs w:val="18"/>
              </w:rPr>
            </w:pPr>
          </w:p>
        </w:tc>
      </w:tr>
      <w:tr w14:paraId="73CE6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75FB1BE">
            <w:pPr>
              <w:spacing w:line="300" w:lineRule="auto"/>
              <w:jc w:val="center"/>
              <w:rPr>
                <w:rFonts w:ascii="Times New Roman" w:hAnsi="Times New Roman" w:cs="Times New Roman"/>
                <w:sz w:val="18"/>
                <w:szCs w:val="18"/>
              </w:rPr>
            </w:pPr>
            <w:r>
              <w:rPr>
                <w:rFonts w:ascii="Times New Roman" w:cs="Times New Roman"/>
                <w:sz w:val="18"/>
                <w:szCs w:val="18"/>
              </w:rPr>
              <w:t>刹车功能测试</w:t>
            </w:r>
          </w:p>
        </w:tc>
        <w:tc>
          <w:tcPr>
            <w:tcW w:w="2130" w:type="dxa"/>
            <w:vAlign w:val="center"/>
          </w:tcPr>
          <w:p w14:paraId="1E27A765">
            <w:pPr>
              <w:pStyle w:val="52"/>
              <w:spacing w:line="300" w:lineRule="auto"/>
              <w:rPr>
                <w:color w:val="auto"/>
                <w:kern w:val="2"/>
                <w:sz w:val="18"/>
                <w:szCs w:val="18"/>
              </w:rPr>
            </w:pPr>
            <w:r>
              <w:rPr>
                <w:color w:val="auto"/>
                <w:kern w:val="2"/>
                <w:sz w:val="18"/>
                <w:szCs w:val="18"/>
              </w:rPr>
              <w:t>测试刹车功能，刹车功能应符合要求。</w:t>
            </w:r>
          </w:p>
        </w:tc>
        <w:tc>
          <w:tcPr>
            <w:tcW w:w="2131" w:type="dxa"/>
          </w:tcPr>
          <w:p w14:paraId="0053955A">
            <w:pPr>
              <w:jc w:val="center"/>
              <w:rPr>
                <w:rFonts w:ascii="Times New Roman" w:hAnsi="Times New Roman" w:cs="Times New Roman"/>
                <w:bCs/>
                <w:sz w:val="18"/>
                <w:szCs w:val="18"/>
              </w:rPr>
            </w:pPr>
          </w:p>
        </w:tc>
        <w:tc>
          <w:tcPr>
            <w:tcW w:w="2131" w:type="dxa"/>
          </w:tcPr>
          <w:p w14:paraId="5F31B16A">
            <w:pPr>
              <w:jc w:val="center"/>
              <w:rPr>
                <w:rFonts w:ascii="Times New Roman" w:hAnsi="Times New Roman" w:cs="Times New Roman"/>
                <w:bCs/>
                <w:sz w:val="18"/>
                <w:szCs w:val="18"/>
              </w:rPr>
            </w:pPr>
          </w:p>
        </w:tc>
      </w:tr>
      <w:tr w14:paraId="66A6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49BA346">
            <w:pPr>
              <w:spacing w:line="300" w:lineRule="auto"/>
              <w:jc w:val="center"/>
              <w:rPr>
                <w:rFonts w:ascii="Times New Roman" w:hAnsi="Times New Roman" w:cs="Times New Roman"/>
                <w:sz w:val="18"/>
                <w:szCs w:val="18"/>
              </w:rPr>
            </w:pPr>
            <w:r>
              <w:rPr>
                <w:rFonts w:ascii="Times New Roman" w:cs="Times New Roman"/>
                <w:sz w:val="18"/>
                <w:szCs w:val="18"/>
              </w:rPr>
              <w:t>刹车间隙检查</w:t>
            </w:r>
          </w:p>
        </w:tc>
        <w:tc>
          <w:tcPr>
            <w:tcW w:w="2130" w:type="dxa"/>
            <w:vAlign w:val="center"/>
          </w:tcPr>
          <w:p w14:paraId="0FBDD971">
            <w:pPr>
              <w:pStyle w:val="52"/>
              <w:spacing w:line="300" w:lineRule="auto"/>
              <w:rPr>
                <w:color w:val="auto"/>
                <w:kern w:val="2"/>
                <w:sz w:val="18"/>
                <w:szCs w:val="18"/>
              </w:rPr>
            </w:pPr>
            <w:r>
              <w:rPr>
                <w:color w:val="auto"/>
                <w:kern w:val="2"/>
                <w:sz w:val="18"/>
                <w:szCs w:val="18"/>
              </w:rPr>
              <w:t>刹车处于释放状态，检查两侧刹车片与制动盘间隙应均匀无摩擦。</w:t>
            </w:r>
          </w:p>
        </w:tc>
        <w:tc>
          <w:tcPr>
            <w:tcW w:w="2131" w:type="dxa"/>
          </w:tcPr>
          <w:p w14:paraId="58EE9624">
            <w:pPr>
              <w:jc w:val="center"/>
              <w:rPr>
                <w:rFonts w:ascii="Times New Roman" w:hAnsi="Times New Roman" w:cs="Times New Roman"/>
                <w:bCs/>
                <w:sz w:val="18"/>
                <w:szCs w:val="18"/>
              </w:rPr>
            </w:pPr>
          </w:p>
        </w:tc>
        <w:tc>
          <w:tcPr>
            <w:tcW w:w="2131" w:type="dxa"/>
          </w:tcPr>
          <w:p w14:paraId="2A528A17">
            <w:pPr>
              <w:jc w:val="center"/>
              <w:rPr>
                <w:rFonts w:ascii="Times New Roman" w:hAnsi="Times New Roman" w:cs="Times New Roman"/>
                <w:bCs/>
                <w:sz w:val="18"/>
                <w:szCs w:val="18"/>
              </w:rPr>
            </w:pPr>
          </w:p>
        </w:tc>
      </w:tr>
      <w:tr w14:paraId="1F8DC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3131DBE">
            <w:pPr>
              <w:spacing w:line="300" w:lineRule="auto"/>
              <w:jc w:val="center"/>
              <w:rPr>
                <w:rFonts w:ascii="Times New Roman" w:hAnsi="Times New Roman" w:cs="Times New Roman"/>
                <w:sz w:val="18"/>
                <w:szCs w:val="18"/>
              </w:rPr>
            </w:pPr>
            <w:r>
              <w:rPr>
                <w:rFonts w:ascii="Times New Roman" w:cs="Times New Roman"/>
                <w:sz w:val="18"/>
                <w:szCs w:val="18"/>
              </w:rPr>
              <w:t>动作正确性检查</w:t>
            </w:r>
          </w:p>
        </w:tc>
        <w:tc>
          <w:tcPr>
            <w:tcW w:w="2130" w:type="dxa"/>
            <w:vAlign w:val="center"/>
          </w:tcPr>
          <w:p w14:paraId="14A1D384">
            <w:pPr>
              <w:pStyle w:val="52"/>
              <w:spacing w:line="300" w:lineRule="auto"/>
              <w:rPr>
                <w:color w:val="auto"/>
                <w:kern w:val="2"/>
                <w:sz w:val="18"/>
                <w:szCs w:val="18"/>
              </w:rPr>
            </w:pPr>
            <w:r>
              <w:rPr>
                <w:color w:val="auto"/>
                <w:kern w:val="2"/>
                <w:sz w:val="18"/>
                <w:szCs w:val="18"/>
              </w:rPr>
              <w:t>高速轴制动系统启动与停止，查看制动衬片是否立即可靠动作，液压站管路接头、制动钳处有无渗漏。</w:t>
            </w:r>
          </w:p>
        </w:tc>
        <w:tc>
          <w:tcPr>
            <w:tcW w:w="2131" w:type="dxa"/>
          </w:tcPr>
          <w:p w14:paraId="5F168E98">
            <w:pPr>
              <w:jc w:val="center"/>
              <w:rPr>
                <w:rFonts w:ascii="Times New Roman" w:hAnsi="Times New Roman" w:cs="Times New Roman"/>
                <w:bCs/>
                <w:sz w:val="18"/>
                <w:szCs w:val="18"/>
              </w:rPr>
            </w:pPr>
          </w:p>
        </w:tc>
        <w:tc>
          <w:tcPr>
            <w:tcW w:w="2131" w:type="dxa"/>
          </w:tcPr>
          <w:p w14:paraId="7624B854">
            <w:pPr>
              <w:jc w:val="center"/>
              <w:rPr>
                <w:rFonts w:ascii="Times New Roman" w:hAnsi="Times New Roman" w:cs="Times New Roman"/>
                <w:bCs/>
                <w:sz w:val="18"/>
                <w:szCs w:val="18"/>
              </w:rPr>
            </w:pPr>
          </w:p>
        </w:tc>
      </w:tr>
      <w:tr w14:paraId="4D342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430E7283">
            <w:pPr>
              <w:rPr>
                <w:rFonts w:ascii="Times New Roman" w:hAnsi="Times New Roman" w:cs="Times New Roman"/>
                <w:bCs/>
                <w:sz w:val="18"/>
                <w:szCs w:val="18"/>
              </w:rPr>
            </w:pPr>
            <w:r>
              <w:rPr>
                <w:rFonts w:ascii="Times New Roman" w:cs="Times New Roman"/>
                <w:sz w:val="18"/>
                <w:szCs w:val="18"/>
              </w:rPr>
              <w:t>验收结论：</w:t>
            </w:r>
          </w:p>
        </w:tc>
      </w:tr>
      <w:tr w14:paraId="2D2C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059C614">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034CB29A">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4818E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D526977">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5304CBF0">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70E95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15D1073">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321A50C6">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408A1D4E">
      <w:pPr>
        <w:rPr>
          <w:rFonts w:ascii="Times New Roman" w:hAnsi="Times New Roman" w:cs="Times New Roman"/>
        </w:rPr>
      </w:pPr>
    </w:p>
    <w:p w14:paraId="1C9111D6">
      <w:pPr>
        <w:widowControl/>
        <w:jc w:val="left"/>
        <w:rPr>
          <w:rFonts w:ascii="Times New Roman" w:hAnsi="Times New Roman" w:cs="Times New Roman"/>
        </w:rPr>
      </w:pPr>
      <w:r>
        <w:rPr>
          <w:rFonts w:ascii="Times New Roman" w:hAnsi="Times New Roman" w:cs="Times New Roman"/>
        </w:rPr>
        <w:br w:type="page"/>
      </w:r>
    </w:p>
    <w:p w14:paraId="3B89D0E7">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P.1-03</w:t>
      </w:r>
      <w:r>
        <w:rPr>
          <w:rFonts w:ascii="Times New Roman" w:cs="Times New Roman"/>
          <w:szCs w:val="21"/>
        </w:rPr>
        <w:t>风力发电机组冷却系统调试分项工程质量验收记录表</w:t>
      </w:r>
    </w:p>
    <w:p w14:paraId="4BBCA2D1">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1056E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B863C8F">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2AE13AB2">
            <w:pPr>
              <w:jc w:val="center"/>
              <w:rPr>
                <w:rFonts w:ascii="Times New Roman" w:hAnsi="Times New Roman" w:cs="Times New Roman"/>
                <w:bCs/>
                <w:sz w:val="18"/>
                <w:szCs w:val="18"/>
              </w:rPr>
            </w:pPr>
          </w:p>
        </w:tc>
        <w:tc>
          <w:tcPr>
            <w:tcW w:w="2131" w:type="dxa"/>
          </w:tcPr>
          <w:p w14:paraId="298B7CF9">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07EE79B9">
            <w:pPr>
              <w:jc w:val="center"/>
              <w:rPr>
                <w:rFonts w:ascii="Times New Roman" w:hAnsi="Times New Roman" w:cs="Times New Roman"/>
                <w:bCs/>
                <w:sz w:val="18"/>
                <w:szCs w:val="18"/>
              </w:rPr>
            </w:pPr>
          </w:p>
        </w:tc>
      </w:tr>
      <w:tr w14:paraId="5F87F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0A0DE3C">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604C220E">
            <w:pPr>
              <w:jc w:val="center"/>
              <w:rPr>
                <w:rFonts w:ascii="Times New Roman" w:hAnsi="Times New Roman" w:cs="Times New Roman"/>
                <w:bCs/>
                <w:sz w:val="18"/>
                <w:szCs w:val="18"/>
              </w:rPr>
            </w:pPr>
            <w:r>
              <w:rPr>
                <w:rFonts w:ascii="Times New Roman" w:cs="Times New Roman"/>
                <w:bCs/>
                <w:sz w:val="18"/>
                <w:szCs w:val="18"/>
              </w:rPr>
              <w:t>基本功能调试</w:t>
            </w:r>
          </w:p>
        </w:tc>
        <w:tc>
          <w:tcPr>
            <w:tcW w:w="2131" w:type="dxa"/>
          </w:tcPr>
          <w:p w14:paraId="3F7BCFCF">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5C0C45BB">
            <w:pPr>
              <w:jc w:val="center"/>
              <w:rPr>
                <w:rFonts w:ascii="Times New Roman" w:hAnsi="Times New Roman" w:cs="Times New Roman"/>
                <w:bCs/>
                <w:sz w:val="18"/>
                <w:szCs w:val="18"/>
              </w:rPr>
            </w:pPr>
            <w:r>
              <w:rPr>
                <w:rFonts w:ascii="Times New Roman" w:cs="Times New Roman"/>
                <w:bCs/>
                <w:sz w:val="18"/>
                <w:szCs w:val="18"/>
              </w:rPr>
              <w:t>冷却系统</w:t>
            </w:r>
          </w:p>
        </w:tc>
      </w:tr>
      <w:tr w14:paraId="57C7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F8EF5AD">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646DA719">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42DD4779">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7D56FBE1">
            <w:pPr>
              <w:jc w:val="center"/>
              <w:rPr>
                <w:rFonts w:ascii="Times New Roman" w:hAnsi="Times New Roman" w:cs="Times New Roman"/>
                <w:bCs/>
                <w:sz w:val="18"/>
                <w:szCs w:val="18"/>
              </w:rPr>
            </w:pPr>
            <w:r>
              <w:rPr>
                <w:rFonts w:ascii="Times New Roman" w:cs="Times New Roman"/>
                <w:bCs/>
                <w:sz w:val="18"/>
                <w:szCs w:val="18"/>
              </w:rPr>
              <w:t>结论</w:t>
            </w:r>
          </w:p>
        </w:tc>
      </w:tr>
      <w:tr w14:paraId="029F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80769AC">
            <w:pPr>
              <w:spacing w:line="300" w:lineRule="auto"/>
              <w:jc w:val="center"/>
              <w:rPr>
                <w:rFonts w:ascii="Times New Roman" w:hAnsi="Times New Roman" w:cs="Times New Roman"/>
                <w:sz w:val="18"/>
                <w:szCs w:val="18"/>
              </w:rPr>
            </w:pPr>
            <w:r>
              <w:rPr>
                <w:rFonts w:ascii="Times New Roman" w:cs="Times New Roman"/>
                <w:sz w:val="18"/>
                <w:szCs w:val="18"/>
              </w:rPr>
              <w:t>水冷系统管路检查（若有）</w:t>
            </w:r>
          </w:p>
        </w:tc>
        <w:tc>
          <w:tcPr>
            <w:tcW w:w="2130" w:type="dxa"/>
            <w:vAlign w:val="center"/>
          </w:tcPr>
          <w:p w14:paraId="7382C49F">
            <w:pPr>
              <w:pStyle w:val="52"/>
              <w:spacing w:line="300" w:lineRule="auto"/>
              <w:rPr>
                <w:color w:val="auto"/>
                <w:kern w:val="2"/>
                <w:sz w:val="18"/>
                <w:szCs w:val="18"/>
              </w:rPr>
            </w:pPr>
            <w:r>
              <w:rPr>
                <w:color w:val="auto"/>
                <w:kern w:val="2"/>
                <w:sz w:val="18"/>
                <w:szCs w:val="18"/>
              </w:rPr>
              <w:t>检查水冷管、接头、软管应无异常变形。</w:t>
            </w:r>
          </w:p>
        </w:tc>
        <w:tc>
          <w:tcPr>
            <w:tcW w:w="2131" w:type="dxa"/>
          </w:tcPr>
          <w:p w14:paraId="5AFB25DD">
            <w:pPr>
              <w:jc w:val="center"/>
              <w:rPr>
                <w:rFonts w:ascii="Times New Roman" w:hAnsi="Times New Roman" w:cs="Times New Roman"/>
                <w:bCs/>
                <w:sz w:val="18"/>
                <w:szCs w:val="18"/>
              </w:rPr>
            </w:pPr>
          </w:p>
        </w:tc>
        <w:tc>
          <w:tcPr>
            <w:tcW w:w="2131" w:type="dxa"/>
          </w:tcPr>
          <w:p w14:paraId="79040DDF">
            <w:pPr>
              <w:jc w:val="center"/>
              <w:rPr>
                <w:rFonts w:ascii="Times New Roman" w:hAnsi="Times New Roman" w:cs="Times New Roman"/>
                <w:bCs/>
                <w:sz w:val="18"/>
                <w:szCs w:val="18"/>
              </w:rPr>
            </w:pPr>
          </w:p>
        </w:tc>
      </w:tr>
      <w:tr w14:paraId="2F0C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3E7D98F">
            <w:pPr>
              <w:spacing w:line="300" w:lineRule="auto"/>
              <w:jc w:val="center"/>
              <w:rPr>
                <w:rFonts w:ascii="Times New Roman" w:hAnsi="Times New Roman" w:cs="Times New Roman"/>
                <w:sz w:val="18"/>
                <w:szCs w:val="18"/>
              </w:rPr>
            </w:pPr>
            <w:r>
              <w:rPr>
                <w:rFonts w:ascii="Times New Roman" w:cs="Times New Roman"/>
                <w:sz w:val="18"/>
                <w:szCs w:val="18"/>
              </w:rPr>
              <w:t>水冷系统排气检查（若有）</w:t>
            </w:r>
          </w:p>
        </w:tc>
        <w:tc>
          <w:tcPr>
            <w:tcW w:w="2130" w:type="dxa"/>
            <w:vAlign w:val="center"/>
          </w:tcPr>
          <w:p w14:paraId="2FDB200C">
            <w:pPr>
              <w:pStyle w:val="52"/>
              <w:spacing w:line="300" w:lineRule="auto"/>
              <w:rPr>
                <w:color w:val="auto"/>
                <w:kern w:val="2"/>
                <w:sz w:val="18"/>
                <w:szCs w:val="18"/>
              </w:rPr>
            </w:pPr>
            <w:r>
              <w:rPr>
                <w:color w:val="auto"/>
                <w:kern w:val="2"/>
                <w:sz w:val="18"/>
                <w:szCs w:val="18"/>
              </w:rPr>
              <w:t>检查水冷系统排气，且整个系统应无漏液、渗漏。</w:t>
            </w:r>
          </w:p>
        </w:tc>
        <w:tc>
          <w:tcPr>
            <w:tcW w:w="2131" w:type="dxa"/>
          </w:tcPr>
          <w:p w14:paraId="0AEBBBBD">
            <w:pPr>
              <w:jc w:val="center"/>
              <w:rPr>
                <w:rFonts w:ascii="Times New Roman" w:hAnsi="Times New Roman" w:cs="Times New Roman"/>
                <w:bCs/>
                <w:sz w:val="18"/>
                <w:szCs w:val="18"/>
              </w:rPr>
            </w:pPr>
          </w:p>
        </w:tc>
        <w:tc>
          <w:tcPr>
            <w:tcW w:w="2131" w:type="dxa"/>
          </w:tcPr>
          <w:p w14:paraId="435490BC">
            <w:pPr>
              <w:jc w:val="center"/>
              <w:rPr>
                <w:rFonts w:ascii="Times New Roman" w:hAnsi="Times New Roman" w:cs="Times New Roman"/>
                <w:bCs/>
                <w:sz w:val="18"/>
                <w:szCs w:val="18"/>
              </w:rPr>
            </w:pPr>
          </w:p>
        </w:tc>
      </w:tr>
      <w:tr w14:paraId="67FF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CC27FB3">
            <w:pPr>
              <w:spacing w:line="300" w:lineRule="auto"/>
              <w:jc w:val="center"/>
              <w:rPr>
                <w:rFonts w:ascii="Times New Roman" w:hAnsi="Times New Roman" w:cs="Times New Roman"/>
                <w:sz w:val="18"/>
                <w:szCs w:val="18"/>
              </w:rPr>
            </w:pPr>
            <w:r>
              <w:rPr>
                <w:rFonts w:ascii="Times New Roman" w:cs="Times New Roman"/>
                <w:sz w:val="18"/>
                <w:szCs w:val="18"/>
              </w:rPr>
              <w:t>水冷系统压力检查（若有）</w:t>
            </w:r>
          </w:p>
        </w:tc>
        <w:tc>
          <w:tcPr>
            <w:tcW w:w="2130" w:type="dxa"/>
            <w:vAlign w:val="center"/>
          </w:tcPr>
          <w:p w14:paraId="4AFFC656">
            <w:pPr>
              <w:pStyle w:val="52"/>
              <w:spacing w:line="300" w:lineRule="auto"/>
              <w:rPr>
                <w:color w:val="auto"/>
                <w:kern w:val="2"/>
                <w:sz w:val="18"/>
                <w:szCs w:val="18"/>
              </w:rPr>
            </w:pPr>
            <w:r>
              <w:rPr>
                <w:color w:val="auto"/>
                <w:kern w:val="2"/>
                <w:sz w:val="18"/>
                <w:szCs w:val="18"/>
              </w:rPr>
              <w:t>检查冷却液压力，应符合厂家设计要求。</w:t>
            </w:r>
          </w:p>
        </w:tc>
        <w:tc>
          <w:tcPr>
            <w:tcW w:w="2131" w:type="dxa"/>
          </w:tcPr>
          <w:p w14:paraId="3F936396">
            <w:pPr>
              <w:jc w:val="center"/>
              <w:rPr>
                <w:rFonts w:ascii="Times New Roman" w:hAnsi="Times New Roman" w:cs="Times New Roman"/>
                <w:bCs/>
                <w:sz w:val="18"/>
                <w:szCs w:val="18"/>
              </w:rPr>
            </w:pPr>
          </w:p>
        </w:tc>
        <w:tc>
          <w:tcPr>
            <w:tcW w:w="2131" w:type="dxa"/>
          </w:tcPr>
          <w:p w14:paraId="49E3F9DD">
            <w:pPr>
              <w:jc w:val="center"/>
              <w:rPr>
                <w:rFonts w:ascii="Times New Roman" w:hAnsi="Times New Roman" w:cs="Times New Roman"/>
                <w:bCs/>
                <w:sz w:val="18"/>
                <w:szCs w:val="18"/>
              </w:rPr>
            </w:pPr>
          </w:p>
        </w:tc>
      </w:tr>
      <w:tr w14:paraId="650C1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EF95885">
            <w:pPr>
              <w:spacing w:line="300" w:lineRule="auto"/>
              <w:jc w:val="center"/>
              <w:rPr>
                <w:rFonts w:ascii="Times New Roman" w:hAnsi="Times New Roman" w:cs="Times New Roman"/>
                <w:sz w:val="18"/>
                <w:szCs w:val="18"/>
              </w:rPr>
            </w:pPr>
            <w:r>
              <w:rPr>
                <w:rFonts w:ascii="Times New Roman" w:cs="Times New Roman"/>
                <w:sz w:val="18"/>
                <w:szCs w:val="18"/>
              </w:rPr>
              <w:t>冷却系统各功能测试检查</w:t>
            </w:r>
          </w:p>
        </w:tc>
        <w:tc>
          <w:tcPr>
            <w:tcW w:w="2130" w:type="dxa"/>
            <w:vAlign w:val="center"/>
          </w:tcPr>
          <w:p w14:paraId="515C5FAE">
            <w:pPr>
              <w:pStyle w:val="52"/>
              <w:spacing w:line="300" w:lineRule="auto"/>
              <w:rPr>
                <w:color w:val="auto"/>
                <w:kern w:val="2"/>
                <w:sz w:val="18"/>
                <w:szCs w:val="18"/>
              </w:rPr>
            </w:pPr>
            <w:r>
              <w:rPr>
                <w:color w:val="auto"/>
                <w:kern w:val="2"/>
                <w:sz w:val="18"/>
                <w:szCs w:val="18"/>
              </w:rPr>
              <w:t>检查主控、变频器、齿轮箱和发电机等系统的冷却回路调试过程，各系统冷却功能应正常，冷却风扇及电机转向应正确，确认无热继电器或空开触发故障。</w:t>
            </w:r>
          </w:p>
        </w:tc>
        <w:tc>
          <w:tcPr>
            <w:tcW w:w="2131" w:type="dxa"/>
          </w:tcPr>
          <w:p w14:paraId="561A97C6">
            <w:pPr>
              <w:jc w:val="center"/>
              <w:rPr>
                <w:rFonts w:ascii="Times New Roman" w:hAnsi="Times New Roman" w:cs="Times New Roman"/>
                <w:bCs/>
                <w:sz w:val="18"/>
                <w:szCs w:val="18"/>
              </w:rPr>
            </w:pPr>
          </w:p>
        </w:tc>
        <w:tc>
          <w:tcPr>
            <w:tcW w:w="2131" w:type="dxa"/>
          </w:tcPr>
          <w:p w14:paraId="33BA8EB2">
            <w:pPr>
              <w:jc w:val="center"/>
              <w:rPr>
                <w:rFonts w:ascii="Times New Roman" w:hAnsi="Times New Roman" w:cs="Times New Roman"/>
                <w:bCs/>
                <w:sz w:val="18"/>
                <w:szCs w:val="18"/>
              </w:rPr>
            </w:pPr>
          </w:p>
        </w:tc>
      </w:tr>
      <w:tr w14:paraId="47EE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2E47241A">
            <w:pPr>
              <w:rPr>
                <w:rFonts w:ascii="Times New Roman" w:hAnsi="Times New Roman" w:cs="Times New Roman"/>
                <w:bCs/>
                <w:sz w:val="18"/>
                <w:szCs w:val="18"/>
              </w:rPr>
            </w:pPr>
            <w:r>
              <w:rPr>
                <w:rFonts w:ascii="Times New Roman" w:cs="Times New Roman"/>
                <w:sz w:val="18"/>
                <w:szCs w:val="18"/>
              </w:rPr>
              <w:t>验收结论：</w:t>
            </w:r>
          </w:p>
        </w:tc>
      </w:tr>
      <w:tr w14:paraId="6E54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56A4942">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6AF90946">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020EA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E1ED25C">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37946A65">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178F8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55F83B3">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1C8ED978">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6D209E7F">
      <w:pPr>
        <w:widowControl/>
        <w:jc w:val="left"/>
        <w:rPr>
          <w:rFonts w:ascii="Times New Roman" w:hAnsi="Times New Roman" w:cs="Times New Roman"/>
        </w:rPr>
      </w:pPr>
      <w:r>
        <w:rPr>
          <w:rFonts w:ascii="Times New Roman" w:hAnsi="Times New Roman" w:cs="Times New Roman"/>
        </w:rPr>
        <w:br w:type="page"/>
      </w:r>
    </w:p>
    <w:p w14:paraId="70CDBDFE">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P.1-04</w:t>
      </w:r>
      <w:r>
        <w:rPr>
          <w:rFonts w:ascii="Times New Roman" w:cs="Times New Roman"/>
          <w:szCs w:val="21"/>
        </w:rPr>
        <w:t>风力发电机组润滑系统调试分项工程质量验收记录表</w:t>
      </w:r>
    </w:p>
    <w:p w14:paraId="323DDA2F">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4035E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43EB779">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38C6FCD6">
            <w:pPr>
              <w:jc w:val="center"/>
              <w:rPr>
                <w:rFonts w:ascii="Times New Roman" w:hAnsi="Times New Roman" w:cs="Times New Roman"/>
                <w:bCs/>
                <w:sz w:val="18"/>
                <w:szCs w:val="18"/>
              </w:rPr>
            </w:pPr>
          </w:p>
        </w:tc>
        <w:tc>
          <w:tcPr>
            <w:tcW w:w="2131" w:type="dxa"/>
          </w:tcPr>
          <w:p w14:paraId="4912C6DD">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37862D17">
            <w:pPr>
              <w:jc w:val="center"/>
              <w:rPr>
                <w:rFonts w:ascii="Times New Roman" w:hAnsi="Times New Roman" w:cs="Times New Roman"/>
                <w:bCs/>
                <w:sz w:val="18"/>
                <w:szCs w:val="18"/>
              </w:rPr>
            </w:pPr>
          </w:p>
        </w:tc>
      </w:tr>
      <w:tr w14:paraId="2B84B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2D3A1C7">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0C705932">
            <w:pPr>
              <w:jc w:val="center"/>
              <w:rPr>
                <w:rFonts w:ascii="Times New Roman" w:hAnsi="Times New Roman" w:cs="Times New Roman"/>
                <w:bCs/>
                <w:sz w:val="18"/>
                <w:szCs w:val="18"/>
              </w:rPr>
            </w:pPr>
            <w:r>
              <w:rPr>
                <w:rFonts w:ascii="Times New Roman" w:cs="Times New Roman"/>
                <w:bCs/>
                <w:sz w:val="18"/>
                <w:szCs w:val="18"/>
              </w:rPr>
              <w:t>基本功能调试</w:t>
            </w:r>
          </w:p>
        </w:tc>
        <w:tc>
          <w:tcPr>
            <w:tcW w:w="2131" w:type="dxa"/>
          </w:tcPr>
          <w:p w14:paraId="3450ECBD">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146487CB">
            <w:pPr>
              <w:jc w:val="center"/>
              <w:rPr>
                <w:rFonts w:ascii="Times New Roman" w:hAnsi="Times New Roman" w:cs="Times New Roman"/>
                <w:bCs/>
                <w:sz w:val="18"/>
                <w:szCs w:val="18"/>
              </w:rPr>
            </w:pPr>
            <w:r>
              <w:rPr>
                <w:rFonts w:ascii="Times New Roman" w:cs="Times New Roman"/>
                <w:bCs/>
                <w:sz w:val="18"/>
                <w:szCs w:val="18"/>
              </w:rPr>
              <w:t>润滑系统</w:t>
            </w:r>
          </w:p>
        </w:tc>
      </w:tr>
      <w:tr w14:paraId="7CCF2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9CC304D">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6C39B7EB">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6587B83D">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51246245">
            <w:pPr>
              <w:jc w:val="center"/>
              <w:rPr>
                <w:rFonts w:ascii="Times New Roman" w:hAnsi="Times New Roman" w:cs="Times New Roman"/>
                <w:bCs/>
                <w:sz w:val="18"/>
                <w:szCs w:val="18"/>
              </w:rPr>
            </w:pPr>
            <w:r>
              <w:rPr>
                <w:rFonts w:ascii="Times New Roman" w:cs="Times New Roman"/>
                <w:bCs/>
                <w:sz w:val="18"/>
                <w:szCs w:val="18"/>
              </w:rPr>
              <w:t>结论</w:t>
            </w:r>
          </w:p>
        </w:tc>
      </w:tr>
      <w:tr w14:paraId="5492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DDF28C0">
            <w:pPr>
              <w:spacing w:line="300" w:lineRule="auto"/>
              <w:jc w:val="center"/>
              <w:rPr>
                <w:rFonts w:ascii="Times New Roman" w:hAnsi="Times New Roman" w:cs="Times New Roman"/>
                <w:sz w:val="18"/>
                <w:szCs w:val="18"/>
              </w:rPr>
            </w:pPr>
            <w:r>
              <w:rPr>
                <w:rFonts w:ascii="Times New Roman" w:cs="Times New Roman"/>
                <w:sz w:val="18"/>
                <w:szCs w:val="18"/>
              </w:rPr>
              <w:t>变桨润滑系统</w:t>
            </w:r>
          </w:p>
          <w:p w14:paraId="4DDC2799">
            <w:pPr>
              <w:spacing w:line="300" w:lineRule="auto"/>
              <w:jc w:val="center"/>
              <w:rPr>
                <w:rFonts w:ascii="Times New Roman" w:hAnsi="Times New Roman" w:cs="Times New Roman"/>
                <w:sz w:val="18"/>
                <w:szCs w:val="18"/>
              </w:rPr>
            </w:pPr>
            <w:r>
              <w:rPr>
                <w:rFonts w:ascii="Times New Roman" w:cs="Times New Roman"/>
                <w:sz w:val="18"/>
                <w:szCs w:val="18"/>
              </w:rPr>
              <w:t>测试</w:t>
            </w:r>
          </w:p>
        </w:tc>
        <w:tc>
          <w:tcPr>
            <w:tcW w:w="2130" w:type="dxa"/>
            <w:vAlign w:val="center"/>
          </w:tcPr>
          <w:p w14:paraId="544367FB">
            <w:pPr>
              <w:pStyle w:val="52"/>
              <w:spacing w:line="300" w:lineRule="auto"/>
              <w:rPr>
                <w:color w:val="auto"/>
                <w:kern w:val="2"/>
                <w:sz w:val="18"/>
                <w:szCs w:val="18"/>
              </w:rPr>
            </w:pPr>
            <w:r>
              <w:rPr>
                <w:color w:val="auto"/>
                <w:kern w:val="2"/>
                <w:sz w:val="18"/>
                <w:szCs w:val="18"/>
              </w:rPr>
              <w:t>变桨自动润滑系统，功能应正常，润滑泵、分配器、油管应无漏脂。</w:t>
            </w:r>
          </w:p>
        </w:tc>
        <w:tc>
          <w:tcPr>
            <w:tcW w:w="2131" w:type="dxa"/>
          </w:tcPr>
          <w:p w14:paraId="31029080">
            <w:pPr>
              <w:jc w:val="center"/>
              <w:rPr>
                <w:rFonts w:ascii="Times New Roman" w:hAnsi="Times New Roman" w:cs="Times New Roman"/>
                <w:bCs/>
                <w:sz w:val="18"/>
                <w:szCs w:val="18"/>
              </w:rPr>
            </w:pPr>
          </w:p>
        </w:tc>
        <w:tc>
          <w:tcPr>
            <w:tcW w:w="2131" w:type="dxa"/>
          </w:tcPr>
          <w:p w14:paraId="0D09E5E9">
            <w:pPr>
              <w:jc w:val="center"/>
              <w:rPr>
                <w:rFonts w:ascii="Times New Roman" w:hAnsi="Times New Roman" w:cs="Times New Roman"/>
                <w:bCs/>
                <w:sz w:val="18"/>
                <w:szCs w:val="18"/>
              </w:rPr>
            </w:pPr>
          </w:p>
        </w:tc>
      </w:tr>
      <w:tr w14:paraId="4748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D14B9E3">
            <w:pPr>
              <w:spacing w:line="300" w:lineRule="auto"/>
              <w:jc w:val="center"/>
              <w:rPr>
                <w:rFonts w:ascii="Times New Roman" w:hAnsi="Times New Roman" w:cs="Times New Roman"/>
                <w:sz w:val="18"/>
                <w:szCs w:val="18"/>
              </w:rPr>
            </w:pPr>
            <w:r>
              <w:rPr>
                <w:rFonts w:ascii="Times New Roman" w:cs="Times New Roman"/>
                <w:sz w:val="18"/>
                <w:szCs w:val="18"/>
              </w:rPr>
              <w:t>发电机润滑系统测试</w:t>
            </w:r>
          </w:p>
        </w:tc>
        <w:tc>
          <w:tcPr>
            <w:tcW w:w="2130" w:type="dxa"/>
            <w:vAlign w:val="center"/>
          </w:tcPr>
          <w:p w14:paraId="521B076D">
            <w:pPr>
              <w:pStyle w:val="52"/>
              <w:spacing w:line="300" w:lineRule="auto"/>
              <w:rPr>
                <w:color w:val="auto"/>
                <w:kern w:val="2"/>
                <w:sz w:val="18"/>
                <w:szCs w:val="18"/>
              </w:rPr>
            </w:pPr>
            <w:r>
              <w:rPr>
                <w:color w:val="auto"/>
                <w:kern w:val="2"/>
                <w:sz w:val="18"/>
                <w:szCs w:val="18"/>
              </w:rPr>
              <w:t>发电机自动润滑系统，功能应正常，自润滑系统分配器、油管及接头无破损、无渗漏现象。</w:t>
            </w:r>
          </w:p>
        </w:tc>
        <w:tc>
          <w:tcPr>
            <w:tcW w:w="2131" w:type="dxa"/>
          </w:tcPr>
          <w:p w14:paraId="3E3B9C55">
            <w:pPr>
              <w:jc w:val="center"/>
              <w:rPr>
                <w:rFonts w:ascii="Times New Roman" w:hAnsi="Times New Roman" w:cs="Times New Roman"/>
                <w:bCs/>
                <w:sz w:val="18"/>
                <w:szCs w:val="18"/>
              </w:rPr>
            </w:pPr>
          </w:p>
        </w:tc>
        <w:tc>
          <w:tcPr>
            <w:tcW w:w="2131" w:type="dxa"/>
          </w:tcPr>
          <w:p w14:paraId="1B309DD9">
            <w:pPr>
              <w:jc w:val="center"/>
              <w:rPr>
                <w:rFonts w:ascii="Times New Roman" w:hAnsi="Times New Roman" w:cs="Times New Roman"/>
                <w:bCs/>
                <w:sz w:val="18"/>
                <w:szCs w:val="18"/>
              </w:rPr>
            </w:pPr>
          </w:p>
        </w:tc>
      </w:tr>
      <w:tr w14:paraId="4E8D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7161A6A">
            <w:pPr>
              <w:spacing w:line="300" w:lineRule="auto"/>
              <w:jc w:val="center"/>
              <w:rPr>
                <w:rFonts w:ascii="Times New Roman" w:hAnsi="Times New Roman" w:cs="Times New Roman"/>
                <w:sz w:val="18"/>
                <w:szCs w:val="18"/>
              </w:rPr>
            </w:pPr>
            <w:r>
              <w:rPr>
                <w:rFonts w:ascii="Times New Roman" w:cs="Times New Roman"/>
                <w:sz w:val="18"/>
                <w:szCs w:val="18"/>
              </w:rPr>
              <w:t>偏航润滑系统</w:t>
            </w:r>
          </w:p>
          <w:p w14:paraId="568407E2">
            <w:pPr>
              <w:spacing w:line="300" w:lineRule="auto"/>
              <w:jc w:val="center"/>
              <w:rPr>
                <w:rFonts w:ascii="Times New Roman" w:hAnsi="Times New Roman" w:cs="Times New Roman"/>
                <w:sz w:val="18"/>
                <w:szCs w:val="18"/>
              </w:rPr>
            </w:pPr>
            <w:r>
              <w:rPr>
                <w:rFonts w:ascii="Times New Roman" w:cs="Times New Roman"/>
                <w:sz w:val="18"/>
                <w:szCs w:val="18"/>
              </w:rPr>
              <w:t>测试</w:t>
            </w:r>
          </w:p>
        </w:tc>
        <w:tc>
          <w:tcPr>
            <w:tcW w:w="2130" w:type="dxa"/>
            <w:vAlign w:val="center"/>
          </w:tcPr>
          <w:p w14:paraId="0110CF2B">
            <w:pPr>
              <w:spacing w:line="300" w:lineRule="auto"/>
              <w:jc w:val="left"/>
              <w:rPr>
                <w:rFonts w:ascii="Times New Roman" w:hAnsi="Times New Roman" w:cs="Times New Roman"/>
                <w:sz w:val="18"/>
                <w:szCs w:val="18"/>
              </w:rPr>
            </w:pPr>
            <w:r>
              <w:rPr>
                <w:rFonts w:ascii="Times New Roman" w:cs="Times New Roman"/>
                <w:sz w:val="18"/>
                <w:szCs w:val="18"/>
              </w:rPr>
              <w:t>检查偏航自动加脂系统，润滑泵旋转方向应与标记方向一致，油脂分配器及各油路接口处应无漏脂。</w:t>
            </w:r>
          </w:p>
        </w:tc>
        <w:tc>
          <w:tcPr>
            <w:tcW w:w="2131" w:type="dxa"/>
          </w:tcPr>
          <w:p w14:paraId="7F226A9F">
            <w:pPr>
              <w:jc w:val="center"/>
              <w:rPr>
                <w:rFonts w:ascii="Times New Roman" w:hAnsi="Times New Roman" w:cs="Times New Roman"/>
                <w:bCs/>
                <w:sz w:val="18"/>
                <w:szCs w:val="18"/>
              </w:rPr>
            </w:pPr>
          </w:p>
        </w:tc>
        <w:tc>
          <w:tcPr>
            <w:tcW w:w="2131" w:type="dxa"/>
          </w:tcPr>
          <w:p w14:paraId="3DBBE846">
            <w:pPr>
              <w:jc w:val="center"/>
              <w:rPr>
                <w:rFonts w:ascii="Times New Roman" w:hAnsi="Times New Roman" w:cs="Times New Roman"/>
                <w:bCs/>
                <w:sz w:val="18"/>
                <w:szCs w:val="18"/>
              </w:rPr>
            </w:pPr>
          </w:p>
        </w:tc>
      </w:tr>
      <w:tr w14:paraId="29F90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53CA7D0">
            <w:pPr>
              <w:spacing w:line="300" w:lineRule="auto"/>
              <w:jc w:val="center"/>
              <w:rPr>
                <w:rFonts w:ascii="Times New Roman" w:hAnsi="Times New Roman" w:cs="Times New Roman"/>
                <w:sz w:val="18"/>
                <w:szCs w:val="18"/>
              </w:rPr>
            </w:pPr>
            <w:r>
              <w:rPr>
                <w:rFonts w:ascii="Times New Roman" w:cs="Times New Roman"/>
                <w:sz w:val="18"/>
                <w:szCs w:val="18"/>
              </w:rPr>
              <w:t>主轴润滑系统测试</w:t>
            </w:r>
          </w:p>
        </w:tc>
        <w:tc>
          <w:tcPr>
            <w:tcW w:w="2130" w:type="dxa"/>
            <w:vAlign w:val="center"/>
          </w:tcPr>
          <w:p w14:paraId="616B4F1E">
            <w:pPr>
              <w:pStyle w:val="52"/>
              <w:spacing w:line="300" w:lineRule="auto"/>
              <w:rPr>
                <w:color w:val="auto"/>
                <w:kern w:val="2"/>
                <w:sz w:val="18"/>
                <w:szCs w:val="18"/>
              </w:rPr>
            </w:pPr>
            <w:r>
              <w:rPr>
                <w:color w:val="auto"/>
                <w:kern w:val="2"/>
                <w:sz w:val="18"/>
                <w:szCs w:val="18"/>
              </w:rPr>
              <w:t>检查主轴自动加脂系统，润滑泵旋转方向应正确，油脂分配器及各油路接口处应无漏脂。</w:t>
            </w:r>
          </w:p>
        </w:tc>
        <w:tc>
          <w:tcPr>
            <w:tcW w:w="2131" w:type="dxa"/>
          </w:tcPr>
          <w:p w14:paraId="3FFA49E3">
            <w:pPr>
              <w:jc w:val="center"/>
              <w:rPr>
                <w:rFonts w:ascii="Times New Roman" w:hAnsi="Times New Roman" w:cs="Times New Roman"/>
                <w:bCs/>
                <w:sz w:val="18"/>
                <w:szCs w:val="18"/>
              </w:rPr>
            </w:pPr>
          </w:p>
        </w:tc>
        <w:tc>
          <w:tcPr>
            <w:tcW w:w="2131" w:type="dxa"/>
          </w:tcPr>
          <w:p w14:paraId="1D49F2F7">
            <w:pPr>
              <w:jc w:val="center"/>
              <w:rPr>
                <w:rFonts w:ascii="Times New Roman" w:hAnsi="Times New Roman" w:cs="Times New Roman"/>
                <w:bCs/>
                <w:sz w:val="18"/>
                <w:szCs w:val="18"/>
              </w:rPr>
            </w:pPr>
          </w:p>
        </w:tc>
      </w:tr>
      <w:tr w14:paraId="14007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4EC96C89">
            <w:pPr>
              <w:rPr>
                <w:rFonts w:ascii="Times New Roman" w:hAnsi="Times New Roman" w:cs="Times New Roman"/>
                <w:bCs/>
                <w:sz w:val="18"/>
                <w:szCs w:val="18"/>
              </w:rPr>
            </w:pPr>
            <w:r>
              <w:rPr>
                <w:rFonts w:ascii="Times New Roman" w:cs="Times New Roman"/>
                <w:sz w:val="18"/>
                <w:szCs w:val="18"/>
              </w:rPr>
              <w:t>验收结论：</w:t>
            </w:r>
          </w:p>
        </w:tc>
      </w:tr>
      <w:tr w14:paraId="791CB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C0292A7">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6BCC8E6F">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54F7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C605AB2">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4E316A25">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21EA2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F55F2A0">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19ABC10C">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61996197">
      <w:pPr>
        <w:widowControl/>
        <w:jc w:val="left"/>
        <w:rPr>
          <w:rFonts w:ascii="Times New Roman" w:hAnsi="Times New Roman" w:cs="Times New Roman"/>
        </w:rPr>
      </w:pPr>
      <w:r>
        <w:rPr>
          <w:rFonts w:ascii="Times New Roman" w:hAnsi="Times New Roman" w:cs="Times New Roman"/>
        </w:rPr>
        <w:br w:type="page"/>
      </w:r>
    </w:p>
    <w:p w14:paraId="3E5EA06E">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P.1-05</w:t>
      </w:r>
      <w:r>
        <w:rPr>
          <w:rFonts w:ascii="Times New Roman" w:cs="Times New Roman"/>
          <w:szCs w:val="21"/>
        </w:rPr>
        <w:t>风力发电机组偏航系统调试分项工程质量验收记录表</w:t>
      </w:r>
    </w:p>
    <w:p w14:paraId="2F2B1C0D">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29B11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F7ACBA5">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0D15E07F">
            <w:pPr>
              <w:jc w:val="center"/>
              <w:rPr>
                <w:rFonts w:ascii="Times New Roman" w:hAnsi="Times New Roman" w:cs="Times New Roman"/>
                <w:bCs/>
                <w:sz w:val="18"/>
                <w:szCs w:val="18"/>
              </w:rPr>
            </w:pPr>
          </w:p>
        </w:tc>
        <w:tc>
          <w:tcPr>
            <w:tcW w:w="2131" w:type="dxa"/>
          </w:tcPr>
          <w:p w14:paraId="3FE7CCC9">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3C1EF2E3">
            <w:pPr>
              <w:jc w:val="center"/>
              <w:rPr>
                <w:rFonts w:ascii="Times New Roman" w:hAnsi="Times New Roman" w:cs="Times New Roman"/>
                <w:bCs/>
                <w:sz w:val="18"/>
                <w:szCs w:val="18"/>
              </w:rPr>
            </w:pPr>
          </w:p>
        </w:tc>
      </w:tr>
      <w:tr w14:paraId="62B3C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CEAC2EF">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3BCB17F0">
            <w:pPr>
              <w:jc w:val="center"/>
              <w:rPr>
                <w:rFonts w:ascii="Times New Roman" w:hAnsi="Times New Roman" w:cs="Times New Roman"/>
                <w:bCs/>
                <w:sz w:val="18"/>
                <w:szCs w:val="18"/>
              </w:rPr>
            </w:pPr>
            <w:r>
              <w:rPr>
                <w:rFonts w:ascii="Times New Roman" w:cs="Times New Roman"/>
                <w:bCs/>
                <w:sz w:val="18"/>
                <w:szCs w:val="18"/>
              </w:rPr>
              <w:t>基本功能调试</w:t>
            </w:r>
          </w:p>
        </w:tc>
        <w:tc>
          <w:tcPr>
            <w:tcW w:w="2131" w:type="dxa"/>
          </w:tcPr>
          <w:p w14:paraId="68E70117">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32F85EAD">
            <w:pPr>
              <w:jc w:val="center"/>
              <w:rPr>
                <w:rFonts w:ascii="Times New Roman" w:hAnsi="Times New Roman" w:cs="Times New Roman"/>
                <w:bCs/>
                <w:sz w:val="18"/>
                <w:szCs w:val="18"/>
              </w:rPr>
            </w:pPr>
            <w:r>
              <w:rPr>
                <w:rFonts w:ascii="Times New Roman" w:cs="Times New Roman"/>
                <w:bCs/>
                <w:sz w:val="18"/>
                <w:szCs w:val="18"/>
              </w:rPr>
              <w:t>偏航系统</w:t>
            </w:r>
          </w:p>
        </w:tc>
      </w:tr>
      <w:tr w14:paraId="38C62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C365D62">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6666A0C6">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060B43CF">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7F17D8A3">
            <w:pPr>
              <w:jc w:val="center"/>
              <w:rPr>
                <w:rFonts w:ascii="Times New Roman" w:hAnsi="Times New Roman" w:cs="Times New Roman"/>
                <w:bCs/>
                <w:sz w:val="18"/>
                <w:szCs w:val="18"/>
              </w:rPr>
            </w:pPr>
            <w:r>
              <w:rPr>
                <w:rFonts w:ascii="Times New Roman" w:cs="Times New Roman"/>
                <w:bCs/>
                <w:sz w:val="18"/>
                <w:szCs w:val="18"/>
              </w:rPr>
              <w:t>结论</w:t>
            </w:r>
          </w:p>
        </w:tc>
      </w:tr>
      <w:tr w14:paraId="6B872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94D4A83">
            <w:pPr>
              <w:spacing w:line="300" w:lineRule="auto"/>
              <w:jc w:val="center"/>
              <w:rPr>
                <w:rFonts w:ascii="Times New Roman" w:hAnsi="Times New Roman" w:cs="Times New Roman"/>
                <w:sz w:val="18"/>
                <w:szCs w:val="18"/>
              </w:rPr>
            </w:pPr>
            <w:r>
              <w:rPr>
                <w:rFonts w:ascii="Times New Roman" w:cs="Times New Roman"/>
                <w:sz w:val="18"/>
                <w:szCs w:val="18"/>
              </w:rPr>
              <w:t>偏航测试</w:t>
            </w:r>
          </w:p>
        </w:tc>
        <w:tc>
          <w:tcPr>
            <w:tcW w:w="2130" w:type="dxa"/>
            <w:vAlign w:val="center"/>
          </w:tcPr>
          <w:p w14:paraId="43ED5BAE">
            <w:pPr>
              <w:spacing w:line="300" w:lineRule="auto"/>
              <w:rPr>
                <w:rFonts w:ascii="Times New Roman" w:hAnsi="Times New Roman" w:cs="Times New Roman"/>
                <w:sz w:val="18"/>
                <w:szCs w:val="18"/>
              </w:rPr>
            </w:pPr>
            <w:r>
              <w:rPr>
                <w:rFonts w:ascii="Times New Roman" w:cs="Times New Roman"/>
                <w:sz w:val="18"/>
                <w:szCs w:val="18"/>
              </w:rPr>
              <w:t>检查机组顺时针、逆时针偏航，偏航方向与主控给出的指令一致，测试过程中应无异常噪音、振动、偏航干涉。</w:t>
            </w:r>
          </w:p>
        </w:tc>
        <w:tc>
          <w:tcPr>
            <w:tcW w:w="2131" w:type="dxa"/>
          </w:tcPr>
          <w:p w14:paraId="1F1E98B6">
            <w:pPr>
              <w:jc w:val="center"/>
              <w:rPr>
                <w:rFonts w:ascii="Times New Roman" w:hAnsi="Times New Roman" w:cs="Times New Roman"/>
                <w:bCs/>
                <w:sz w:val="18"/>
                <w:szCs w:val="18"/>
              </w:rPr>
            </w:pPr>
          </w:p>
        </w:tc>
        <w:tc>
          <w:tcPr>
            <w:tcW w:w="2131" w:type="dxa"/>
          </w:tcPr>
          <w:p w14:paraId="2A944F6F">
            <w:pPr>
              <w:jc w:val="center"/>
              <w:rPr>
                <w:rFonts w:ascii="Times New Roman" w:hAnsi="Times New Roman" w:cs="Times New Roman"/>
                <w:bCs/>
                <w:sz w:val="18"/>
                <w:szCs w:val="18"/>
              </w:rPr>
            </w:pPr>
          </w:p>
        </w:tc>
      </w:tr>
      <w:tr w14:paraId="3E61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6B5ACD0">
            <w:pPr>
              <w:spacing w:line="300" w:lineRule="auto"/>
              <w:jc w:val="center"/>
              <w:rPr>
                <w:rFonts w:ascii="Times New Roman" w:hAnsi="Times New Roman" w:cs="Times New Roman"/>
                <w:sz w:val="18"/>
                <w:szCs w:val="18"/>
              </w:rPr>
            </w:pPr>
            <w:r>
              <w:rPr>
                <w:rFonts w:ascii="Times New Roman" w:cs="Times New Roman"/>
                <w:sz w:val="18"/>
                <w:szCs w:val="18"/>
              </w:rPr>
              <w:t>偏航制动测试</w:t>
            </w:r>
          </w:p>
        </w:tc>
        <w:tc>
          <w:tcPr>
            <w:tcW w:w="2130" w:type="dxa"/>
            <w:vAlign w:val="center"/>
          </w:tcPr>
          <w:p w14:paraId="00DCB4C0">
            <w:pPr>
              <w:spacing w:line="300" w:lineRule="auto"/>
              <w:rPr>
                <w:rFonts w:ascii="Times New Roman" w:hAnsi="Times New Roman" w:cs="Times New Roman"/>
                <w:sz w:val="18"/>
                <w:szCs w:val="18"/>
              </w:rPr>
            </w:pPr>
            <w:r>
              <w:rPr>
                <w:rFonts w:ascii="Times New Roman" w:cs="Times New Roman"/>
                <w:sz w:val="18"/>
                <w:szCs w:val="18"/>
              </w:rPr>
              <w:t>检查偏航制动功能，偏航电机的刹车声音应清脆无异常，偏航刹车状态下液压值应符合要求。</w:t>
            </w:r>
          </w:p>
        </w:tc>
        <w:tc>
          <w:tcPr>
            <w:tcW w:w="2131" w:type="dxa"/>
          </w:tcPr>
          <w:p w14:paraId="191A5945">
            <w:pPr>
              <w:jc w:val="center"/>
              <w:rPr>
                <w:rFonts w:ascii="Times New Roman" w:hAnsi="Times New Roman" w:cs="Times New Roman"/>
                <w:bCs/>
                <w:sz w:val="18"/>
                <w:szCs w:val="18"/>
              </w:rPr>
            </w:pPr>
          </w:p>
        </w:tc>
        <w:tc>
          <w:tcPr>
            <w:tcW w:w="2131" w:type="dxa"/>
          </w:tcPr>
          <w:p w14:paraId="4949ED39">
            <w:pPr>
              <w:jc w:val="center"/>
              <w:rPr>
                <w:rFonts w:ascii="Times New Roman" w:hAnsi="Times New Roman" w:cs="Times New Roman"/>
                <w:bCs/>
                <w:sz w:val="18"/>
                <w:szCs w:val="18"/>
              </w:rPr>
            </w:pPr>
          </w:p>
        </w:tc>
      </w:tr>
      <w:tr w14:paraId="0F9FB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9B5AC02">
            <w:pPr>
              <w:spacing w:line="300" w:lineRule="auto"/>
              <w:jc w:val="center"/>
              <w:rPr>
                <w:rFonts w:ascii="Times New Roman" w:hAnsi="Times New Roman" w:cs="Times New Roman"/>
                <w:sz w:val="18"/>
                <w:szCs w:val="18"/>
              </w:rPr>
            </w:pPr>
            <w:r>
              <w:rPr>
                <w:rFonts w:ascii="Times New Roman" w:cs="Times New Roman"/>
                <w:sz w:val="18"/>
                <w:szCs w:val="18"/>
              </w:rPr>
              <w:t>偏航减速器油位检查</w:t>
            </w:r>
          </w:p>
        </w:tc>
        <w:tc>
          <w:tcPr>
            <w:tcW w:w="2130" w:type="dxa"/>
            <w:vAlign w:val="center"/>
          </w:tcPr>
          <w:p w14:paraId="31BCAF3C">
            <w:pPr>
              <w:spacing w:line="300" w:lineRule="auto"/>
              <w:rPr>
                <w:rFonts w:ascii="Times New Roman" w:hAnsi="Times New Roman" w:cs="Times New Roman"/>
                <w:sz w:val="18"/>
                <w:szCs w:val="18"/>
              </w:rPr>
            </w:pPr>
            <w:r>
              <w:rPr>
                <w:rFonts w:ascii="Times New Roman" w:cs="Times New Roman"/>
                <w:sz w:val="18"/>
                <w:szCs w:val="18"/>
              </w:rPr>
              <w:t>检查偏航减速器油位应正常。</w:t>
            </w:r>
          </w:p>
        </w:tc>
        <w:tc>
          <w:tcPr>
            <w:tcW w:w="2131" w:type="dxa"/>
          </w:tcPr>
          <w:p w14:paraId="7F0465E9">
            <w:pPr>
              <w:jc w:val="center"/>
              <w:rPr>
                <w:rFonts w:ascii="Times New Roman" w:hAnsi="Times New Roman" w:cs="Times New Roman"/>
                <w:bCs/>
                <w:sz w:val="18"/>
                <w:szCs w:val="18"/>
              </w:rPr>
            </w:pPr>
          </w:p>
        </w:tc>
        <w:tc>
          <w:tcPr>
            <w:tcW w:w="2131" w:type="dxa"/>
          </w:tcPr>
          <w:p w14:paraId="12DD543E">
            <w:pPr>
              <w:jc w:val="center"/>
              <w:rPr>
                <w:rFonts w:ascii="Times New Roman" w:hAnsi="Times New Roman" w:cs="Times New Roman"/>
                <w:bCs/>
                <w:sz w:val="18"/>
                <w:szCs w:val="18"/>
              </w:rPr>
            </w:pPr>
          </w:p>
        </w:tc>
      </w:tr>
      <w:tr w14:paraId="7A080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7647E94">
            <w:pPr>
              <w:spacing w:line="300" w:lineRule="auto"/>
              <w:jc w:val="center"/>
              <w:rPr>
                <w:rFonts w:ascii="Times New Roman" w:hAnsi="Times New Roman" w:cs="Times New Roman"/>
                <w:sz w:val="18"/>
                <w:szCs w:val="18"/>
              </w:rPr>
            </w:pPr>
            <w:r>
              <w:rPr>
                <w:rFonts w:ascii="Times New Roman" w:cs="Times New Roman"/>
                <w:sz w:val="18"/>
                <w:szCs w:val="18"/>
              </w:rPr>
              <w:t>偏航余压检查</w:t>
            </w:r>
          </w:p>
        </w:tc>
        <w:tc>
          <w:tcPr>
            <w:tcW w:w="2130" w:type="dxa"/>
            <w:vAlign w:val="center"/>
          </w:tcPr>
          <w:p w14:paraId="2A561DBB">
            <w:pPr>
              <w:spacing w:line="300" w:lineRule="auto"/>
              <w:rPr>
                <w:rFonts w:ascii="Times New Roman" w:hAnsi="Times New Roman" w:cs="Times New Roman"/>
                <w:sz w:val="18"/>
                <w:szCs w:val="18"/>
              </w:rPr>
            </w:pPr>
            <w:r>
              <w:rPr>
                <w:rFonts w:ascii="Times New Roman" w:cs="Times New Roman"/>
                <w:sz w:val="18"/>
                <w:szCs w:val="18"/>
              </w:rPr>
              <w:t>检查机组偏航过程中，偏航余压应符合要求。</w:t>
            </w:r>
          </w:p>
        </w:tc>
        <w:tc>
          <w:tcPr>
            <w:tcW w:w="2131" w:type="dxa"/>
          </w:tcPr>
          <w:p w14:paraId="16469D04">
            <w:pPr>
              <w:jc w:val="center"/>
              <w:rPr>
                <w:rFonts w:ascii="Times New Roman" w:hAnsi="Times New Roman" w:cs="Times New Roman"/>
                <w:bCs/>
                <w:sz w:val="18"/>
                <w:szCs w:val="18"/>
              </w:rPr>
            </w:pPr>
          </w:p>
        </w:tc>
        <w:tc>
          <w:tcPr>
            <w:tcW w:w="2131" w:type="dxa"/>
          </w:tcPr>
          <w:p w14:paraId="06995531">
            <w:pPr>
              <w:jc w:val="center"/>
              <w:rPr>
                <w:rFonts w:ascii="Times New Roman" w:hAnsi="Times New Roman" w:cs="Times New Roman"/>
                <w:bCs/>
                <w:sz w:val="18"/>
                <w:szCs w:val="18"/>
              </w:rPr>
            </w:pPr>
          </w:p>
        </w:tc>
      </w:tr>
      <w:tr w14:paraId="68C0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ED2CA6C">
            <w:pPr>
              <w:spacing w:line="300" w:lineRule="auto"/>
              <w:jc w:val="center"/>
              <w:rPr>
                <w:rFonts w:ascii="Times New Roman" w:hAnsi="Times New Roman" w:cs="Times New Roman"/>
                <w:sz w:val="18"/>
                <w:szCs w:val="18"/>
              </w:rPr>
            </w:pPr>
            <w:r>
              <w:rPr>
                <w:rFonts w:ascii="Times New Roman" w:cs="Times New Roman"/>
                <w:sz w:val="18"/>
                <w:szCs w:val="18"/>
              </w:rPr>
              <w:t>自动对风功能测试</w:t>
            </w:r>
          </w:p>
        </w:tc>
        <w:tc>
          <w:tcPr>
            <w:tcW w:w="2130" w:type="dxa"/>
            <w:vAlign w:val="center"/>
          </w:tcPr>
          <w:p w14:paraId="1F5C776B">
            <w:pPr>
              <w:pStyle w:val="52"/>
              <w:spacing w:line="300" w:lineRule="auto"/>
              <w:rPr>
                <w:color w:val="auto"/>
                <w:kern w:val="2"/>
                <w:sz w:val="18"/>
                <w:szCs w:val="18"/>
              </w:rPr>
            </w:pPr>
            <w:r>
              <w:rPr>
                <w:color w:val="auto"/>
                <w:kern w:val="2"/>
                <w:sz w:val="18"/>
                <w:szCs w:val="18"/>
              </w:rPr>
              <w:t>自动对风功能测试，调试人员手动偏航使机组满足对风的触发条件，恢复自动偏航，机组应自动对风。</w:t>
            </w:r>
          </w:p>
        </w:tc>
        <w:tc>
          <w:tcPr>
            <w:tcW w:w="2131" w:type="dxa"/>
          </w:tcPr>
          <w:p w14:paraId="759162C3">
            <w:pPr>
              <w:jc w:val="center"/>
              <w:rPr>
                <w:rFonts w:ascii="Times New Roman" w:hAnsi="Times New Roman" w:cs="Times New Roman"/>
                <w:bCs/>
                <w:sz w:val="18"/>
                <w:szCs w:val="18"/>
              </w:rPr>
            </w:pPr>
          </w:p>
        </w:tc>
        <w:tc>
          <w:tcPr>
            <w:tcW w:w="2131" w:type="dxa"/>
          </w:tcPr>
          <w:p w14:paraId="42D3D4C5">
            <w:pPr>
              <w:jc w:val="center"/>
              <w:rPr>
                <w:rFonts w:ascii="Times New Roman" w:hAnsi="Times New Roman" w:cs="Times New Roman"/>
                <w:bCs/>
                <w:sz w:val="18"/>
                <w:szCs w:val="18"/>
              </w:rPr>
            </w:pPr>
          </w:p>
        </w:tc>
      </w:tr>
      <w:tr w14:paraId="6D010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9EA6065">
            <w:pPr>
              <w:spacing w:line="300" w:lineRule="auto"/>
              <w:jc w:val="center"/>
              <w:rPr>
                <w:rFonts w:ascii="Times New Roman" w:hAnsi="Times New Roman" w:cs="Times New Roman"/>
                <w:sz w:val="18"/>
                <w:szCs w:val="18"/>
              </w:rPr>
            </w:pPr>
            <w:r>
              <w:rPr>
                <w:rFonts w:ascii="Times New Roman" w:cs="Times New Roman"/>
                <w:sz w:val="18"/>
                <w:szCs w:val="18"/>
              </w:rPr>
              <w:t>偏航限位测试</w:t>
            </w:r>
          </w:p>
        </w:tc>
        <w:tc>
          <w:tcPr>
            <w:tcW w:w="2130" w:type="dxa"/>
            <w:vAlign w:val="center"/>
          </w:tcPr>
          <w:p w14:paraId="339F15D0">
            <w:pPr>
              <w:pStyle w:val="52"/>
              <w:spacing w:line="300" w:lineRule="auto"/>
              <w:rPr>
                <w:color w:val="auto"/>
                <w:kern w:val="2"/>
                <w:sz w:val="18"/>
                <w:szCs w:val="18"/>
              </w:rPr>
            </w:pPr>
            <w:r>
              <w:rPr>
                <w:color w:val="auto"/>
                <w:kern w:val="2"/>
                <w:sz w:val="18"/>
                <w:szCs w:val="18"/>
              </w:rPr>
              <w:t>手动操作偏航控制按钮，机组偏航到设定的终极限位角度时，扭缆限位开关触发，安全链断开。</w:t>
            </w:r>
          </w:p>
        </w:tc>
        <w:tc>
          <w:tcPr>
            <w:tcW w:w="2131" w:type="dxa"/>
          </w:tcPr>
          <w:p w14:paraId="43F9BF8A">
            <w:pPr>
              <w:jc w:val="center"/>
              <w:rPr>
                <w:rFonts w:ascii="Times New Roman" w:hAnsi="Times New Roman" w:cs="Times New Roman"/>
                <w:bCs/>
                <w:sz w:val="18"/>
                <w:szCs w:val="18"/>
              </w:rPr>
            </w:pPr>
          </w:p>
        </w:tc>
        <w:tc>
          <w:tcPr>
            <w:tcW w:w="2131" w:type="dxa"/>
          </w:tcPr>
          <w:p w14:paraId="3364D5DE">
            <w:pPr>
              <w:jc w:val="center"/>
              <w:rPr>
                <w:rFonts w:ascii="Times New Roman" w:hAnsi="Times New Roman" w:cs="Times New Roman"/>
                <w:bCs/>
                <w:sz w:val="18"/>
                <w:szCs w:val="18"/>
              </w:rPr>
            </w:pPr>
          </w:p>
        </w:tc>
      </w:tr>
      <w:tr w14:paraId="0962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4609EE2C">
            <w:pPr>
              <w:rPr>
                <w:rFonts w:ascii="Times New Roman" w:hAnsi="Times New Roman" w:cs="Times New Roman"/>
                <w:bCs/>
                <w:sz w:val="18"/>
                <w:szCs w:val="18"/>
              </w:rPr>
            </w:pPr>
            <w:r>
              <w:rPr>
                <w:rFonts w:ascii="Times New Roman" w:cs="Times New Roman"/>
                <w:sz w:val="18"/>
                <w:szCs w:val="18"/>
              </w:rPr>
              <w:t>验收结论：</w:t>
            </w:r>
          </w:p>
        </w:tc>
      </w:tr>
      <w:tr w14:paraId="2C8C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8AD6089">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73DF90F8">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3D80D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38FAEF7">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11666B79">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14066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2BBBA2C">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01A675E7">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72C40EC4">
      <w:pPr>
        <w:widowControl/>
        <w:jc w:val="left"/>
        <w:rPr>
          <w:rFonts w:ascii="Times New Roman" w:hAnsi="Times New Roman" w:cs="Times New Roman"/>
        </w:rPr>
      </w:pPr>
      <w:r>
        <w:rPr>
          <w:rFonts w:ascii="Times New Roman" w:hAnsi="Times New Roman" w:cs="Times New Roman"/>
        </w:rPr>
        <w:br w:type="page"/>
      </w:r>
    </w:p>
    <w:p w14:paraId="1E250183">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P.1-06</w:t>
      </w:r>
      <w:r>
        <w:rPr>
          <w:rFonts w:ascii="Times New Roman" w:cs="Times New Roman"/>
          <w:szCs w:val="21"/>
        </w:rPr>
        <w:t>风力发电机组变桨系统调试分项工程质量验收记录表</w:t>
      </w:r>
    </w:p>
    <w:p w14:paraId="26C413AB">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3077F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31213C1">
            <w:pPr>
              <w:spacing w:line="320" w:lineRule="exact"/>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0263E696">
            <w:pPr>
              <w:spacing w:line="320" w:lineRule="exact"/>
              <w:jc w:val="center"/>
              <w:rPr>
                <w:rFonts w:ascii="Times New Roman" w:hAnsi="Times New Roman" w:cs="Times New Roman"/>
                <w:bCs/>
                <w:sz w:val="18"/>
                <w:szCs w:val="18"/>
              </w:rPr>
            </w:pPr>
          </w:p>
        </w:tc>
        <w:tc>
          <w:tcPr>
            <w:tcW w:w="2131" w:type="dxa"/>
          </w:tcPr>
          <w:p w14:paraId="337C0EAB">
            <w:pPr>
              <w:spacing w:line="320" w:lineRule="exact"/>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1BEE4A7D">
            <w:pPr>
              <w:spacing w:line="320" w:lineRule="exact"/>
              <w:jc w:val="center"/>
              <w:rPr>
                <w:rFonts w:ascii="Times New Roman" w:hAnsi="Times New Roman" w:cs="Times New Roman"/>
                <w:bCs/>
                <w:sz w:val="18"/>
                <w:szCs w:val="18"/>
              </w:rPr>
            </w:pPr>
          </w:p>
        </w:tc>
      </w:tr>
      <w:tr w14:paraId="3392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1AE8004">
            <w:pPr>
              <w:spacing w:line="320" w:lineRule="exact"/>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2D1EAF25">
            <w:pPr>
              <w:spacing w:line="320" w:lineRule="exact"/>
              <w:jc w:val="center"/>
              <w:rPr>
                <w:rFonts w:ascii="Times New Roman" w:hAnsi="Times New Roman" w:cs="Times New Roman"/>
                <w:bCs/>
                <w:sz w:val="18"/>
                <w:szCs w:val="18"/>
              </w:rPr>
            </w:pPr>
            <w:r>
              <w:rPr>
                <w:rFonts w:ascii="Times New Roman" w:cs="Times New Roman"/>
                <w:bCs/>
                <w:sz w:val="18"/>
                <w:szCs w:val="18"/>
              </w:rPr>
              <w:t>基本功能调试</w:t>
            </w:r>
          </w:p>
        </w:tc>
        <w:tc>
          <w:tcPr>
            <w:tcW w:w="2131" w:type="dxa"/>
          </w:tcPr>
          <w:p w14:paraId="25929FB3">
            <w:pPr>
              <w:spacing w:line="320" w:lineRule="exact"/>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29793727">
            <w:pPr>
              <w:spacing w:line="320" w:lineRule="exact"/>
              <w:jc w:val="center"/>
              <w:rPr>
                <w:rFonts w:ascii="Times New Roman" w:hAnsi="Times New Roman" w:cs="Times New Roman"/>
                <w:bCs/>
                <w:sz w:val="18"/>
                <w:szCs w:val="18"/>
              </w:rPr>
            </w:pPr>
            <w:r>
              <w:rPr>
                <w:rFonts w:ascii="Times New Roman" w:cs="Times New Roman"/>
                <w:bCs/>
                <w:sz w:val="18"/>
                <w:szCs w:val="18"/>
              </w:rPr>
              <w:t>变桨系统</w:t>
            </w:r>
          </w:p>
        </w:tc>
      </w:tr>
      <w:tr w14:paraId="67EE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F5B8A83">
            <w:pPr>
              <w:spacing w:line="320" w:lineRule="exact"/>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56BB35AF">
            <w:pPr>
              <w:spacing w:line="320" w:lineRule="exact"/>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0EEA1E22">
            <w:pPr>
              <w:spacing w:line="320" w:lineRule="exact"/>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46BA79C4">
            <w:pPr>
              <w:spacing w:line="320" w:lineRule="exact"/>
              <w:jc w:val="center"/>
              <w:rPr>
                <w:rFonts w:ascii="Times New Roman" w:hAnsi="Times New Roman" w:cs="Times New Roman"/>
                <w:bCs/>
                <w:sz w:val="18"/>
                <w:szCs w:val="18"/>
              </w:rPr>
            </w:pPr>
            <w:r>
              <w:rPr>
                <w:rFonts w:ascii="Times New Roman" w:cs="Times New Roman"/>
                <w:bCs/>
                <w:sz w:val="18"/>
                <w:szCs w:val="18"/>
              </w:rPr>
              <w:t>结论</w:t>
            </w:r>
          </w:p>
        </w:tc>
      </w:tr>
      <w:tr w14:paraId="587B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3F4364C">
            <w:pPr>
              <w:spacing w:line="320" w:lineRule="exact"/>
              <w:jc w:val="center"/>
              <w:rPr>
                <w:rFonts w:ascii="Times New Roman" w:hAnsi="Times New Roman" w:cs="Times New Roman"/>
                <w:sz w:val="18"/>
                <w:szCs w:val="18"/>
              </w:rPr>
            </w:pPr>
            <w:r>
              <w:rPr>
                <w:rFonts w:ascii="Times New Roman" w:cs="Times New Roman"/>
                <w:sz w:val="18"/>
                <w:szCs w:val="18"/>
              </w:rPr>
              <w:t>叶轮锁定装置检查</w:t>
            </w:r>
          </w:p>
        </w:tc>
        <w:tc>
          <w:tcPr>
            <w:tcW w:w="2130" w:type="dxa"/>
            <w:vAlign w:val="center"/>
          </w:tcPr>
          <w:p w14:paraId="3D38AA49">
            <w:pPr>
              <w:pStyle w:val="52"/>
              <w:spacing w:line="320" w:lineRule="exact"/>
              <w:rPr>
                <w:color w:val="auto"/>
                <w:kern w:val="2"/>
                <w:sz w:val="18"/>
                <w:szCs w:val="18"/>
              </w:rPr>
            </w:pPr>
            <w:r>
              <w:rPr>
                <w:color w:val="auto"/>
                <w:kern w:val="2"/>
                <w:sz w:val="18"/>
                <w:szCs w:val="18"/>
              </w:rPr>
              <w:t>检查叶轮锁定装置功能应正常。</w:t>
            </w:r>
          </w:p>
        </w:tc>
        <w:tc>
          <w:tcPr>
            <w:tcW w:w="2131" w:type="dxa"/>
          </w:tcPr>
          <w:p w14:paraId="57FD3BF6">
            <w:pPr>
              <w:spacing w:line="320" w:lineRule="exact"/>
              <w:jc w:val="center"/>
              <w:rPr>
                <w:rFonts w:ascii="Times New Roman" w:hAnsi="Times New Roman" w:cs="Times New Roman"/>
                <w:bCs/>
                <w:sz w:val="18"/>
                <w:szCs w:val="18"/>
              </w:rPr>
            </w:pPr>
          </w:p>
        </w:tc>
        <w:tc>
          <w:tcPr>
            <w:tcW w:w="2131" w:type="dxa"/>
          </w:tcPr>
          <w:p w14:paraId="5470CB70">
            <w:pPr>
              <w:spacing w:line="320" w:lineRule="exact"/>
              <w:jc w:val="center"/>
              <w:rPr>
                <w:rFonts w:ascii="Times New Roman" w:hAnsi="Times New Roman" w:cs="Times New Roman"/>
                <w:bCs/>
                <w:sz w:val="18"/>
                <w:szCs w:val="18"/>
              </w:rPr>
            </w:pPr>
          </w:p>
        </w:tc>
      </w:tr>
      <w:tr w14:paraId="70801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3420065">
            <w:pPr>
              <w:spacing w:line="320" w:lineRule="exact"/>
              <w:jc w:val="center"/>
              <w:rPr>
                <w:rFonts w:ascii="Times New Roman" w:hAnsi="Times New Roman" w:cs="Times New Roman"/>
                <w:sz w:val="18"/>
                <w:szCs w:val="18"/>
              </w:rPr>
            </w:pPr>
            <w:r>
              <w:rPr>
                <w:rFonts w:ascii="Times New Roman" w:cs="Times New Roman"/>
                <w:sz w:val="18"/>
                <w:szCs w:val="18"/>
              </w:rPr>
              <w:t>轮毂内部接线检查</w:t>
            </w:r>
          </w:p>
        </w:tc>
        <w:tc>
          <w:tcPr>
            <w:tcW w:w="2130" w:type="dxa"/>
            <w:vAlign w:val="center"/>
          </w:tcPr>
          <w:p w14:paraId="191002CC">
            <w:pPr>
              <w:pStyle w:val="52"/>
              <w:spacing w:line="320" w:lineRule="exact"/>
              <w:rPr>
                <w:color w:val="auto"/>
                <w:kern w:val="2"/>
                <w:sz w:val="18"/>
                <w:szCs w:val="18"/>
              </w:rPr>
            </w:pPr>
            <w:r>
              <w:rPr>
                <w:color w:val="auto"/>
                <w:kern w:val="2"/>
                <w:sz w:val="18"/>
                <w:szCs w:val="18"/>
              </w:rPr>
              <w:t>检查轮毂内接线，电缆绑扎应牢靠。</w:t>
            </w:r>
          </w:p>
        </w:tc>
        <w:tc>
          <w:tcPr>
            <w:tcW w:w="2131" w:type="dxa"/>
          </w:tcPr>
          <w:p w14:paraId="4A43E8DF">
            <w:pPr>
              <w:spacing w:line="320" w:lineRule="exact"/>
              <w:jc w:val="center"/>
              <w:rPr>
                <w:rFonts w:ascii="Times New Roman" w:hAnsi="Times New Roman" w:cs="Times New Roman"/>
                <w:bCs/>
                <w:sz w:val="18"/>
                <w:szCs w:val="18"/>
              </w:rPr>
            </w:pPr>
          </w:p>
        </w:tc>
        <w:tc>
          <w:tcPr>
            <w:tcW w:w="2131" w:type="dxa"/>
          </w:tcPr>
          <w:p w14:paraId="07F1F3A2">
            <w:pPr>
              <w:spacing w:line="320" w:lineRule="exact"/>
              <w:jc w:val="center"/>
              <w:rPr>
                <w:rFonts w:ascii="Times New Roman" w:hAnsi="Times New Roman" w:cs="Times New Roman"/>
                <w:bCs/>
                <w:sz w:val="18"/>
                <w:szCs w:val="18"/>
              </w:rPr>
            </w:pPr>
          </w:p>
        </w:tc>
      </w:tr>
      <w:tr w14:paraId="53A37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BC12C27">
            <w:pPr>
              <w:spacing w:line="320" w:lineRule="exact"/>
              <w:jc w:val="center"/>
              <w:rPr>
                <w:rFonts w:ascii="Times New Roman" w:hAnsi="Times New Roman" w:cs="Times New Roman"/>
                <w:sz w:val="18"/>
                <w:szCs w:val="18"/>
              </w:rPr>
            </w:pPr>
            <w:r>
              <w:rPr>
                <w:rFonts w:ascii="Times New Roman" w:cs="Times New Roman"/>
                <w:sz w:val="18"/>
                <w:szCs w:val="18"/>
              </w:rPr>
              <w:t>桨叶角调零检查</w:t>
            </w:r>
          </w:p>
        </w:tc>
        <w:tc>
          <w:tcPr>
            <w:tcW w:w="2130" w:type="dxa"/>
            <w:vAlign w:val="center"/>
          </w:tcPr>
          <w:p w14:paraId="5A60D6B9">
            <w:pPr>
              <w:pStyle w:val="52"/>
              <w:spacing w:line="320" w:lineRule="exact"/>
              <w:rPr>
                <w:color w:val="auto"/>
                <w:kern w:val="2"/>
                <w:sz w:val="18"/>
                <w:szCs w:val="18"/>
              </w:rPr>
            </w:pPr>
            <w:r>
              <w:rPr>
                <w:color w:val="auto"/>
                <w:kern w:val="2"/>
                <w:sz w:val="18"/>
                <w:szCs w:val="18"/>
              </w:rPr>
              <w:t>使用专用的零度角整定器具或位置标识，保证三支叶片零度角偏差在技术要求规定范围内，且每次只允许调试一支叶片。</w:t>
            </w:r>
          </w:p>
        </w:tc>
        <w:tc>
          <w:tcPr>
            <w:tcW w:w="2131" w:type="dxa"/>
          </w:tcPr>
          <w:p w14:paraId="5B778720">
            <w:pPr>
              <w:spacing w:line="320" w:lineRule="exact"/>
              <w:jc w:val="center"/>
              <w:rPr>
                <w:rFonts w:ascii="Times New Roman" w:hAnsi="Times New Roman" w:cs="Times New Roman"/>
                <w:bCs/>
                <w:sz w:val="18"/>
                <w:szCs w:val="18"/>
              </w:rPr>
            </w:pPr>
          </w:p>
        </w:tc>
        <w:tc>
          <w:tcPr>
            <w:tcW w:w="2131" w:type="dxa"/>
          </w:tcPr>
          <w:p w14:paraId="04BD714A">
            <w:pPr>
              <w:spacing w:line="320" w:lineRule="exact"/>
              <w:jc w:val="center"/>
              <w:rPr>
                <w:rFonts w:ascii="Times New Roman" w:hAnsi="Times New Roman" w:cs="Times New Roman"/>
                <w:bCs/>
                <w:sz w:val="18"/>
                <w:szCs w:val="18"/>
              </w:rPr>
            </w:pPr>
          </w:p>
        </w:tc>
      </w:tr>
      <w:tr w14:paraId="51C71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D3C763D">
            <w:pPr>
              <w:spacing w:line="320" w:lineRule="exact"/>
              <w:jc w:val="center"/>
              <w:rPr>
                <w:rFonts w:ascii="Times New Roman" w:hAnsi="Times New Roman" w:cs="Times New Roman"/>
                <w:sz w:val="18"/>
                <w:szCs w:val="18"/>
              </w:rPr>
            </w:pPr>
            <w:r>
              <w:rPr>
                <w:rFonts w:ascii="Times New Roman" w:cs="Times New Roman"/>
                <w:sz w:val="18"/>
                <w:szCs w:val="18"/>
              </w:rPr>
              <w:t>限位开关测试检查</w:t>
            </w:r>
          </w:p>
        </w:tc>
        <w:tc>
          <w:tcPr>
            <w:tcW w:w="2130" w:type="dxa"/>
            <w:vAlign w:val="center"/>
          </w:tcPr>
          <w:p w14:paraId="37A0182B">
            <w:pPr>
              <w:pStyle w:val="52"/>
              <w:spacing w:line="320" w:lineRule="exact"/>
              <w:rPr>
                <w:color w:val="auto"/>
                <w:kern w:val="2"/>
                <w:sz w:val="18"/>
                <w:szCs w:val="18"/>
              </w:rPr>
            </w:pPr>
            <w:r>
              <w:rPr>
                <w:color w:val="auto"/>
                <w:kern w:val="2"/>
                <w:sz w:val="18"/>
                <w:szCs w:val="18"/>
              </w:rPr>
              <w:t>调整桨叶位置监测装置，传感器、限位开关等装置应能可靠动作。</w:t>
            </w:r>
          </w:p>
        </w:tc>
        <w:tc>
          <w:tcPr>
            <w:tcW w:w="2131" w:type="dxa"/>
          </w:tcPr>
          <w:p w14:paraId="3BA9B778">
            <w:pPr>
              <w:spacing w:line="320" w:lineRule="exact"/>
              <w:jc w:val="center"/>
              <w:rPr>
                <w:rFonts w:ascii="Times New Roman" w:hAnsi="Times New Roman" w:cs="Times New Roman"/>
                <w:bCs/>
                <w:sz w:val="18"/>
                <w:szCs w:val="18"/>
              </w:rPr>
            </w:pPr>
          </w:p>
        </w:tc>
        <w:tc>
          <w:tcPr>
            <w:tcW w:w="2131" w:type="dxa"/>
          </w:tcPr>
          <w:p w14:paraId="1E64258A">
            <w:pPr>
              <w:spacing w:line="320" w:lineRule="exact"/>
              <w:jc w:val="center"/>
              <w:rPr>
                <w:rFonts w:ascii="Times New Roman" w:hAnsi="Times New Roman" w:cs="Times New Roman"/>
                <w:bCs/>
                <w:sz w:val="18"/>
                <w:szCs w:val="18"/>
              </w:rPr>
            </w:pPr>
          </w:p>
        </w:tc>
      </w:tr>
      <w:tr w14:paraId="2DBA1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576EB22">
            <w:pPr>
              <w:spacing w:line="320" w:lineRule="exact"/>
              <w:jc w:val="center"/>
              <w:rPr>
                <w:rFonts w:ascii="Times New Roman" w:hAnsi="Times New Roman" w:cs="Times New Roman"/>
                <w:sz w:val="18"/>
                <w:szCs w:val="18"/>
              </w:rPr>
            </w:pPr>
            <w:r>
              <w:rPr>
                <w:rFonts w:ascii="Times New Roman" w:cs="Times New Roman"/>
                <w:sz w:val="18"/>
                <w:szCs w:val="18"/>
              </w:rPr>
              <w:t>变桨测试检查</w:t>
            </w:r>
          </w:p>
        </w:tc>
        <w:tc>
          <w:tcPr>
            <w:tcW w:w="2130" w:type="dxa"/>
            <w:vAlign w:val="center"/>
          </w:tcPr>
          <w:p w14:paraId="7104767B">
            <w:pPr>
              <w:pStyle w:val="52"/>
              <w:spacing w:line="320" w:lineRule="exact"/>
              <w:rPr>
                <w:color w:val="auto"/>
                <w:kern w:val="2"/>
                <w:sz w:val="18"/>
                <w:szCs w:val="18"/>
              </w:rPr>
            </w:pPr>
            <w:r>
              <w:rPr>
                <w:color w:val="auto"/>
                <w:kern w:val="2"/>
                <w:sz w:val="18"/>
                <w:szCs w:val="18"/>
              </w:rPr>
              <w:t>变桨速率应正常，变桨过程中应无异响和异常冲击。</w:t>
            </w:r>
          </w:p>
        </w:tc>
        <w:tc>
          <w:tcPr>
            <w:tcW w:w="2131" w:type="dxa"/>
          </w:tcPr>
          <w:p w14:paraId="3C740CF7">
            <w:pPr>
              <w:spacing w:line="320" w:lineRule="exact"/>
              <w:jc w:val="center"/>
              <w:rPr>
                <w:rFonts w:ascii="Times New Roman" w:hAnsi="Times New Roman" w:cs="Times New Roman"/>
                <w:bCs/>
                <w:sz w:val="18"/>
                <w:szCs w:val="18"/>
              </w:rPr>
            </w:pPr>
          </w:p>
        </w:tc>
        <w:tc>
          <w:tcPr>
            <w:tcW w:w="2131" w:type="dxa"/>
          </w:tcPr>
          <w:p w14:paraId="3C919C29">
            <w:pPr>
              <w:spacing w:line="320" w:lineRule="exact"/>
              <w:jc w:val="center"/>
              <w:rPr>
                <w:rFonts w:ascii="Times New Roman" w:hAnsi="Times New Roman" w:cs="Times New Roman"/>
                <w:bCs/>
                <w:sz w:val="18"/>
                <w:szCs w:val="18"/>
              </w:rPr>
            </w:pPr>
          </w:p>
        </w:tc>
      </w:tr>
      <w:tr w14:paraId="064B8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B15DAE0">
            <w:pPr>
              <w:spacing w:line="320" w:lineRule="exact"/>
              <w:jc w:val="center"/>
              <w:rPr>
                <w:rFonts w:ascii="Times New Roman" w:hAnsi="Times New Roman" w:cs="Times New Roman"/>
                <w:sz w:val="18"/>
                <w:szCs w:val="18"/>
              </w:rPr>
            </w:pPr>
            <w:r>
              <w:rPr>
                <w:rFonts w:ascii="Times New Roman" w:cs="Times New Roman"/>
                <w:sz w:val="18"/>
                <w:szCs w:val="18"/>
              </w:rPr>
              <w:t>叶片变桨同步性测试</w:t>
            </w:r>
          </w:p>
        </w:tc>
        <w:tc>
          <w:tcPr>
            <w:tcW w:w="2130" w:type="dxa"/>
            <w:vAlign w:val="center"/>
          </w:tcPr>
          <w:p w14:paraId="49E11CB2">
            <w:pPr>
              <w:pStyle w:val="52"/>
              <w:spacing w:line="320" w:lineRule="exact"/>
              <w:rPr>
                <w:color w:val="auto"/>
                <w:kern w:val="2"/>
                <w:sz w:val="18"/>
                <w:szCs w:val="18"/>
              </w:rPr>
            </w:pPr>
            <w:r>
              <w:rPr>
                <w:color w:val="auto"/>
                <w:kern w:val="2"/>
                <w:sz w:val="18"/>
                <w:szCs w:val="18"/>
              </w:rPr>
              <w:t>检查三个桨叶回桨速率一致，并同步达到限位位置，回桨过程中无异常噪音。</w:t>
            </w:r>
          </w:p>
        </w:tc>
        <w:tc>
          <w:tcPr>
            <w:tcW w:w="2131" w:type="dxa"/>
          </w:tcPr>
          <w:p w14:paraId="24A1F2F3">
            <w:pPr>
              <w:spacing w:line="320" w:lineRule="exact"/>
              <w:jc w:val="center"/>
              <w:rPr>
                <w:rFonts w:ascii="Times New Roman" w:hAnsi="Times New Roman" w:cs="Times New Roman"/>
                <w:bCs/>
                <w:sz w:val="18"/>
                <w:szCs w:val="18"/>
              </w:rPr>
            </w:pPr>
          </w:p>
        </w:tc>
        <w:tc>
          <w:tcPr>
            <w:tcW w:w="2131" w:type="dxa"/>
          </w:tcPr>
          <w:p w14:paraId="1D0AC756">
            <w:pPr>
              <w:spacing w:line="320" w:lineRule="exact"/>
              <w:jc w:val="center"/>
              <w:rPr>
                <w:rFonts w:ascii="Times New Roman" w:hAnsi="Times New Roman" w:cs="Times New Roman"/>
                <w:bCs/>
                <w:sz w:val="18"/>
                <w:szCs w:val="18"/>
              </w:rPr>
            </w:pPr>
          </w:p>
        </w:tc>
      </w:tr>
      <w:tr w14:paraId="598D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DCAE62B">
            <w:pPr>
              <w:spacing w:line="320" w:lineRule="exact"/>
              <w:jc w:val="center"/>
              <w:rPr>
                <w:rFonts w:ascii="Times New Roman" w:hAnsi="Times New Roman" w:cs="Times New Roman"/>
                <w:sz w:val="18"/>
                <w:szCs w:val="18"/>
              </w:rPr>
            </w:pPr>
            <w:r>
              <w:rPr>
                <w:rFonts w:ascii="Times New Roman" w:cs="Times New Roman"/>
                <w:sz w:val="18"/>
                <w:szCs w:val="18"/>
              </w:rPr>
              <w:t>蓄能装置测试</w:t>
            </w:r>
          </w:p>
        </w:tc>
        <w:tc>
          <w:tcPr>
            <w:tcW w:w="2130" w:type="dxa"/>
            <w:vAlign w:val="center"/>
          </w:tcPr>
          <w:p w14:paraId="2286E841">
            <w:pPr>
              <w:pStyle w:val="52"/>
              <w:spacing w:line="320" w:lineRule="exact"/>
              <w:rPr>
                <w:color w:val="auto"/>
                <w:kern w:val="2"/>
                <w:sz w:val="18"/>
                <w:szCs w:val="18"/>
              </w:rPr>
            </w:pPr>
            <w:r>
              <w:rPr>
                <w:color w:val="auto"/>
                <w:kern w:val="2"/>
                <w:sz w:val="18"/>
                <w:szCs w:val="18"/>
              </w:rPr>
              <w:t>模拟机组在电网失电的情况下，须满足叶片紧急顺桨的需求。</w:t>
            </w:r>
          </w:p>
        </w:tc>
        <w:tc>
          <w:tcPr>
            <w:tcW w:w="2131" w:type="dxa"/>
          </w:tcPr>
          <w:p w14:paraId="78AEF8AB">
            <w:pPr>
              <w:spacing w:line="320" w:lineRule="exact"/>
              <w:jc w:val="center"/>
              <w:rPr>
                <w:rFonts w:ascii="Times New Roman" w:hAnsi="Times New Roman" w:cs="Times New Roman"/>
                <w:bCs/>
                <w:sz w:val="18"/>
                <w:szCs w:val="18"/>
              </w:rPr>
            </w:pPr>
          </w:p>
        </w:tc>
        <w:tc>
          <w:tcPr>
            <w:tcW w:w="2131" w:type="dxa"/>
          </w:tcPr>
          <w:p w14:paraId="73927F96">
            <w:pPr>
              <w:spacing w:line="320" w:lineRule="exact"/>
              <w:jc w:val="center"/>
              <w:rPr>
                <w:rFonts w:ascii="Times New Roman" w:hAnsi="Times New Roman" w:cs="Times New Roman"/>
                <w:bCs/>
                <w:sz w:val="18"/>
                <w:szCs w:val="18"/>
              </w:rPr>
            </w:pPr>
          </w:p>
        </w:tc>
      </w:tr>
      <w:tr w14:paraId="2ED5A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5D38BA3">
            <w:pPr>
              <w:spacing w:line="320" w:lineRule="exact"/>
              <w:jc w:val="center"/>
              <w:rPr>
                <w:rFonts w:ascii="Times New Roman" w:hAnsi="Times New Roman" w:cs="Times New Roman"/>
                <w:sz w:val="18"/>
                <w:szCs w:val="18"/>
              </w:rPr>
            </w:pPr>
            <w:r>
              <w:rPr>
                <w:rFonts w:ascii="Times New Roman" w:cs="Times New Roman"/>
                <w:sz w:val="18"/>
                <w:szCs w:val="18"/>
              </w:rPr>
              <w:t>变桨控制柜散热器和加热器测试</w:t>
            </w:r>
          </w:p>
        </w:tc>
        <w:tc>
          <w:tcPr>
            <w:tcW w:w="2130" w:type="dxa"/>
            <w:vAlign w:val="center"/>
          </w:tcPr>
          <w:p w14:paraId="2E71421A">
            <w:pPr>
              <w:pStyle w:val="52"/>
              <w:spacing w:line="320" w:lineRule="exact"/>
              <w:rPr>
                <w:color w:val="auto"/>
                <w:kern w:val="2"/>
                <w:sz w:val="18"/>
                <w:szCs w:val="18"/>
              </w:rPr>
            </w:pPr>
            <w:r>
              <w:rPr>
                <w:color w:val="auto"/>
                <w:kern w:val="2"/>
                <w:sz w:val="18"/>
                <w:szCs w:val="18"/>
              </w:rPr>
              <w:t>检查变桨控制柜散热器和加热器，散热和加热功能应正常。</w:t>
            </w:r>
          </w:p>
        </w:tc>
        <w:tc>
          <w:tcPr>
            <w:tcW w:w="2131" w:type="dxa"/>
          </w:tcPr>
          <w:p w14:paraId="015C70F6">
            <w:pPr>
              <w:spacing w:line="320" w:lineRule="exact"/>
              <w:jc w:val="center"/>
              <w:rPr>
                <w:rFonts w:ascii="Times New Roman" w:hAnsi="Times New Roman" w:cs="Times New Roman"/>
                <w:bCs/>
                <w:sz w:val="18"/>
                <w:szCs w:val="18"/>
              </w:rPr>
            </w:pPr>
          </w:p>
        </w:tc>
        <w:tc>
          <w:tcPr>
            <w:tcW w:w="2131" w:type="dxa"/>
          </w:tcPr>
          <w:p w14:paraId="472A9441">
            <w:pPr>
              <w:spacing w:line="320" w:lineRule="exact"/>
              <w:jc w:val="center"/>
              <w:rPr>
                <w:rFonts w:ascii="Times New Roman" w:hAnsi="Times New Roman" w:cs="Times New Roman"/>
                <w:bCs/>
                <w:sz w:val="18"/>
                <w:szCs w:val="18"/>
              </w:rPr>
            </w:pPr>
          </w:p>
        </w:tc>
      </w:tr>
      <w:tr w14:paraId="5BA9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224F266">
            <w:pPr>
              <w:spacing w:line="320" w:lineRule="exact"/>
              <w:jc w:val="center"/>
              <w:rPr>
                <w:rFonts w:ascii="Times New Roman" w:hAnsi="Times New Roman" w:cs="Times New Roman"/>
                <w:sz w:val="18"/>
                <w:szCs w:val="18"/>
              </w:rPr>
            </w:pPr>
            <w:r>
              <w:rPr>
                <w:rFonts w:ascii="Times New Roman" w:cs="Times New Roman"/>
                <w:sz w:val="18"/>
                <w:szCs w:val="18"/>
              </w:rPr>
              <w:t>变桨通讯检查</w:t>
            </w:r>
          </w:p>
        </w:tc>
        <w:tc>
          <w:tcPr>
            <w:tcW w:w="2130" w:type="dxa"/>
            <w:vAlign w:val="center"/>
          </w:tcPr>
          <w:p w14:paraId="4B7CA1A3">
            <w:pPr>
              <w:pStyle w:val="52"/>
              <w:spacing w:line="320" w:lineRule="exact"/>
              <w:rPr>
                <w:color w:val="auto"/>
                <w:kern w:val="2"/>
                <w:sz w:val="18"/>
                <w:szCs w:val="18"/>
              </w:rPr>
            </w:pPr>
            <w:r>
              <w:rPr>
                <w:color w:val="auto"/>
                <w:kern w:val="2"/>
                <w:sz w:val="18"/>
                <w:szCs w:val="18"/>
              </w:rPr>
              <w:t>检查机舱柜到轮毂通讯应正常，能够观察桨叶角度、温度等监测信息。</w:t>
            </w:r>
          </w:p>
        </w:tc>
        <w:tc>
          <w:tcPr>
            <w:tcW w:w="2131" w:type="dxa"/>
          </w:tcPr>
          <w:p w14:paraId="4E0109EC">
            <w:pPr>
              <w:spacing w:line="320" w:lineRule="exact"/>
              <w:jc w:val="center"/>
              <w:rPr>
                <w:rFonts w:ascii="Times New Roman" w:hAnsi="Times New Roman" w:cs="Times New Roman"/>
                <w:bCs/>
                <w:sz w:val="18"/>
                <w:szCs w:val="18"/>
              </w:rPr>
            </w:pPr>
          </w:p>
        </w:tc>
        <w:tc>
          <w:tcPr>
            <w:tcW w:w="2131" w:type="dxa"/>
          </w:tcPr>
          <w:p w14:paraId="065B26DB">
            <w:pPr>
              <w:spacing w:line="320" w:lineRule="exact"/>
              <w:jc w:val="center"/>
              <w:rPr>
                <w:rFonts w:ascii="Times New Roman" w:hAnsi="Times New Roman" w:cs="Times New Roman"/>
                <w:bCs/>
                <w:sz w:val="18"/>
                <w:szCs w:val="18"/>
              </w:rPr>
            </w:pPr>
          </w:p>
        </w:tc>
      </w:tr>
      <w:tr w14:paraId="774F3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3CD8B773">
            <w:pPr>
              <w:spacing w:line="320" w:lineRule="exact"/>
              <w:rPr>
                <w:rFonts w:ascii="Times New Roman" w:hAnsi="Times New Roman" w:cs="Times New Roman"/>
                <w:bCs/>
                <w:sz w:val="18"/>
                <w:szCs w:val="18"/>
              </w:rPr>
            </w:pPr>
            <w:r>
              <w:rPr>
                <w:rFonts w:ascii="Times New Roman" w:cs="Times New Roman"/>
                <w:sz w:val="18"/>
                <w:szCs w:val="18"/>
              </w:rPr>
              <w:t>验收结论：</w:t>
            </w:r>
          </w:p>
        </w:tc>
      </w:tr>
      <w:tr w14:paraId="2FC4A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64387F1">
            <w:pPr>
              <w:spacing w:line="320" w:lineRule="exact"/>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51BF7359">
            <w:pPr>
              <w:spacing w:line="320" w:lineRule="exact"/>
              <w:jc w:val="right"/>
              <w:rPr>
                <w:rFonts w:ascii="Times New Roman" w:hAnsi="Times New Roman" w:cs="Times New Roman"/>
                <w:bCs/>
                <w:sz w:val="18"/>
                <w:szCs w:val="18"/>
              </w:rPr>
            </w:pPr>
            <w:r>
              <w:rPr>
                <w:rFonts w:ascii="Times New Roman" w:hAnsi="Times New Roman" w:cs="Times New Roman"/>
                <w:bCs/>
                <w:sz w:val="18"/>
                <w:szCs w:val="18"/>
              </w:rPr>
              <w:t>年    月    日</w:t>
            </w:r>
          </w:p>
        </w:tc>
      </w:tr>
      <w:tr w14:paraId="1FA54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27B6546">
            <w:pPr>
              <w:spacing w:line="320" w:lineRule="exact"/>
              <w:jc w:val="center"/>
              <w:rPr>
                <w:rFonts w:ascii="Times New Roman" w:hAnsi="Times New Roman" w:cs="Times New Roman"/>
                <w:sz w:val="18"/>
                <w:szCs w:val="18"/>
              </w:rPr>
            </w:pPr>
            <w:r>
              <w:rPr>
                <w:rFonts w:ascii="Times New Roman" w:hAnsi="Times New Roman" w:cs="Times New Roman"/>
                <w:sz w:val="18"/>
                <w:szCs w:val="18"/>
              </w:rPr>
              <w:t>监理单位（签字）</w:t>
            </w:r>
          </w:p>
        </w:tc>
        <w:tc>
          <w:tcPr>
            <w:tcW w:w="6392" w:type="dxa"/>
            <w:gridSpan w:val="3"/>
            <w:vAlign w:val="center"/>
          </w:tcPr>
          <w:p w14:paraId="2621CE50">
            <w:pPr>
              <w:spacing w:line="320" w:lineRule="exact"/>
              <w:jc w:val="right"/>
              <w:rPr>
                <w:rFonts w:ascii="Times New Roman" w:hAnsi="Times New Roman" w:cs="Times New Roman"/>
                <w:bCs/>
                <w:sz w:val="18"/>
                <w:szCs w:val="18"/>
              </w:rPr>
            </w:pPr>
            <w:r>
              <w:rPr>
                <w:rFonts w:ascii="Times New Roman" w:hAnsi="Times New Roman" w:cs="Times New Roman"/>
                <w:bCs/>
                <w:sz w:val="18"/>
                <w:szCs w:val="18"/>
              </w:rPr>
              <w:t>年    月    日</w:t>
            </w:r>
          </w:p>
        </w:tc>
      </w:tr>
      <w:tr w14:paraId="09752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C9EB27E">
            <w:pPr>
              <w:spacing w:line="320" w:lineRule="exact"/>
              <w:jc w:val="center"/>
              <w:rPr>
                <w:rFonts w:ascii="Times New Roman" w:hAnsi="Times New Roman" w:cs="Times New Roman"/>
                <w:sz w:val="18"/>
                <w:szCs w:val="18"/>
              </w:rPr>
            </w:pPr>
            <w:r>
              <w:rPr>
                <w:rFonts w:ascii="Times New Roman" w:hAnsi="Times New Roman" w:cs="Times New Roman"/>
                <w:sz w:val="18"/>
                <w:szCs w:val="18"/>
              </w:rPr>
              <w:t>建设单位（签字）</w:t>
            </w:r>
          </w:p>
        </w:tc>
        <w:tc>
          <w:tcPr>
            <w:tcW w:w="6392" w:type="dxa"/>
            <w:gridSpan w:val="3"/>
            <w:vAlign w:val="center"/>
          </w:tcPr>
          <w:p w14:paraId="57AC2A0C">
            <w:pPr>
              <w:spacing w:line="320" w:lineRule="exact"/>
              <w:jc w:val="right"/>
              <w:rPr>
                <w:rFonts w:ascii="Times New Roman" w:hAnsi="Times New Roman" w:cs="Times New Roman"/>
                <w:bCs/>
                <w:sz w:val="18"/>
                <w:szCs w:val="18"/>
              </w:rPr>
            </w:pPr>
            <w:r>
              <w:rPr>
                <w:rFonts w:ascii="Times New Roman" w:hAnsi="Times New Roman" w:cs="Times New Roman"/>
                <w:bCs/>
                <w:sz w:val="18"/>
                <w:szCs w:val="18"/>
              </w:rPr>
              <w:t>年    月    日</w:t>
            </w:r>
          </w:p>
        </w:tc>
      </w:tr>
    </w:tbl>
    <w:p w14:paraId="0B86C9F0">
      <w:pPr>
        <w:widowControl/>
        <w:jc w:val="left"/>
        <w:rPr>
          <w:rFonts w:ascii="Times New Roman" w:hAnsi="Times New Roman" w:cs="Times New Roman"/>
        </w:rPr>
      </w:pPr>
      <w:r>
        <w:rPr>
          <w:rFonts w:ascii="Times New Roman" w:hAnsi="Times New Roman" w:cs="Times New Roman"/>
        </w:rPr>
        <w:br w:type="page"/>
      </w:r>
    </w:p>
    <w:p w14:paraId="1FADDAAC">
      <w:pPr>
        <w:jc w:val="center"/>
        <w:rPr>
          <w:rFonts w:ascii="Times New Roman" w:hAnsi="Times New Roman" w:cs="Times New Roman"/>
          <w:szCs w:val="21"/>
        </w:rPr>
      </w:pPr>
      <w:r>
        <w:rPr>
          <w:rFonts w:ascii="Times New Roman" w:hAnsi="Times New Roman" w:cs="Times New Roman"/>
          <w:szCs w:val="21"/>
        </w:rPr>
        <w:t>表P.1-07风力发电机组自动解缆调试分项工程质量验收记录表</w:t>
      </w:r>
    </w:p>
    <w:p w14:paraId="3256ECC1">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40AE1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0D48A0D">
            <w:pPr>
              <w:jc w:val="center"/>
              <w:rPr>
                <w:rFonts w:ascii="Times New Roman" w:hAnsi="Times New Roman" w:cs="Times New Roman"/>
                <w:bCs/>
                <w:sz w:val="18"/>
                <w:szCs w:val="18"/>
              </w:rPr>
            </w:pPr>
            <w:r>
              <w:rPr>
                <w:rFonts w:ascii="Times New Roman" w:hAnsi="Times New Roman" w:cs="Times New Roman"/>
                <w:bCs/>
                <w:sz w:val="18"/>
                <w:szCs w:val="18"/>
              </w:rPr>
              <w:t>单位工程名称</w:t>
            </w:r>
          </w:p>
        </w:tc>
        <w:tc>
          <w:tcPr>
            <w:tcW w:w="2130" w:type="dxa"/>
          </w:tcPr>
          <w:p w14:paraId="68B02CF5">
            <w:pPr>
              <w:jc w:val="center"/>
              <w:rPr>
                <w:rFonts w:ascii="Times New Roman" w:hAnsi="Times New Roman" w:cs="Times New Roman"/>
                <w:bCs/>
                <w:sz w:val="18"/>
                <w:szCs w:val="18"/>
              </w:rPr>
            </w:pPr>
          </w:p>
        </w:tc>
        <w:tc>
          <w:tcPr>
            <w:tcW w:w="2131" w:type="dxa"/>
          </w:tcPr>
          <w:p w14:paraId="07065520">
            <w:pPr>
              <w:jc w:val="center"/>
              <w:rPr>
                <w:rFonts w:ascii="Times New Roman" w:hAnsi="Times New Roman" w:cs="Times New Roman"/>
                <w:bCs/>
                <w:sz w:val="18"/>
                <w:szCs w:val="18"/>
              </w:rPr>
            </w:pPr>
            <w:r>
              <w:rPr>
                <w:rFonts w:ascii="Times New Roman" w:hAnsi="Times New Roman" w:cs="Times New Roman"/>
                <w:bCs/>
                <w:sz w:val="18"/>
                <w:szCs w:val="18"/>
              </w:rPr>
              <w:t>子单位工程名称</w:t>
            </w:r>
          </w:p>
        </w:tc>
        <w:tc>
          <w:tcPr>
            <w:tcW w:w="2131" w:type="dxa"/>
          </w:tcPr>
          <w:p w14:paraId="6EA1E747">
            <w:pPr>
              <w:jc w:val="center"/>
              <w:rPr>
                <w:rFonts w:ascii="Times New Roman" w:hAnsi="Times New Roman" w:cs="Times New Roman"/>
                <w:bCs/>
                <w:sz w:val="18"/>
                <w:szCs w:val="18"/>
              </w:rPr>
            </w:pPr>
          </w:p>
        </w:tc>
      </w:tr>
      <w:tr w14:paraId="6F34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00964D1">
            <w:pPr>
              <w:jc w:val="center"/>
              <w:rPr>
                <w:rFonts w:ascii="Times New Roman" w:hAnsi="Times New Roman" w:cs="Times New Roman"/>
                <w:bCs/>
                <w:sz w:val="18"/>
                <w:szCs w:val="18"/>
              </w:rPr>
            </w:pPr>
            <w:r>
              <w:rPr>
                <w:rFonts w:ascii="Times New Roman" w:hAnsi="Times New Roman" w:cs="Times New Roman"/>
                <w:bCs/>
                <w:sz w:val="18"/>
                <w:szCs w:val="18"/>
              </w:rPr>
              <w:t>分部工程名称</w:t>
            </w:r>
          </w:p>
        </w:tc>
        <w:tc>
          <w:tcPr>
            <w:tcW w:w="2130" w:type="dxa"/>
          </w:tcPr>
          <w:p w14:paraId="075E1F32">
            <w:pPr>
              <w:jc w:val="center"/>
              <w:rPr>
                <w:rFonts w:ascii="Times New Roman" w:hAnsi="Times New Roman" w:cs="Times New Roman"/>
                <w:bCs/>
                <w:sz w:val="18"/>
                <w:szCs w:val="18"/>
              </w:rPr>
            </w:pPr>
            <w:r>
              <w:rPr>
                <w:rFonts w:ascii="Times New Roman" w:hAnsi="Times New Roman" w:cs="Times New Roman"/>
                <w:bCs/>
                <w:sz w:val="18"/>
                <w:szCs w:val="18"/>
              </w:rPr>
              <w:t>基本功能调试</w:t>
            </w:r>
          </w:p>
        </w:tc>
        <w:tc>
          <w:tcPr>
            <w:tcW w:w="2131" w:type="dxa"/>
          </w:tcPr>
          <w:p w14:paraId="12AF7CC5">
            <w:pPr>
              <w:jc w:val="center"/>
              <w:rPr>
                <w:rFonts w:ascii="Times New Roman" w:hAnsi="Times New Roman" w:cs="Times New Roman"/>
                <w:bCs/>
                <w:sz w:val="18"/>
                <w:szCs w:val="18"/>
              </w:rPr>
            </w:pPr>
            <w:r>
              <w:rPr>
                <w:rFonts w:ascii="Times New Roman" w:hAnsi="Times New Roman" w:cs="Times New Roman"/>
                <w:bCs/>
                <w:sz w:val="18"/>
                <w:szCs w:val="18"/>
              </w:rPr>
              <w:t>分项工程</w:t>
            </w:r>
          </w:p>
        </w:tc>
        <w:tc>
          <w:tcPr>
            <w:tcW w:w="2131" w:type="dxa"/>
          </w:tcPr>
          <w:p w14:paraId="7C520165">
            <w:pPr>
              <w:jc w:val="center"/>
              <w:rPr>
                <w:rFonts w:ascii="Times New Roman" w:hAnsi="Times New Roman" w:cs="Times New Roman"/>
                <w:bCs/>
                <w:sz w:val="18"/>
                <w:szCs w:val="18"/>
              </w:rPr>
            </w:pPr>
            <w:r>
              <w:rPr>
                <w:rFonts w:ascii="Times New Roman" w:hAnsi="Times New Roman" w:cs="Times New Roman"/>
                <w:bCs/>
                <w:sz w:val="18"/>
                <w:szCs w:val="18"/>
              </w:rPr>
              <w:t>自动解缆</w:t>
            </w:r>
          </w:p>
        </w:tc>
      </w:tr>
      <w:tr w14:paraId="2B92A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C771D4C">
            <w:pPr>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130" w:type="dxa"/>
          </w:tcPr>
          <w:p w14:paraId="08C0C496">
            <w:pPr>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2131" w:type="dxa"/>
          </w:tcPr>
          <w:p w14:paraId="5F712070">
            <w:pPr>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2131" w:type="dxa"/>
          </w:tcPr>
          <w:p w14:paraId="67A54334">
            <w:pPr>
              <w:jc w:val="center"/>
              <w:rPr>
                <w:rFonts w:ascii="Times New Roman" w:hAnsi="Times New Roman" w:cs="Times New Roman"/>
                <w:bCs/>
                <w:sz w:val="18"/>
                <w:szCs w:val="18"/>
              </w:rPr>
            </w:pPr>
            <w:r>
              <w:rPr>
                <w:rFonts w:ascii="Times New Roman" w:hAnsi="Times New Roman" w:cs="Times New Roman"/>
                <w:bCs/>
                <w:sz w:val="18"/>
                <w:szCs w:val="18"/>
              </w:rPr>
              <w:t>结论</w:t>
            </w:r>
          </w:p>
        </w:tc>
      </w:tr>
      <w:tr w14:paraId="1E850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C36FB5A">
            <w:pPr>
              <w:spacing w:line="300" w:lineRule="auto"/>
              <w:jc w:val="center"/>
              <w:rPr>
                <w:rFonts w:ascii="Times New Roman" w:hAnsi="Times New Roman" w:cs="Times New Roman"/>
                <w:sz w:val="18"/>
                <w:szCs w:val="18"/>
              </w:rPr>
            </w:pPr>
            <w:r>
              <w:rPr>
                <w:rFonts w:ascii="Times New Roman" w:hAnsi="Times New Roman" w:cs="Times New Roman"/>
                <w:sz w:val="18"/>
                <w:szCs w:val="18"/>
              </w:rPr>
              <w:t>正常解缆功能测试</w:t>
            </w:r>
          </w:p>
        </w:tc>
        <w:tc>
          <w:tcPr>
            <w:tcW w:w="2130" w:type="dxa"/>
            <w:vAlign w:val="center"/>
          </w:tcPr>
          <w:p w14:paraId="03FECFE2">
            <w:pPr>
              <w:pStyle w:val="52"/>
              <w:spacing w:line="300" w:lineRule="auto"/>
              <w:rPr>
                <w:color w:val="auto"/>
                <w:kern w:val="2"/>
                <w:sz w:val="18"/>
                <w:szCs w:val="18"/>
              </w:rPr>
            </w:pPr>
            <w:r>
              <w:rPr>
                <w:color w:val="auto"/>
                <w:kern w:val="2"/>
                <w:sz w:val="18"/>
                <w:szCs w:val="18"/>
              </w:rPr>
              <w:t>机组偏航到设定的扭缆角度时，机组能够正常解缆。</w:t>
            </w:r>
          </w:p>
        </w:tc>
        <w:tc>
          <w:tcPr>
            <w:tcW w:w="2131" w:type="dxa"/>
          </w:tcPr>
          <w:p w14:paraId="6A08C9FE">
            <w:pPr>
              <w:jc w:val="center"/>
              <w:rPr>
                <w:rFonts w:ascii="Times New Roman" w:hAnsi="Times New Roman" w:cs="Times New Roman"/>
                <w:bCs/>
                <w:sz w:val="18"/>
                <w:szCs w:val="18"/>
              </w:rPr>
            </w:pPr>
          </w:p>
        </w:tc>
        <w:tc>
          <w:tcPr>
            <w:tcW w:w="2131" w:type="dxa"/>
          </w:tcPr>
          <w:p w14:paraId="5DDA37A1">
            <w:pPr>
              <w:jc w:val="center"/>
              <w:rPr>
                <w:rFonts w:ascii="Times New Roman" w:hAnsi="Times New Roman" w:cs="Times New Roman"/>
                <w:bCs/>
                <w:sz w:val="18"/>
                <w:szCs w:val="18"/>
              </w:rPr>
            </w:pPr>
          </w:p>
        </w:tc>
      </w:tr>
      <w:tr w14:paraId="6DBDC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588C537">
            <w:pPr>
              <w:spacing w:line="300" w:lineRule="auto"/>
              <w:jc w:val="center"/>
              <w:rPr>
                <w:rFonts w:ascii="Times New Roman" w:hAnsi="Times New Roman" w:cs="Times New Roman"/>
                <w:sz w:val="18"/>
                <w:szCs w:val="18"/>
              </w:rPr>
            </w:pPr>
            <w:r>
              <w:rPr>
                <w:rFonts w:ascii="Times New Roman" w:hAnsi="Times New Roman" w:cs="Times New Roman"/>
                <w:sz w:val="18"/>
                <w:szCs w:val="18"/>
              </w:rPr>
              <w:t>初期解缆和终极解缆功能测试</w:t>
            </w:r>
          </w:p>
        </w:tc>
        <w:tc>
          <w:tcPr>
            <w:tcW w:w="2130" w:type="dxa"/>
            <w:vAlign w:val="center"/>
          </w:tcPr>
          <w:p w14:paraId="63FDE838">
            <w:pPr>
              <w:pStyle w:val="52"/>
              <w:spacing w:line="300" w:lineRule="auto"/>
              <w:rPr>
                <w:color w:val="auto"/>
                <w:kern w:val="2"/>
                <w:sz w:val="18"/>
                <w:szCs w:val="18"/>
              </w:rPr>
            </w:pPr>
            <w:r>
              <w:rPr>
                <w:color w:val="auto"/>
                <w:kern w:val="2"/>
                <w:sz w:val="18"/>
                <w:szCs w:val="18"/>
              </w:rPr>
              <w:t>机组偏航初期解缆和终极解缆功能应正常。</w:t>
            </w:r>
          </w:p>
        </w:tc>
        <w:tc>
          <w:tcPr>
            <w:tcW w:w="2131" w:type="dxa"/>
          </w:tcPr>
          <w:p w14:paraId="64068B2E">
            <w:pPr>
              <w:jc w:val="center"/>
              <w:rPr>
                <w:rFonts w:ascii="Times New Roman" w:hAnsi="Times New Roman" w:cs="Times New Roman"/>
                <w:bCs/>
                <w:sz w:val="18"/>
                <w:szCs w:val="18"/>
              </w:rPr>
            </w:pPr>
          </w:p>
        </w:tc>
        <w:tc>
          <w:tcPr>
            <w:tcW w:w="2131" w:type="dxa"/>
          </w:tcPr>
          <w:p w14:paraId="7422603D">
            <w:pPr>
              <w:jc w:val="center"/>
              <w:rPr>
                <w:rFonts w:ascii="Times New Roman" w:hAnsi="Times New Roman" w:cs="Times New Roman"/>
                <w:bCs/>
                <w:sz w:val="18"/>
                <w:szCs w:val="18"/>
              </w:rPr>
            </w:pPr>
          </w:p>
        </w:tc>
      </w:tr>
      <w:tr w14:paraId="47001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7B81A452">
            <w:pPr>
              <w:rPr>
                <w:rFonts w:ascii="Times New Roman" w:hAnsi="Times New Roman" w:cs="Times New Roman"/>
                <w:bCs/>
                <w:sz w:val="18"/>
                <w:szCs w:val="18"/>
              </w:rPr>
            </w:pPr>
            <w:r>
              <w:rPr>
                <w:rFonts w:ascii="Times New Roman" w:hAnsi="Times New Roman" w:cs="Times New Roman"/>
                <w:sz w:val="18"/>
                <w:szCs w:val="18"/>
              </w:rPr>
              <w:t>验收结论：</w:t>
            </w:r>
          </w:p>
        </w:tc>
      </w:tr>
      <w:tr w14:paraId="08744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AC1CB57">
            <w:pPr>
              <w:spacing w:line="300" w:lineRule="auto"/>
              <w:jc w:val="center"/>
              <w:rPr>
                <w:rFonts w:ascii="Times New Roman" w:hAnsi="Times New Roman" w:cs="Times New Roman"/>
                <w:sz w:val="18"/>
                <w:szCs w:val="18"/>
              </w:rPr>
            </w:pPr>
            <w:r>
              <w:rPr>
                <w:rFonts w:ascii="Times New Roman" w:hAnsi="Times New Roman" w:cs="Times New Roman"/>
                <w:sz w:val="18"/>
                <w:szCs w:val="18"/>
              </w:rPr>
              <w:t>调试单位（签字）</w:t>
            </w:r>
          </w:p>
        </w:tc>
        <w:tc>
          <w:tcPr>
            <w:tcW w:w="6392" w:type="dxa"/>
            <w:gridSpan w:val="3"/>
            <w:vAlign w:val="center"/>
          </w:tcPr>
          <w:p w14:paraId="7CB7F8C0">
            <w:pPr>
              <w:jc w:val="right"/>
              <w:rPr>
                <w:rFonts w:ascii="Times New Roman" w:hAnsi="Times New Roman" w:cs="Times New Roman"/>
                <w:bCs/>
                <w:sz w:val="18"/>
                <w:szCs w:val="18"/>
              </w:rPr>
            </w:pPr>
            <w:r>
              <w:rPr>
                <w:rFonts w:ascii="Times New Roman" w:hAnsi="Times New Roman" w:cs="Times New Roman"/>
                <w:bCs/>
                <w:sz w:val="18"/>
                <w:szCs w:val="18"/>
              </w:rPr>
              <w:t>年    月    日</w:t>
            </w:r>
          </w:p>
        </w:tc>
      </w:tr>
      <w:tr w14:paraId="09227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0E8AFD1">
            <w:pPr>
              <w:spacing w:line="300" w:lineRule="auto"/>
              <w:jc w:val="center"/>
              <w:rPr>
                <w:rFonts w:ascii="Times New Roman" w:hAnsi="Times New Roman" w:cs="Times New Roman"/>
                <w:sz w:val="18"/>
                <w:szCs w:val="18"/>
              </w:rPr>
            </w:pPr>
            <w:r>
              <w:rPr>
                <w:rFonts w:ascii="Times New Roman" w:hAnsi="Times New Roman" w:cs="Times New Roman"/>
                <w:sz w:val="18"/>
                <w:szCs w:val="18"/>
              </w:rPr>
              <w:t>监理单位（签字）</w:t>
            </w:r>
          </w:p>
        </w:tc>
        <w:tc>
          <w:tcPr>
            <w:tcW w:w="6392" w:type="dxa"/>
            <w:gridSpan w:val="3"/>
            <w:vAlign w:val="center"/>
          </w:tcPr>
          <w:p w14:paraId="378B5E0B">
            <w:pPr>
              <w:jc w:val="right"/>
              <w:rPr>
                <w:rFonts w:ascii="Times New Roman" w:hAnsi="Times New Roman" w:cs="Times New Roman"/>
                <w:bCs/>
                <w:sz w:val="18"/>
                <w:szCs w:val="18"/>
              </w:rPr>
            </w:pPr>
            <w:r>
              <w:rPr>
                <w:rFonts w:ascii="Times New Roman" w:hAnsi="Times New Roman" w:cs="Times New Roman"/>
                <w:bCs/>
                <w:sz w:val="18"/>
                <w:szCs w:val="18"/>
              </w:rPr>
              <w:t>年    月    日</w:t>
            </w:r>
          </w:p>
        </w:tc>
      </w:tr>
      <w:tr w14:paraId="545E6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2F44CAF">
            <w:pPr>
              <w:spacing w:line="300" w:lineRule="auto"/>
              <w:jc w:val="center"/>
              <w:rPr>
                <w:rFonts w:ascii="Times New Roman" w:hAnsi="Times New Roman" w:cs="Times New Roman"/>
                <w:sz w:val="18"/>
                <w:szCs w:val="18"/>
              </w:rPr>
            </w:pPr>
            <w:r>
              <w:rPr>
                <w:rFonts w:ascii="Times New Roman" w:hAnsi="Times New Roman" w:cs="Times New Roman"/>
                <w:sz w:val="18"/>
                <w:szCs w:val="18"/>
              </w:rPr>
              <w:t>建设单位（签字）</w:t>
            </w:r>
          </w:p>
        </w:tc>
        <w:tc>
          <w:tcPr>
            <w:tcW w:w="6392" w:type="dxa"/>
            <w:gridSpan w:val="3"/>
            <w:vAlign w:val="center"/>
          </w:tcPr>
          <w:p w14:paraId="26C6D04D">
            <w:pPr>
              <w:jc w:val="right"/>
              <w:rPr>
                <w:rFonts w:ascii="Times New Roman" w:hAnsi="Times New Roman" w:cs="Times New Roman"/>
                <w:bCs/>
                <w:sz w:val="18"/>
                <w:szCs w:val="18"/>
              </w:rPr>
            </w:pPr>
            <w:r>
              <w:rPr>
                <w:rFonts w:ascii="Times New Roman" w:hAnsi="Times New Roman" w:cs="Times New Roman"/>
                <w:bCs/>
                <w:sz w:val="18"/>
                <w:szCs w:val="18"/>
              </w:rPr>
              <w:t>年    月    日</w:t>
            </w:r>
          </w:p>
        </w:tc>
      </w:tr>
    </w:tbl>
    <w:p w14:paraId="3F5644B5">
      <w:pPr>
        <w:widowControl/>
        <w:jc w:val="left"/>
        <w:rPr>
          <w:rFonts w:ascii="Times New Roman" w:hAnsi="Times New Roman" w:cs="Times New Roman"/>
        </w:rPr>
      </w:pPr>
    </w:p>
    <w:p w14:paraId="6C86C6EA">
      <w:pPr>
        <w:jc w:val="center"/>
        <w:rPr>
          <w:rFonts w:ascii="Times New Roman" w:hAnsi="Times New Roman" w:cs="Times New Roman"/>
          <w:szCs w:val="21"/>
        </w:rPr>
      </w:pPr>
    </w:p>
    <w:p w14:paraId="7D741618">
      <w:pPr>
        <w:jc w:val="center"/>
        <w:rPr>
          <w:rFonts w:ascii="Times New Roman" w:hAnsi="Times New Roman" w:cs="Times New Roman"/>
          <w:szCs w:val="21"/>
        </w:rPr>
      </w:pPr>
    </w:p>
    <w:p w14:paraId="335E127C">
      <w:pPr>
        <w:jc w:val="center"/>
        <w:rPr>
          <w:rFonts w:ascii="Times New Roman" w:hAnsi="Times New Roman" w:cs="Times New Roman"/>
          <w:szCs w:val="21"/>
        </w:rPr>
      </w:pPr>
      <w:r>
        <w:rPr>
          <w:rFonts w:ascii="Times New Roman" w:hAnsi="Times New Roman" w:cs="Times New Roman"/>
          <w:szCs w:val="21"/>
        </w:rPr>
        <w:t>表P.1-08风力发电机组测风装置调试分项工程质量验收记录表</w:t>
      </w:r>
    </w:p>
    <w:p w14:paraId="7457C193">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5D391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0BB9A6E">
            <w:pPr>
              <w:jc w:val="center"/>
              <w:rPr>
                <w:rFonts w:ascii="Times New Roman" w:hAnsi="Times New Roman" w:cs="Times New Roman"/>
                <w:bCs/>
                <w:sz w:val="18"/>
                <w:szCs w:val="18"/>
              </w:rPr>
            </w:pPr>
            <w:r>
              <w:rPr>
                <w:rFonts w:ascii="Times New Roman" w:hAnsi="Times New Roman" w:cs="Times New Roman"/>
                <w:bCs/>
                <w:sz w:val="18"/>
                <w:szCs w:val="18"/>
              </w:rPr>
              <w:t>单位工程名称</w:t>
            </w:r>
          </w:p>
        </w:tc>
        <w:tc>
          <w:tcPr>
            <w:tcW w:w="2130" w:type="dxa"/>
          </w:tcPr>
          <w:p w14:paraId="042A5CA0">
            <w:pPr>
              <w:jc w:val="center"/>
              <w:rPr>
                <w:rFonts w:ascii="Times New Roman" w:hAnsi="Times New Roman" w:cs="Times New Roman"/>
                <w:bCs/>
                <w:sz w:val="18"/>
                <w:szCs w:val="18"/>
              </w:rPr>
            </w:pPr>
          </w:p>
        </w:tc>
        <w:tc>
          <w:tcPr>
            <w:tcW w:w="2131" w:type="dxa"/>
          </w:tcPr>
          <w:p w14:paraId="5DD89F63">
            <w:pPr>
              <w:jc w:val="center"/>
              <w:rPr>
                <w:rFonts w:ascii="Times New Roman" w:hAnsi="Times New Roman" w:cs="Times New Roman"/>
                <w:bCs/>
                <w:sz w:val="18"/>
                <w:szCs w:val="18"/>
              </w:rPr>
            </w:pPr>
            <w:r>
              <w:rPr>
                <w:rFonts w:ascii="Times New Roman" w:hAnsi="Times New Roman" w:cs="Times New Roman"/>
                <w:bCs/>
                <w:sz w:val="18"/>
                <w:szCs w:val="18"/>
              </w:rPr>
              <w:t>子单位工程名称</w:t>
            </w:r>
          </w:p>
        </w:tc>
        <w:tc>
          <w:tcPr>
            <w:tcW w:w="2131" w:type="dxa"/>
          </w:tcPr>
          <w:p w14:paraId="383518B8">
            <w:pPr>
              <w:jc w:val="center"/>
              <w:rPr>
                <w:rFonts w:ascii="Times New Roman" w:hAnsi="Times New Roman" w:cs="Times New Roman"/>
                <w:bCs/>
                <w:sz w:val="18"/>
                <w:szCs w:val="18"/>
              </w:rPr>
            </w:pPr>
          </w:p>
        </w:tc>
      </w:tr>
      <w:tr w14:paraId="26F22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05CFEFB">
            <w:pPr>
              <w:jc w:val="center"/>
              <w:rPr>
                <w:rFonts w:ascii="Times New Roman" w:hAnsi="Times New Roman" w:cs="Times New Roman"/>
                <w:bCs/>
                <w:sz w:val="18"/>
                <w:szCs w:val="18"/>
              </w:rPr>
            </w:pPr>
            <w:r>
              <w:rPr>
                <w:rFonts w:ascii="Times New Roman" w:hAnsi="Times New Roman" w:cs="Times New Roman"/>
                <w:bCs/>
                <w:sz w:val="18"/>
                <w:szCs w:val="18"/>
              </w:rPr>
              <w:t>分部工程名称</w:t>
            </w:r>
          </w:p>
        </w:tc>
        <w:tc>
          <w:tcPr>
            <w:tcW w:w="2130" w:type="dxa"/>
          </w:tcPr>
          <w:p w14:paraId="6897B0B2">
            <w:pPr>
              <w:jc w:val="center"/>
              <w:rPr>
                <w:rFonts w:ascii="Times New Roman" w:hAnsi="Times New Roman" w:cs="Times New Roman"/>
                <w:bCs/>
                <w:sz w:val="18"/>
                <w:szCs w:val="18"/>
              </w:rPr>
            </w:pPr>
            <w:r>
              <w:rPr>
                <w:rFonts w:ascii="Times New Roman" w:hAnsi="Times New Roman" w:cs="Times New Roman"/>
                <w:bCs/>
                <w:sz w:val="18"/>
                <w:szCs w:val="18"/>
              </w:rPr>
              <w:t>基本功能调试</w:t>
            </w:r>
          </w:p>
        </w:tc>
        <w:tc>
          <w:tcPr>
            <w:tcW w:w="2131" w:type="dxa"/>
          </w:tcPr>
          <w:p w14:paraId="7D1AF2B0">
            <w:pPr>
              <w:jc w:val="center"/>
              <w:rPr>
                <w:rFonts w:ascii="Times New Roman" w:hAnsi="Times New Roman" w:cs="Times New Roman"/>
                <w:bCs/>
                <w:sz w:val="18"/>
                <w:szCs w:val="18"/>
              </w:rPr>
            </w:pPr>
            <w:r>
              <w:rPr>
                <w:rFonts w:ascii="Times New Roman" w:hAnsi="Times New Roman" w:cs="Times New Roman"/>
                <w:bCs/>
                <w:sz w:val="18"/>
                <w:szCs w:val="18"/>
              </w:rPr>
              <w:t>分项工程</w:t>
            </w:r>
          </w:p>
        </w:tc>
        <w:tc>
          <w:tcPr>
            <w:tcW w:w="2131" w:type="dxa"/>
          </w:tcPr>
          <w:p w14:paraId="3EF3751D">
            <w:pPr>
              <w:jc w:val="center"/>
              <w:rPr>
                <w:rFonts w:ascii="Times New Roman" w:hAnsi="Times New Roman" w:cs="Times New Roman"/>
                <w:bCs/>
                <w:sz w:val="18"/>
                <w:szCs w:val="18"/>
              </w:rPr>
            </w:pPr>
            <w:r>
              <w:rPr>
                <w:rFonts w:ascii="Times New Roman" w:hAnsi="Times New Roman" w:cs="Times New Roman"/>
                <w:bCs/>
                <w:sz w:val="18"/>
                <w:szCs w:val="18"/>
              </w:rPr>
              <w:t>测风装置</w:t>
            </w:r>
          </w:p>
        </w:tc>
      </w:tr>
      <w:tr w14:paraId="4A27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15D4430">
            <w:pPr>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130" w:type="dxa"/>
          </w:tcPr>
          <w:p w14:paraId="447BFA26">
            <w:pPr>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2131" w:type="dxa"/>
          </w:tcPr>
          <w:p w14:paraId="0C1A35E9">
            <w:pPr>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2131" w:type="dxa"/>
          </w:tcPr>
          <w:p w14:paraId="1FDCF9A1">
            <w:pPr>
              <w:jc w:val="center"/>
              <w:rPr>
                <w:rFonts w:ascii="Times New Roman" w:hAnsi="Times New Roman" w:cs="Times New Roman"/>
                <w:bCs/>
                <w:sz w:val="18"/>
                <w:szCs w:val="18"/>
              </w:rPr>
            </w:pPr>
            <w:r>
              <w:rPr>
                <w:rFonts w:ascii="Times New Roman" w:hAnsi="Times New Roman" w:cs="Times New Roman"/>
                <w:bCs/>
                <w:sz w:val="18"/>
                <w:szCs w:val="18"/>
              </w:rPr>
              <w:t>结论</w:t>
            </w:r>
          </w:p>
        </w:tc>
      </w:tr>
      <w:tr w14:paraId="2FEB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302E8F0">
            <w:pPr>
              <w:spacing w:line="300" w:lineRule="auto"/>
              <w:jc w:val="center"/>
              <w:rPr>
                <w:rFonts w:ascii="Times New Roman" w:hAnsi="Times New Roman" w:cs="Times New Roman"/>
                <w:sz w:val="18"/>
                <w:szCs w:val="18"/>
              </w:rPr>
            </w:pPr>
            <w:r>
              <w:rPr>
                <w:rFonts w:ascii="Times New Roman" w:hAnsi="Times New Roman" w:cs="Times New Roman"/>
                <w:sz w:val="18"/>
                <w:szCs w:val="18"/>
              </w:rPr>
              <w:t>风速仪数据传输</w:t>
            </w:r>
          </w:p>
        </w:tc>
        <w:tc>
          <w:tcPr>
            <w:tcW w:w="2130" w:type="dxa"/>
            <w:vAlign w:val="center"/>
          </w:tcPr>
          <w:p w14:paraId="1B9852A9">
            <w:pPr>
              <w:pStyle w:val="52"/>
              <w:spacing w:line="300" w:lineRule="auto"/>
              <w:rPr>
                <w:color w:val="auto"/>
                <w:kern w:val="2"/>
                <w:sz w:val="18"/>
                <w:szCs w:val="18"/>
              </w:rPr>
            </w:pPr>
            <w:r>
              <w:rPr>
                <w:color w:val="auto"/>
                <w:kern w:val="2"/>
                <w:sz w:val="18"/>
                <w:szCs w:val="18"/>
              </w:rPr>
              <w:t>检查风速仪功数据传输正确。</w:t>
            </w:r>
          </w:p>
        </w:tc>
        <w:tc>
          <w:tcPr>
            <w:tcW w:w="2131" w:type="dxa"/>
          </w:tcPr>
          <w:p w14:paraId="6D9D8B12">
            <w:pPr>
              <w:jc w:val="center"/>
              <w:rPr>
                <w:rFonts w:ascii="Times New Roman" w:hAnsi="Times New Roman" w:cs="Times New Roman"/>
                <w:bCs/>
                <w:sz w:val="18"/>
                <w:szCs w:val="18"/>
              </w:rPr>
            </w:pPr>
          </w:p>
        </w:tc>
        <w:tc>
          <w:tcPr>
            <w:tcW w:w="2131" w:type="dxa"/>
          </w:tcPr>
          <w:p w14:paraId="103FFBDC">
            <w:pPr>
              <w:jc w:val="center"/>
              <w:rPr>
                <w:rFonts w:ascii="Times New Roman" w:hAnsi="Times New Roman" w:cs="Times New Roman"/>
                <w:bCs/>
                <w:sz w:val="18"/>
                <w:szCs w:val="18"/>
              </w:rPr>
            </w:pPr>
          </w:p>
        </w:tc>
      </w:tr>
      <w:tr w14:paraId="3B8D4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C100A15">
            <w:pPr>
              <w:spacing w:line="300" w:lineRule="auto"/>
              <w:jc w:val="center"/>
              <w:rPr>
                <w:rFonts w:ascii="Times New Roman" w:hAnsi="Times New Roman" w:cs="Times New Roman"/>
                <w:sz w:val="18"/>
                <w:szCs w:val="18"/>
              </w:rPr>
            </w:pPr>
            <w:r>
              <w:rPr>
                <w:rFonts w:ascii="Times New Roman" w:hAnsi="Times New Roman" w:cs="Times New Roman"/>
                <w:sz w:val="18"/>
                <w:szCs w:val="18"/>
              </w:rPr>
              <w:t>风向标数据传输</w:t>
            </w:r>
          </w:p>
        </w:tc>
        <w:tc>
          <w:tcPr>
            <w:tcW w:w="2130" w:type="dxa"/>
            <w:vAlign w:val="center"/>
          </w:tcPr>
          <w:p w14:paraId="03E7FADC">
            <w:pPr>
              <w:pStyle w:val="52"/>
              <w:spacing w:line="300" w:lineRule="auto"/>
              <w:rPr>
                <w:color w:val="auto"/>
                <w:kern w:val="2"/>
                <w:sz w:val="18"/>
                <w:szCs w:val="18"/>
              </w:rPr>
            </w:pPr>
            <w:r>
              <w:rPr>
                <w:color w:val="auto"/>
                <w:kern w:val="2"/>
                <w:sz w:val="18"/>
                <w:szCs w:val="18"/>
              </w:rPr>
              <w:t>检查风向标功数据传输正确。</w:t>
            </w:r>
          </w:p>
        </w:tc>
        <w:tc>
          <w:tcPr>
            <w:tcW w:w="2131" w:type="dxa"/>
          </w:tcPr>
          <w:p w14:paraId="2098D7B0">
            <w:pPr>
              <w:jc w:val="center"/>
              <w:rPr>
                <w:rFonts w:ascii="Times New Roman" w:hAnsi="Times New Roman" w:cs="Times New Roman"/>
                <w:bCs/>
                <w:sz w:val="18"/>
                <w:szCs w:val="18"/>
              </w:rPr>
            </w:pPr>
          </w:p>
        </w:tc>
        <w:tc>
          <w:tcPr>
            <w:tcW w:w="2131" w:type="dxa"/>
          </w:tcPr>
          <w:p w14:paraId="73329780">
            <w:pPr>
              <w:jc w:val="center"/>
              <w:rPr>
                <w:rFonts w:ascii="Times New Roman" w:hAnsi="Times New Roman" w:cs="Times New Roman"/>
                <w:bCs/>
                <w:sz w:val="18"/>
                <w:szCs w:val="18"/>
              </w:rPr>
            </w:pPr>
          </w:p>
        </w:tc>
      </w:tr>
      <w:tr w14:paraId="4C6CB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ED3BDD9">
            <w:pPr>
              <w:spacing w:line="300" w:lineRule="auto"/>
              <w:jc w:val="center"/>
              <w:rPr>
                <w:rFonts w:ascii="Times New Roman" w:hAnsi="Times New Roman" w:cs="Times New Roman"/>
                <w:sz w:val="18"/>
                <w:szCs w:val="18"/>
              </w:rPr>
            </w:pPr>
            <w:r>
              <w:rPr>
                <w:rFonts w:ascii="Times New Roman" w:hAnsi="Times New Roman" w:cs="Times New Roman"/>
                <w:sz w:val="18"/>
                <w:szCs w:val="18"/>
              </w:rPr>
              <w:t>风向标传感器零度位置</w:t>
            </w:r>
          </w:p>
        </w:tc>
        <w:tc>
          <w:tcPr>
            <w:tcW w:w="2130" w:type="dxa"/>
            <w:vAlign w:val="center"/>
          </w:tcPr>
          <w:p w14:paraId="483E0FB7">
            <w:pPr>
              <w:pStyle w:val="52"/>
              <w:spacing w:line="300" w:lineRule="auto"/>
              <w:rPr>
                <w:color w:val="auto"/>
                <w:kern w:val="2"/>
                <w:sz w:val="18"/>
                <w:szCs w:val="18"/>
              </w:rPr>
            </w:pPr>
            <w:r>
              <w:rPr>
                <w:color w:val="auto"/>
                <w:kern w:val="2"/>
                <w:sz w:val="18"/>
                <w:szCs w:val="18"/>
              </w:rPr>
              <w:t>风向标传感器零度位置和机舱零度或机舱正对风位置应一致。</w:t>
            </w:r>
          </w:p>
        </w:tc>
        <w:tc>
          <w:tcPr>
            <w:tcW w:w="2131" w:type="dxa"/>
          </w:tcPr>
          <w:p w14:paraId="2DB1A729">
            <w:pPr>
              <w:jc w:val="center"/>
              <w:rPr>
                <w:rFonts w:ascii="Times New Roman" w:hAnsi="Times New Roman" w:cs="Times New Roman"/>
                <w:bCs/>
                <w:sz w:val="18"/>
                <w:szCs w:val="18"/>
              </w:rPr>
            </w:pPr>
          </w:p>
        </w:tc>
        <w:tc>
          <w:tcPr>
            <w:tcW w:w="2131" w:type="dxa"/>
          </w:tcPr>
          <w:p w14:paraId="2E50607E">
            <w:pPr>
              <w:jc w:val="center"/>
              <w:rPr>
                <w:rFonts w:ascii="Times New Roman" w:hAnsi="Times New Roman" w:cs="Times New Roman"/>
                <w:bCs/>
                <w:sz w:val="18"/>
                <w:szCs w:val="18"/>
              </w:rPr>
            </w:pPr>
          </w:p>
        </w:tc>
      </w:tr>
      <w:tr w14:paraId="0E841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17C99B6E">
            <w:pPr>
              <w:rPr>
                <w:rFonts w:ascii="Times New Roman" w:hAnsi="Times New Roman" w:cs="Times New Roman"/>
                <w:bCs/>
                <w:sz w:val="18"/>
                <w:szCs w:val="18"/>
              </w:rPr>
            </w:pPr>
            <w:r>
              <w:rPr>
                <w:rFonts w:ascii="Times New Roman" w:hAnsi="Times New Roman" w:cs="Times New Roman"/>
                <w:sz w:val="18"/>
                <w:szCs w:val="18"/>
              </w:rPr>
              <w:t>验收结论：</w:t>
            </w:r>
          </w:p>
        </w:tc>
      </w:tr>
      <w:tr w14:paraId="42F63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F0E988D">
            <w:pPr>
              <w:spacing w:line="300" w:lineRule="auto"/>
              <w:jc w:val="center"/>
              <w:rPr>
                <w:rFonts w:ascii="Times New Roman" w:hAnsi="Times New Roman" w:cs="Times New Roman"/>
                <w:sz w:val="18"/>
                <w:szCs w:val="18"/>
              </w:rPr>
            </w:pPr>
            <w:r>
              <w:rPr>
                <w:rFonts w:ascii="Times New Roman" w:hAnsi="Times New Roman" w:cs="Times New Roman"/>
                <w:sz w:val="18"/>
                <w:szCs w:val="18"/>
              </w:rPr>
              <w:t>调试单位（签字）</w:t>
            </w:r>
          </w:p>
        </w:tc>
        <w:tc>
          <w:tcPr>
            <w:tcW w:w="6392" w:type="dxa"/>
            <w:gridSpan w:val="3"/>
            <w:vAlign w:val="center"/>
          </w:tcPr>
          <w:p w14:paraId="3FB5F122">
            <w:pPr>
              <w:jc w:val="right"/>
              <w:rPr>
                <w:rFonts w:ascii="Times New Roman" w:hAnsi="Times New Roman" w:cs="Times New Roman"/>
                <w:bCs/>
                <w:sz w:val="18"/>
                <w:szCs w:val="18"/>
              </w:rPr>
            </w:pPr>
            <w:r>
              <w:rPr>
                <w:rFonts w:ascii="Times New Roman" w:hAnsi="Times New Roman" w:cs="Times New Roman"/>
                <w:bCs/>
                <w:sz w:val="18"/>
                <w:szCs w:val="18"/>
              </w:rPr>
              <w:t>年    月    日</w:t>
            </w:r>
          </w:p>
        </w:tc>
      </w:tr>
      <w:tr w14:paraId="6B4E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0C7B67E">
            <w:pPr>
              <w:spacing w:line="300" w:lineRule="auto"/>
              <w:jc w:val="center"/>
              <w:rPr>
                <w:rFonts w:ascii="Times New Roman" w:hAnsi="Times New Roman" w:cs="Times New Roman"/>
                <w:sz w:val="18"/>
                <w:szCs w:val="18"/>
              </w:rPr>
            </w:pPr>
            <w:r>
              <w:rPr>
                <w:rFonts w:ascii="Times New Roman" w:hAnsi="Times New Roman" w:cs="Times New Roman"/>
                <w:sz w:val="18"/>
                <w:szCs w:val="18"/>
              </w:rPr>
              <w:t>监理单位（签字）</w:t>
            </w:r>
          </w:p>
        </w:tc>
        <w:tc>
          <w:tcPr>
            <w:tcW w:w="6392" w:type="dxa"/>
            <w:gridSpan w:val="3"/>
            <w:vAlign w:val="center"/>
          </w:tcPr>
          <w:p w14:paraId="1DC0EBEA">
            <w:pPr>
              <w:jc w:val="right"/>
              <w:rPr>
                <w:rFonts w:ascii="Times New Roman" w:hAnsi="Times New Roman" w:cs="Times New Roman"/>
                <w:bCs/>
                <w:sz w:val="18"/>
                <w:szCs w:val="18"/>
              </w:rPr>
            </w:pPr>
            <w:r>
              <w:rPr>
                <w:rFonts w:ascii="Times New Roman" w:hAnsi="Times New Roman" w:cs="Times New Roman"/>
                <w:bCs/>
                <w:sz w:val="18"/>
                <w:szCs w:val="18"/>
              </w:rPr>
              <w:t>年    月    日</w:t>
            </w:r>
          </w:p>
        </w:tc>
      </w:tr>
      <w:tr w14:paraId="735D6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4992CE6">
            <w:pPr>
              <w:spacing w:line="300" w:lineRule="auto"/>
              <w:jc w:val="center"/>
              <w:rPr>
                <w:rFonts w:ascii="Times New Roman" w:hAnsi="Times New Roman" w:cs="Times New Roman"/>
                <w:sz w:val="18"/>
                <w:szCs w:val="18"/>
              </w:rPr>
            </w:pPr>
            <w:r>
              <w:rPr>
                <w:rFonts w:ascii="Times New Roman" w:hAnsi="Times New Roman" w:cs="Times New Roman"/>
                <w:sz w:val="18"/>
                <w:szCs w:val="18"/>
              </w:rPr>
              <w:t>建设单位（签字）</w:t>
            </w:r>
          </w:p>
        </w:tc>
        <w:tc>
          <w:tcPr>
            <w:tcW w:w="6392" w:type="dxa"/>
            <w:gridSpan w:val="3"/>
            <w:vAlign w:val="center"/>
          </w:tcPr>
          <w:p w14:paraId="18872E05">
            <w:pPr>
              <w:jc w:val="right"/>
              <w:rPr>
                <w:rFonts w:ascii="Times New Roman" w:hAnsi="Times New Roman" w:cs="Times New Roman"/>
                <w:bCs/>
                <w:sz w:val="18"/>
                <w:szCs w:val="18"/>
              </w:rPr>
            </w:pPr>
            <w:r>
              <w:rPr>
                <w:rFonts w:ascii="Times New Roman" w:hAnsi="Times New Roman" w:cs="Times New Roman"/>
                <w:bCs/>
                <w:sz w:val="18"/>
                <w:szCs w:val="18"/>
              </w:rPr>
              <w:t>年    月    日</w:t>
            </w:r>
          </w:p>
        </w:tc>
      </w:tr>
    </w:tbl>
    <w:p w14:paraId="18FE9B84">
      <w:pPr>
        <w:jc w:val="center"/>
        <w:rPr>
          <w:rFonts w:ascii="Times New Roman" w:hAnsi="Times New Roman" w:cs="Times New Roman"/>
          <w:szCs w:val="21"/>
        </w:rPr>
      </w:pPr>
    </w:p>
    <w:p w14:paraId="5D143D93">
      <w:pPr>
        <w:pStyle w:val="28"/>
        <w:ind w:firstLine="640"/>
        <w:rPr>
          <w:rFonts w:ascii="Times New Roman" w:hAnsi="Times New Roman" w:cs="Times New Roman"/>
        </w:rPr>
      </w:pPr>
      <w:r>
        <w:rPr>
          <w:rFonts w:ascii="Times New Roman" w:hAnsi="Times New Roman" w:cs="Times New Roman"/>
        </w:rPr>
        <w:br w:type="page"/>
      </w:r>
    </w:p>
    <w:p w14:paraId="5D7956C0">
      <w:pPr>
        <w:jc w:val="center"/>
        <w:rPr>
          <w:rFonts w:ascii="Times New Roman" w:hAnsi="Times New Roman" w:cs="Times New Roman"/>
          <w:szCs w:val="21"/>
        </w:rPr>
      </w:pPr>
      <w:r>
        <w:rPr>
          <w:rFonts w:ascii="Times New Roman" w:hAnsi="Times New Roman" w:cs="Times New Roman"/>
          <w:szCs w:val="21"/>
        </w:rPr>
        <w:t>表P.1-09风力发电机组主控系统调试分项工程质量验收记录表</w:t>
      </w:r>
    </w:p>
    <w:p w14:paraId="651C56C9">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3FE1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AAD0CF4">
            <w:pPr>
              <w:jc w:val="center"/>
              <w:rPr>
                <w:rFonts w:ascii="Times New Roman" w:hAnsi="Times New Roman" w:cs="Times New Roman"/>
                <w:bCs/>
                <w:sz w:val="18"/>
                <w:szCs w:val="18"/>
              </w:rPr>
            </w:pPr>
            <w:r>
              <w:rPr>
                <w:rFonts w:ascii="Times New Roman" w:hAnsi="Times New Roman" w:cs="Times New Roman"/>
                <w:bCs/>
                <w:sz w:val="18"/>
                <w:szCs w:val="18"/>
              </w:rPr>
              <w:t>单位工程名称</w:t>
            </w:r>
          </w:p>
        </w:tc>
        <w:tc>
          <w:tcPr>
            <w:tcW w:w="2130" w:type="dxa"/>
          </w:tcPr>
          <w:p w14:paraId="342283AE">
            <w:pPr>
              <w:jc w:val="center"/>
              <w:rPr>
                <w:rFonts w:ascii="Times New Roman" w:hAnsi="Times New Roman" w:cs="Times New Roman"/>
                <w:bCs/>
                <w:sz w:val="18"/>
                <w:szCs w:val="18"/>
              </w:rPr>
            </w:pPr>
          </w:p>
        </w:tc>
        <w:tc>
          <w:tcPr>
            <w:tcW w:w="2131" w:type="dxa"/>
          </w:tcPr>
          <w:p w14:paraId="5F774186">
            <w:pPr>
              <w:jc w:val="center"/>
              <w:rPr>
                <w:rFonts w:ascii="Times New Roman" w:hAnsi="Times New Roman" w:cs="Times New Roman"/>
                <w:bCs/>
                <w:sz w:val="18"/>
                <w:szCs w:val="18"/>
              </w:rPr>
            </w:pPr>
            <w:r>
              <w:rPr>
                <w:rFonts w:ascii="Times New Roman" w:hAnsi="Times New Roman" w:cs="Times New Roman"/>
                <w:bCs/>
                <w:sz w:val="18"/>
                <w:szCs w:val="18"/>
              </w:rPr>
              <w:t>子单位工程名称</w:t>
            </w:r>
          </w:p>
        </w:tc>
        <w:tc>
          <w:tcPr>
            <w:tcW w:w="2131" w:type="dxa"/>
          </w:tcPr>
          <w:p w14:paraId="55075A7D">
            <w:pPr>
              <w:jc w:val="center"/>
              <w:rPr>
                <w:rFonts w:ascii="Times New Roman" w:hAnsi="Times New Roman" w:cs="Times New Roman"/>
                <w:bCs/>
                <w:sz w:val="18"/>
                <w:szCs w:val="18"/>
              </w:rPr>
            </w:pPr>
          </w:p>
        </w:tc>
      </w:tr>
      <w:tr w14:paraId="7E1F3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E82A978">
            <w:pPr>
              <w:jc w:val="center"/>
              <w:rPr>
                <w:rFonts w:ascii="Times New Roman" w:hAnsi="Times New Roman" w:cs="Times New Roman"/>
                <w:bCs/>
                <w:sz w:val="18"/>
                <w:szCs w:val="18"/>
              </w:rPr>
            </w:pPr>
            <w:r>
              <w:rPr>
                <w:rFonts w:ascii="Times New Roman" w:hAnsi="Times New Roman" w:cs="Times New Roman"/>
                <w:bCs/>
                <w:sz w:val="18"/>
                <w:szCs w:val="18"/>
              </w:rPr>
              <w:t>分部工程名称</w:t>
            </w:r>
          </w:p>
        </w:tc>
        <w:tc>
          <w:tcPr>
            <w:tcW w:w="2130" w:type="dxa"/>
          </w:tcPr>
          <w:p w14:paraId="4B916ACD">
            <w:pPr>
              <w:jc w:val="center"/>
              <w:rPr>
                <w:rFonts w:ascii="Times New Roman" w:hAnsi="Times New Roman" w:cs="Times New Roman"/>
                <w:bCs/>
                <w:sz w:val="18"/>
                <w:szCs w:val="18"/>
              </w:rPr>
            </w:pPr>
            <w:r>
              <w:rPr>
                <w:rFonts w:ascii="Times New Roman" w:hAnsi="Times New Roman" w:cs="Times New Roman"/>
                <w:bCs/>
                <w:sz w:val="18"/>
                <w:szCs w:val="18"/>
              </w:rPr>
              <w:t>基本功能调试</w:t>
            </w:r>
          </w:p>
        </w:tc>
        <w:tc>
          <w:tcPr>
            <w:tcW w:w="2131" w:type="dxa"/>
          </w:tcPr>
          <w:p w14:paraId="1F93108B">
            <w:pPr>
              <w:jc w:val="center"/>
              <w:rPr>
                <w:rFonts w:ascii="Times New Roman" w:hAnsi="Times New Roman" w:cs="Times New Roman"/>
                <w:bCs/>
                <w:sz w:val="18"/>
                <w:szCs w:val="18"/>
              </w:rPr>
            </w:pPr>
            <w:r>
              <w:rPr>
                <w:rFonts w:ascii="Times New Roman" w:hAnsi="Times New Roman" w:cs="Times New Roman"/>
                <w:bCs/>
                <w:sz w:val="18"/>
                <w:szCs w:val="18"/>
              </w:rPr>
              <w:t>分项工程</w:t>
            </w:r>
          </w:p>
        </w:tc>
        <w:tc>
          <w:tcPr>
            <w:tcW w:w="2131" w:type="dxa"/>
          </w:tcPr>
          <w:p w14:paraId="3CD69330">
            <w:pPr>
              <w:jc w:val="center"/>
              <w:rPr>
                <w:rFonts w:ascii="Times New Roman" w:hAnsi="Times New Roman" w:cs="Times New Roman"/>
                <w:bCs/>
                <w:sz w:val="18"/>
                <w:szCs w:val="18"/>
              </w:rPr>
            </w:pPr>
            <w:r>
              <w:rPr>
                <w:rFonts w:ascii="Times New Roman" w:hAnsi="Times New Roman" w:cs="Times New Roman"/>
                <w:bCs/>
                <w:sz w:val="18"/>
                <w:szCs w:val="18"/>
              </w:rPr>
              <w:t>主控系统</w:t>
            </w:r>
          </w:p>
        </w:tc>
      </w:tr>
      <w:tr w14:paraId="603A1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0F1CB47">
            <w:pPr>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130" w:type="dxa"/>
          </w:tcPr>
          <w:p w14:paraId="23D8DC71">
            <w:pPr>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2131" w:type="dxa"/>
          </w:tcPr>
          <w:p w14:paraId="4FC997C7">
            <w:pPr>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2131" w:type="dxa"/>
          </w:tcPr>
          <w:p w14:paraId="7104AB3A">
            <w:pPr>
              <w:jc w:val="center"/>
              <w:rPr>
                <w:rFonts w:ascii="Times New Roman" w:hAnsi="Times New Roman" w:cs="Times New Roman"/>
                <w:bCs/>
                <w:sz w:val="18"/>
                <w:szCs w:val="18"/>
              </w:rPr>
            </w:pPr>
            <w:r>
              <w:rPr>
                <w:rFonts w:ascii="Times New Roman" w:hAnsi="Times New Roman" w:cs="Times New Roman"/>
                <w:bCs/>
                <w:sz w:val="18"/>
                <w:szCs w:val="18"/>
              </w:rPr>
              <w:t>结论</w:t>
            </w:r>
          </w:p>
        </w:tc>
      </w:tr>
      <w:tr w14:paraId="723DB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F9A764F">
            <w:pPr>
              <w:spacing w:line="300" w:lineRule="auto"/>
              <w:jc w:val="center"/>
              <w:rPr>
                <w:rFonts w:ascii="Times New Roman" w:hAnsi="Times New Roman" w:cs="Times New Roman"/>
                <w:sz w:val="18"/>
                <w:szCs w:val="18"/>
              </w:rPr>
            </w:pPr>
            <w:r>
              <w:rPr>
                <w:rFonts w:ascii="Times New Roman" w:hAnsi="Times New Roman" w:cs="Times New Roman"/>
                <w:sz w:val="18"/>
                <w:szCs w:val="18"/>
              </w:rPr>
              <w:t>硬件保护定值</w:t>
            </w:r>
          </w:p>
        </w:tc>
        <w:tc>
          <w:tcPr>
            <w:tcW w:w="2130" w:type="dxa"/>
            <w:vAlign w:val="center"/>
          </w:tcPr>
          <w:p w14:paraId="158E90BE">
            <w:pPr>
              <w:pStyle w:val="52"/>
              <w:spacing w:line="300" w:lineRule="auto"/>
              <w:rPr>
                <w:color w:val="auto"/>
                <w:kern w:val="2"/>
                <w:sz w:val="18"/>
                <w:szCs w:val="18"/>
              </w:rPr>
            </w:pPr>
            <w:r>
              <w:rPr>
                <w:color w:val="auto"/>
                <w:kern w:val="2"/>
                <w:sz w:val="18"/>
                <w:szCs w:val="18"/>
              </w:rPr>
              <w:t>检查机组硬件控制器、保护开关等参数设置值，应与厂家定值清单一致。</w:t>
            </w:r>
          </w:p>
        </w:tc>
        <w:tc>
          <w:tcPr>
            <w:tcW w:w="2131" w:type="dxa"/>
          </w:tcPr>
          <w:p w14:paraId="1B999984">
            <w:pPr>
              <w:jc w:val="center"/>
              <w:rPr>
                <w:rFonts w:ascii="Times New Roman" w:hAnsi="Times New Roman" w:cs="Times New Roman"/>
                <w:bCs/>
                <w:sz w:val="18"/>
                <w:szCs w:val="18"/>
              </w:rPr>
            </w:pPr>
          </w:p>
        </w:tc>
        <w:tc>
          <w:tcPr>
            <w:tcW w:w="2131" w:type="dxa"/>
          </w:tcPr>
          <w:p w14:paraId="66369C52">
            <w:pPr>
              <w:jc w:val="center"/>
              <w:rPr>
                <w:rFonts w:ascii="Times New Roman" w:hAnsi="Times New Roman" w:cs="Times New Roman"/>
                <w:bCs/>
                <w:sz w:val="18"/>
                <w:szCs w:val="18"/>
              </w:rPr>
            </w:pPr>
          </w:p>
        </w:tc>
      </w:tr>
      <w:tr w14:paraId="32BA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E1FBC09">
            <w:pPr>
              <w:spacing w:line="300" w:lineRule="auto"/>
              <w:jc w:val="center"/>
              <w:rPr>
                <w:rFonts w:ascii="Times New Roman" w:hAnsi="Times New Roman" w:cs="Times New Roman"/>
                <w:sz w:val="18"/>
                <w:szCs w:val="18"/>
              </w:rPr>
            </w:pPr>
            <w:r>
              <w:rPr>
                <w:rFonts w:ascii="Times New Roman" w:hAnsi="Times New Roman" w:cs="Times New Roman"/>
                <w:sz w:val="18"/>
                <w:szCs w:val="18"/>
              </w:rPr>
              <w:t>软件保护定值</w:t>
            </w:r>
          </w:p>
        </w:tc>
        <w:tc>
          <w:tcPr>
            <w:tcW w:w="2130" w:type="dxa"/>
            <w:vAlign w:val="center"/>
          </w:tcPr>
          <w:p w14:paraId="77290CE9">
            <w:pPr>
              <w:pStyle w:val="52"/>
              <w:spacing w:line="300" w:lineRule="auto"/>
              <w:rPr>
                <w:color w:val="auto"/>
                <w:kern w:val="2"/>
                <w:sz w:val="18"/>
                <w:szCs w:val="18"/>
              </w:rPr>
            </w:pPr>
            <w:r>
              <w:rPr>
                <w:color w:val="auto"/>
                <w:kern w:val="2"/>
                <w:sz w:val="18"/>
                <w:szCs w:val="18"/>
              </w:rPr>
              <w:t>检查机组主控系统参数设置值，应符合厂家设计要求。</w:t>
            </w:r>
          </w:p>
        </w:tc>
        <w:tc>
          <w:tcPr>
            <w:tcW w:w="2131" w:type="dxa"/>
          </w:tcPr>
          <w:p w14:paraId="57D5A54D">
            <w:pPr>
              <w:jc w:val="center"/>
              <w:rPr>
                <w:rFonts w:ascii="Times New Roman" w:hAnsi="Times New Roman" w:cs="Times New Roman"/>
                <w:bCs/>
                <w:sz w:val="18"/>
                <w:szCs w:val="18"/>
              </w:rPr>
            </w:pPr>
          </w:p>
        </w:tc>
        <w:tc>
          <w:tcPr>
            <w:tcW w:w="2131" w:type="dxa"/>
          </w:tcPr>
          <w:p w14:paraId="52463901">
            <w:pPr>
              <w:jc w:val="center"/>
              <w:rPr>
                <w:rFonts w:ascii="Times New Roman" w:hAnsi="Times New Roman" w:cs="Times New Roman"/>
                <w:bCs/>
                <w:sz w:val="18"/>
                <w:szCs w:val="18"/>
              </w:rPr>
            </w:pPr>
          </w:p>
        </w:tc>
      </w:tr>
      <w:tr w14:paraId="4C420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100F818">
            <w:pPr>
              <w:spacing w:line="300" w:lineRule="auto"/>
              <w:jc w:val="center"/>
              <w:rPr>
                <w:rFonts w:ascii="Times New Roman" w:hAnsi="Times New Roman" w:cs="Times New Roman"/>
                <w:sz w:val="18"/>
                <w:szCs w:val="18"/>
              </w:rPr>
            </w:pPr>
            <w:r>
              <w:rPr>
                <w:rFonts w:ascii="Times New Roman" w:hAnsi="Times New Roman" w:cs="Times New Roman"/>
                <w:sz w:val="18"/>
                <w:szCs w:val="18"/>
              </w:rPr>
              <w:t>执行机构测试</w:t>
            </w:r>
          </w:p>
        </w:tc>
        <w:tc>
          <w:tcPr>
            <w:tcW w:w="2130" w:type="dxa"/>
            <w:vAlign w:val="center"/>
          </w:tcPr>
          <w:p w14:paraId="22198A7E">
            <w:pPr>
              <w:pStyle w:val="52"/>
              <w:spacing w:line="300" w:lineRule="auto"/>
              <w:rPr>
                <w:color w:val="auto"/>
                <w:kern w:val="2"/>
                <w:sz w:val="18"/>
                <w:szCs w:val="18"/>
              </w:rPr>
            </w:pPr>
            <w:r>
              <w:rPr>
                <w:color w:val="auto"/>
                <w:kern w:val="2"/>
                <w:sz w:val="18"/>
                <w:szCs w:val="18"/>
              </w:rPr>
              <w:t>对机组各控制功能进行测试，机组传感器系统到主控的信号和控制柜之间的通信应正常，监测数据值应与实际相符，主控发出的指令应能被机组正确执行。</w:t>
            </w:r>
          </w:p>
        </w:tc>
        <w:tc>
          <w:tcPr>
            <w:tcW w:w="2131" w:type="dxa"/>
          </w:tcPr>
          <w:p w14:paraId="5C886640">
            <w:pPr>
              <w:jc w:val="center"/>
              <w:rPr>
                <w:rFonts w:ascii="Times New Roman" w:hAnsi="Times New Roman" w:cs="Times New Roman"/>
                <w:bCs/>
                <w:sz w:val="18"/>
                <w:szCs w:val="18"/>
              </w:rPr>
            </w:pPr>
          </w:p>
        </w:tc>
        <w:tc>
          <w:tcPr>
            <w:tcW w:w="2131" w:type="dxa"/>
          </w:tcPr>
          <w:p w14:paraId="049E0B80">
            <w:pPr>
              <w:jc w:val="center"/>
              <w:rPr>
                <w:rFonts w:ascii="Times New Roman" w:hAnsi="Times New Roman" w:cs="Times New Roman"/>
                <w:bCs/>
                <w:sz w:val="18"/>
                <w:szCs w:val="18"/>
              </w:rPr>
            </w:pPr>
          </w:p>
        </w:tc>
      </w:tr>
      <w:tr w14:paraId="1AD9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26E2A298">
            <w:pPr>
              <w:rPr>
                <w:rFonts w:ascii="Times New Roman" w:hAnsi="Times New Roman" w:cs="Times New Roman"/>
                <w:bCs/>
                <w:sz w:val="18"/>
                <w:szCs w:val="18"/>
              </w:rPr>
            </w:pPr>
            <w:r>
              <w:rPr>
                <w:rFonts w:ascii="Times New Roman" w:hAnsi="Times New Roman" w:cs="Times New Roman"/>
                <w:sz w:val="18"/>
                <w:szCs w:val="18"/>
              </w:rPr>
              <w:t>验收结论：</w:t>
            </w:r>
          </w:p>
        </w:tc>
      </w:tr>
      <w:tr w14:paraId="79424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5F87D95">
            <w:pPr>
              <w:spacing w:line="300" w:lineRule="auto"/>
              <w:jc w:val="center"/>
              <w:rPr>
                <w:rFonts w:ascii="Times New Roman" w:hAnsi="Times New Roman" w:cs="Times New Roman"/>
                <w:sz w:val="18"/>
                <w:szCs w:val="18"/>
              </w:rPr>
            </w:pPr>
            <w:r>
              <w:rPr>
                <w:rFonts w:ascii="Times New Roman" w:hAnsi="Times New Roman" w:cs="Times New Roman"/>
                <w:sz w:val="18"/>
                <w:szCs w:val="18"/>
              </w:rPr>
              <w:t>调试单位（签字）</w:t>
            </w:r>
          </w:p>
        </w:tc>
        <w:tc>
          <w:tcPr>
            <w:tcW w:w="6392" w:type="dxa"/>
            <w:gridSpan w:val="3"/>
            <w:vAlign w:val="center"/>
          </w:tcPr>
          <w:p w14:paraId="57F06C6F">
            <w:pPr>
              <w:jc w:val="right"/>
              <w:rPr>
                <w:rFonts w:ascii="Times New Roman" w:hAnsi="Times New Roman" w:cs="Times New Roman"/>
                <w:bCs/>
                <w:sz w:val="18"/>
                <w:szCs w:val="18"/>
              </w:rPr>
            </w:pPr>
            <w:r>
              <w:rPr>
                <w:rFonts w:ascii="Times New Roman" w:hAnsi="Times New Roman" w:cs="Times New Roman"/>
                <w:bCs/>
                <w:sz w:val="18"/>
                <w:szCs w:val="18"/>
              </w:rPr>
              <w:t>年    月    日</w:t>
            </w:r>
          </w:p>
        </w:tc>
      </w:tr>
      <w:tr w14:paraId="2EB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48852CB">
            <w:pPr>
              <w:spacing w:line="300" w:lineRule="auto"/>
              <w:jc w:val="center"/>
              <w:rPr>
                <w:rFonts w:ascii="Times New Roman" w:hAnsi="Times New Roman" w:cs="Times New Roman"/>
                <w:sz w:val="18"/>
                <w:szCs w:val="18"/>
              </w:rPr>
            </w:pPr>
            <w:r>
              <w:rPr>
                <w:rFonts w:ascii="Times New Roman" w:hAnsi="Times New Roman" w:cs="Times New Roman"/>
                <w:sz w:val="18"/>
                <w:szCs w:val="18"/>
              </w:rPr>
              <w:t>监理单位（签字）</w:t>
            </w:r>
          </w:p>
        </w:tc>
        <w:tc>
          <w:tcPr>
            <w:tcW w:w="6392" w:type="dxa"/>
            <w:gridSpan w:val="3"/>
            <w:vAlign w:val="center"/>
          </w:tcPr>
          <w:p w14:paraId="56D0A533">
            <w:pPr>
              <w:jc w:val="right"/>
              <w:rPr>
                <w:rFonts w:ascii="Times New Roman" w:hAnsi="Times New Roman" w:cs="Times New Roman"/>
                <w:bCs/>
                <w:sz w:val="18"/>
                <w:szCs w:val="18"/>
              </w:rPr>
            </w:pPr>
            <w:r>
              <w:rPr>
                <w:rFonts w:ascii="Times New Roman" w:hAnsi="Times New Roman" w:cs="Times New Roman"/>
                <w:bCs/>
                <w:sz w:val="18"/>
                <w:szCs w:val="18"/>
              </w:rPr>
              <w:t>年    月    日</w:t>
            </w:r>
          </w:p>
        </w:tc>
      </w:tr>
      <w:tr w14:paraId="2DADE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AF8860D">
            <w:pPr>
              <w:spacing w:line="300" w:lineRule="auto"/>
              <w:jc w:val="center"/>
              <w:rPr>
                <w:rFonts w:ascii="Times New Roman" w:hAnsi="Times New Roman" w:cs="Times New Roman"/>
                <w:sz w:val="18"/>
                <w:szCs w:val="18"/>
              </w:rPr>
            </w:pPr>
            <w:r>
              <w:rPr>
                <w:rFonts w:ascii="Times New Roman" w:hAnsi="Times New Roman" w:cs="Times New Roman"/>
                <w:sz w:val="18"/>
                <w:szCs w:val="18"/>
              </w:rPr>
              <w:t>建设单位（签字）</w:t>
            </w:r>
          </w:p>
        </w:tc>
        <w:tc>
          <w:tcPr>
            <w:tcW w:w="6392" w:type="dxa"/>
            <w:gridSpan w:val="3"/>
            <w:vAlign w:val="center"/>
          </w:tcPr>
          <w:p w14:paraId="6C11F33E">
            <w:pPr>
              <w:jc w:val="right"/>
              <w:rPr>
                <w:rFonts w:ascii="Times New Roman" w:hAnsi="Times New Roman" w:cs="Times New Roman"/>
                <w:bCs/>
                <w:sz w:val="18"/>
                <w:szCs w:val="18"/>
              </w:rPr>
            </w:pPr>
            <w:r>
              <w:rPr>
                <w:rFonts w:ascii="Times New Roman" w:hAnsi="Times New Roman" w:cs="Times New Roman"/>
                <w:bCs/>
                <w:sz w:val="18"/>
                <w:szCs w:val="18"/>
              </w:rPr>
              <w:t>年    月    日</w:t>
            </w:r>
          </w:p>
        </w:tc>
      </w:tr>
    </w:tbl>
    <w:p w14:paraId="0AE4B672">
      <w:pPr>
        <w:widowControl/>
        <w:jc w:val="left"/>
        <w:rPr>
          <w:rFonts w:ascii="Times New Roman" w:hAnsi="Times New Roman" w:cs="Times New Roman"/>
        </w:rPr>
      </w:pPr>
      <w:r>
        <w:rPr>
          <w:rFonts w:ascii="Times New Roman" w:hAnsi="Times New Roman" w:cs="Times New Roman"/>
        </w:rPr>
        <w:br w:type="page"/>
      </w:r>
    </w:p>
    <w:p w14:paraId="7E363BFB">
      <w:pPr>
        <w:jc w:val="center"/>
        <w:rPr>
          <w:rFonts w:ascii="Times New Roman" w:hAnsi="Times New Roman" w:cs="Times New Roman"/>
          <w:szCs w:val="21"/>
        </w:rPr>
      </w:pPr>
      <w:r>
        <w:rPr>
          <w:rFonts w:ascii="Times New Roman" w:hAnsi="Times New Roman" w:cs="Times New Roman"/>
          <w:szCs w:val="21"/>
        </w:rPr>
        <w:t>表P.1-10风力发电机组刹车系统调试分项工程质量验收记录表</w:t>
      </w:r>
    </w:p>
    <w:p w14:paraId="1C028A03">
      <w:pPr>
        <w:pStyle w:val="10"/>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60BD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A428DD3">
            <w:pPr>
              <w:jc w:val="center"/>
              <w:rPr>
                <w:rFonts w:ascii="Times New Roman" w:hAnsi="Times New Roman" w:cs="Times New Roman"/>
                <w:bCs/>
                <w:sz w:val="18"/>
                <w:szCs w:val="18"/>
              </w:rPr>
            </w:pPr>
            <w:r>
              <w:rPr>
                <w:rFonts w:ascii="Times New Roman" w:hAnsi="Times New Roman" w:cs="Times New Roman"/>
                <w:bCs/>
                <w:sz w:val="18"/>
                <w:szCs w:val="18"/>
              </w:rPr>
              <w:t>单位工程名称</w:t>
            </w:r>
          </w:p>
        </w:tc>
        <w:tc>
          <w:tcPr>
            <w:tcW w:w="2130" w:type="dxa"/>
          </w:tcPr>
          <w:p w14:paraId="42C8F860">
            <w:pPr>
              <w:jc w:val="center"/>
              <w:rPr>
                <w:rFonts w:ascii="Times New Roman" w:hAnsi="Times New Roman" w:cs="Times New Roman"/>
                <w:bCs/>
                <w:sz w:val="18"/>
                <w:szCs w:val="18"/>
              </w:rPr>
            </w:pPr>
          </w:p>
        </w:tc>
        <w:tc>
          <w:tcPr>
            <w:tcW w:w="2131" w:type="dxa"/>
          </w:tcPr>
          <w:p w14:paraId="2F99D23C">
            <w:pPr>
              <w:jc w:val="center"/>
              <w:rPr>
                <w:rFonts w:ascii="Times New Roman" w:hAnsi="Times New Roman" w:cs="Times New Roman"/>
                <w:bCs/>
                <w:sz w:val="18"/>
                <w:szCs w:val="18"/>
              </w:rPr>
            </w:pPr>
            <w:r>
              <w:rPr>
                <w:rFonts w:ascii="Times New Roman" w:hAnsi="Times New Roman" w:cs="Times New Roman"/>
                <w:bCs/>
                <w:sz w:val="18"/>
                <w:szCs w:val="18"/>
              </w:rPr>
              <w:t>子单位工程名称</w:t>
            </w:r>
          </w:p>
        </w:tc>
        <w:tc>
          <w:tcPr>
            <w:tcW w:w="2131" w:type="dxa"/>
          </w:tcPr>
          <w:p w14:paraId="45D47315">
            <w:pPr>
              <w:jc w:val="center"/>
              <w:rPr>
                <w:rFonts w:ascii="Times New Roman" w:hAnsi="Times New Roman" w:cs="Times New Roman"/>
                <w:bCs/>
                <w:sz w:val="18"/>
                <w:szCs w:val="18"/>
              </w:rPr>
            </w:pPr>
          </w:p>
        </w:tc>
      </w:tr>
      <w:tr w14:paraId="16095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B1D38E3">
            <w:pPr>
              <w:jc w:val="center"/>
              <w:rPr>
                <w:rFonts w:ascii="Times New Roman" w:hAnsi="Times New Roman" w:cs="Times New Roman"/>
                <w:bCs/>
                <w:sz w:val="18"/>
                <w:szCs w:val="18"/>
              </w:rPr>
            </w:pPr>
            <w:r>
              <w:rPr>
                <w:rFonts w:ascii="Times New Roman" w:hAnsi="Times New Roman" w:cs="Times New Roman"/>
                <w:bCs/>
                <w:sz w:val="18"/>
                <w:szCs w:val="18"/>
              </w:rPr>
              <w:t>分部工程名称</w:t>
            </w:r>
          </w:p>
        </w:tc>
        <w:tc>
          <w:tcPr>
            <w:tcW w:w="2130" w:type="dxa"/>
          </w:tcPr>
          <w:p w14:paraId="4783078E">
            <w:pPr>
              <w:jc w:val="center"/>
              <w:rPr>
                <w:rFonts w:ascii="Times New Roman" w:hAnsi="Times New Roman" w:cs="Times New Roman"/>
                <w:bCs/>
                <w:sz w:val="18"/>
                <w:szCs w:val="18"/>
              </w:rPr>
            </w:pPr>
            <w:r>
              <w:rPr>
                <w:rFonts w:ascii="Times New Roman" w:hAnsi="Times New Roman" w:cs="Times New Roman"/>
                <w:bCs/>
                <w:sz w:val="18"/>
                <w:szCs w:val="18"/>
              </w:rPr>
              <w:t>基本功能调试</w:t>
            </w:r>
          </w:p>
        </w:tc>
        <w:tc>
          <w:tcPr>
            <w:tcW w:w="2131" w:type="dxa"/>
          </w:tcPr>
          <w:p w14:paraId="1C5C31C7">
            <w:pPr>
              <w:jc w:val="center"/>
              <w:rPr>
                <w:rFonts w:ascii="Times New Roman" w:hAnsi="Times New Roman" w:cs="Times New Roman"/>
                <w:bCs/>
                <w:sz w:val="18"/>
                <w:szCs w:val="18"/>
              </w:rPr>
            </w:pPr>
            <w:r>
              <w:rPr>
                <w:rFonts w:ascii="Times New Roman" w:hAnsi="Times New Roman" w:cs="Times New Roman"/>
                <w:bCs/>
                <w:sz w:val="18"/>
                <w:szCs w:val="18"/>
              </w:rPr>
              <w:t>分项工程</w:t>
            </w:r>
          </w:p>
        </w:tc>
        <w:tc>
          <w:tcPr>
            <w:tcW w:w="2131" w:type="dxa"/>
          </w:tcPr>
          <w:p w14:paraId="10587C77">
            <w:pPr>
              <w:jc w:val="center"/>
              <w:rPr>
                <w:rFonts w:ascii="Times New Roman" w:hAnsi="Times New Roman" w:cs="Times New Roman"/>
                <w:bCs/>
                <w:sz w:val="18"/>
                <w:szCs w:val="18"/>
              </w:rPr>
            </w:pPr>
            <w:r>
              <w:rPr>
                <w:rFonts w:ascii="Times New Roman" w:hAnsi="Times New Roman" w:cs="Times New Roman"/>
                <w:bCs/>
                <w:sz w:val="18"/>
                <w:szCs w:val="18"/>
              </w:rPr>
              <w:t>刹车系统</w:t>
            </w:r>
          </w:p>
        </w:tc>
      </w:tr>
      <w:tr w14:paraId="5AAED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4A8C736">
            <w:pPr>
              <w:jc w:val="center"/>
              <w:rPr>
                <w:rFonts w:ascii="Times New Roman" w:hAnsi="Times New Roman" w:cs="Times New Roman"/>
                <w:bCs/>
                <w:sz w:val="18"/>
                <w:szCs w:val="18"/>
              </w:rPr>
            </w:pPr>
            <w:r>
              <w:rPr>
                <w:rFonts w:ascii="Times New Roman" w:hAnsi="Times New Roman" w:cs="Times New Roman"/>
                <w:bCs/>
                <w:sz w:val="18"/>
                <w:szCs w:val="18"/>
              </w:rPr>
              <w:t>检查项目</w:t>
            </w:r>
          </w:p>
        </w:tc>
        <w:tc>
          <w:tcPr>
            <w:tcW w:w="2130" w:type="dxa"/>
          </w:tcPr>
          <w:p w14:paraId="29705028">
            <w:pPr>
              <w:jc w:val="center"/>
              <w:rPr>
                <w:rFonts w:ascii="Times New Roman" w:hAnsi="Times New Roman" w:cs="Times New Roman"/>
                <w:bCs/>
                <w:sz w:val="18"/>
                <w:szCs w:val="18"/>
              </w:rPr>
            </w:pPr>
            <w:r>
              <w:rPr>
                <w:rFonts w:ascii="Times New Roman" w:hAnsi="Times New Roman" w:cs="Times New Roman"/>
                <w:bCs/>
                <w:sz w:val="18"/>
                <w:szCs w:val="18"/>
              </w:rPr>
              <w:t>质量标准</w:t>
            </w:r>
          </w:p>
        </w:tc>
        <w:tc>
          <w:tcPr>
            <w:tcW w:w="2131" w:type="dxa"/>
          </w:tcPr>
          <w:p w14:paraId="1E44530B">
            <w:pPr>
              <w:jc w:val="center"/>
              <w:rPr>
                <w:rFonts w:ascii="Times New Roman" w:hAnsi="Times New Roman" w:cs="Times New Roman"/>
                <w:bCs/>
                <w:sz w:val="18"/>
                <w:szCs w:val="18"/>
              </w:rPr>
            </w:pPr>
            <w:r>
              <w:rPr>
                <w:rFonts w:ascii="Times New Roman" w:hAnsi="Times New Roman" w:cs="Times New Roman"/>
                <w:bCs/>
                <w:sz w:val="18"/>
                <w:szCs w:val="18"/>
              </w:rPr>
              <w:t>检查结果</w:t>
            </w:r>
          </w:p>
        </w:tc>
        <w:tc>
          <w:tcPr>
            <w:tcW w:w="2131" w:type="dxa"/>
          </w:tcPr>
          <w:p w14:paraId="3BBD6CA5">
            <w:pPr>
              <w:jc w:val="center"/>
              <w:rPr>
                <w:rFonts w:ascii="Times New Roman" w:hAnsi="Times New Roman" w:cs="Times New Roman"/>
                <w:bCs/>
                <w:sz w:val="18"/>
                <w:szCs w:val="18"/>
              </w:rPr>
            </w:pPr>
            <w:r>
              <w:rPr>
                <w:rFonts w:ascii="Times New Roman" w:hAnsi="Times New Roman" w:cs="Times New Roman"/>
                <w:bCs/>
                <w:sz w:val="18"/>
                <w:szCs w:val="18"/>
              </w:rPr>
              <w:t>结论</w:t>
            </w:r>
          </w:p>
        </w:tc>
      </w:tr>
      <w:tr w14:paraId="1EE03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BEA19EB">
            <w:pPr>
              <w:spacing w:line="300" w:lineRule="auto"/>
              <w:jc w:val="center"/>
              <w:rPr>
                <w:rFonts w:ascii="Times New Roman" w:hAnsi="Times New Roman" w:cs="Times New Roman"/>
                <w:sz w:val="18"/>
                <w:szCs w:val="18"/>
              </w:rPr>
            </w:pPr>
            <w:r>
              <w:rPr>
                <w:rFonts w:ascii="Times New Roman" w:hAnsi="Times New Roman" w:cs="Times New Roman"/>
                <w:sz w:val="18"/>
                <w:szCs w:val="18"/>
              </w:rPr>
              <w:t>停机测试</w:t>
            </w:r>
          </w:p>
        </w:tc>
        <w:tc>
          <w:tcPr>
            <w:tcW w:w="2130" w:type="dxa"/>
            <w:vAlign w:val="center"/>
          </w:tcPr>
          <w:p w14:paraId="2C67A017">
            <w:pPr>
              <w:spacing w:line="300" w:lineRule="auto"/>
              <w:jc w:val="left"/>
              <w:rPr>
                <w:rFonts w:ascii="Times New Roman" w:hAnsi="Times New Roman" w:cs="Times New Roman"/>
                <w:sz w:val="18"/>
                <w:szCs w:val="18"/>
              </w:rPr>
            </w:pPr>
            <w:r>
              <w:rPr>
                <w:rFonts w:ascii="Times New Roman" w:hAnsi="Times New Roman" w:cs="Times New Roman"/>
                <w:sz w:val="18"/>
                <w:szCs w:val="18"/>
              </w:rPr>
              <w:t>人为触发正常停机和紧急停机，观察停机时气动刹车和机械刹车（若有）的投入顺序和投入过程应符合设计和相关规范要求。</w:t>
            </w:r>
          </w:p>
        </w:tc>
        <w:tc>
          <w:tcPr>
            <w:tcW w:w="2131" w:type="dxa"/>
          </w:tcPr>
          <w:p w14:paraId="7061CB82">
            <w:pPr>
              <w:jc w:val="center"/>
              <w:rPr>
                <w:rFonts w:ascii="Times New Roman" w:hAnsi="Times New Roman" w:cs="Times New Roman"/>
                <w:bCs/>
                <w:sz w:val="18"/>
                <w:szCs w:val="18"/>
              </w:rPr>
            </w:pPr>
          </w:p>
        </w:tc>
        <w:tc>
          <w:tcPr>
            <w:tcW w:w="2131" w:type="dxa"/>
          </w:tcPr>
          <w:p w14:paraId="1E493889">
            <w:pPr>
              <w:jc w:val="center"/>
              <w:rPr>
                <w:rFonts w:ascii="Times New Roman" w:hAnsi="Times New Roman" w:cs="Times New Roman"/>
                <w:bCs/>
                <w:sz w:val="18"/>
                <w:szCs w:val="18"/>
              </w:rPr>
            </w:pPr>
          </w:p>
        </w:tc>
      </w:tr>
      <w:tr w14:paraId="5553F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4F61866">
            <w:pPr>
              <w:spacing w:line="300" w:lineRule="auto"/>
              <w:jc w:val="center"/>
              <w:rPr>
                <w:rFonts w:ascii="Times New Roman" w:hAnsi="Times New Roman" w:cs="Times New Roman"/>
                <w:sz w:val="18"/>
                <w:szCs w:val="18"/>
              </w:rPr>
            </w:pPr>
            <w:r>
              <w:rPr>
                <w:rFonts w:ascii="Times New Roman" w:hAnsi="Times New Roman" w:cs="Times New Roman"/>
                <w:sz w:val="18"/>
                <w:szCs w:val="18"/>
              </w:rPr>
              <w:t>刹车制动盘</w:t>
            </w:r>
          </w:p>
        </w:tc>
        <w:tc>
          <w:tcPr>
            <w:tcW w:w="2130" w:type="dxa"/>
            <w:vAlign w:val="center"/>
          </w:tcPr>
          <w:p w14:paraId="61891BC1">
            <w:pPr>
              <w:spacing w:line="300" w:lineRule="auto"/>
              <w:jc w:val="left"/>
              <w:rPr>
                <w:rFonts w:ascii="Times New Roman" w:hAnsi="Times New Roman" w:cs="Times New Roman"/>
                <w:sz w:val="18"/>
                <w:szCs w:val="18"/>
              </w:rPr>
            </w:pPr>
            <w:r>
              <w:rPr>
                <w:rFonts w:ascii="Times New Roman" w:hAnsi="Times New Roman" w:cs="Times New Roman"/>
                <w:sz w:val="18"/>
                <w:szCs w:val="18"/>
              </w:rPr>
              <w:t>检查刹车制动盘外观质量，应无磨损、生锈、腐蚀和污浊等。</w:t>
            </w:r>
          </w:p>
        </w:tc>
        <w:tc>
          <w:tcPr>
            <w:tcW w:w="2131" w:type="dxa"/>
          </w:tcPr>
          <w:p w14:paraId="13E73734">
            <w:pPr>
              <w:jc w:val="center"/>
              <w:rPr>
                <w:rFonts w:ascii="Times New Roman" w:hAnsi="Times New Roman" w:cs="Times New Roman"/>
                <w:bCs/>
                <w:sz w:val="18"/>
                <w:szCs w:val="18"/>
              </w:rPr>
            </w:pPr>
          </w:p>
        </w:tc>
        <w:tc>
          <w:tcPr>
            <w:tcW w:w="2131" w:type="dxa"/>
          </w:tcPr>
          <w:p w14:paraId="3C216ED5">
            <w:pPr>
              <w:jc w:val="center"/>
              <w:rPr>
                <w:rFonts w:ascii="Times New Roman" w:hAnsi="Times New Roman" w:cs="Times New Roman"/>
                <w:bCs/>
                <w:sz w:val="18"/>
                <w:szCs w:val="18"/>
              </w:rPr>
            </w:pPr>
          </w:p>
        </w:tc>
      </w:tr>
      <w:tr w14:paraId="7AE23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008BD11">
            <w:pPr>
              <w:spacing w:line="300" w:lineRule="auto"/>
              <w:jc w:val="center"/>
              <w:rPr>
                <w:rFonts w:ascii="Times New Roman" w:hAnsi="Times New Roman" w:cs="Times New Roman"/>
                <w:sz w:val="18"/>
                <w:szCs w:val="18"/>
              </w:rPr>
            </w:pPr>
            <w:r>
              <w:rPr>
                <w:rFonts w:ascii="Times New Roman" w:hAnsi="Times New Roman" w:cs="Times New Roman"/>
                <w:sz w:val="18"/>
                <w:szCs w:val="18"/>
              </w:rPr>
              <w:t>刹车制动器及压力</w:t>
            </w:r>
          </w:p>
        </w:tc>
        <w:tc>
          <w:tcPr>
            <w:tcW w:w="2130" w:type="dxa"/>
            <w:vAlign w:val="center"/>
          </w:tcPr>
          <w:p w14:paraId="7D1A466D">
            <w:pPr>
              <w:autoSpaceDE w:val="0"/>
              <w:autoSpaceDN w:val="0"/>
              <w:spacing w:before="50" w:after="50"/>
              <w:jc w:val="left"/>
              <w:rPr>
                <w:rFonts w:ascii="Times New Roman" w:hAnsi="Times New Roman" w:cs="Times New Roman"/>
                <w:sz w:val="18"/>
                <w:szCs w:val="18"/>
              </w:rPr>
            </w:pPr>
            <w:r>
              <w:rPr>
                <w:rFonts w:ascii="Times New Roman" w:hAnsi="Times New Roman" w:cs="Times New Roman"/>
                <w:sz w:val="18"/>
                <w:szCs w:val="18"/>
              </w:rPr>
              <w:t>检查机械刹车状态下液压压力值应正常，制动器本体应无渗漏，制动器液压管路正常且紧固。</w:t>
            </w:r>
          </w:p>
        </w:tc>
        <w:tc>
          <w:tcPr>
            <w:tcW w:w="2131" w:type="dxa"/>
          </w:tcPr>
          <w:p w14:paraId="7958B2D3">
            <w:pPr>
              <w:jc w:val="center"/>
              <w:rPr>
                <w:rFonts w:ascii="Times New Roman" w:hAnsi="Times New Roman" w:cs="Times New Roman"/>
                <w:bCs/>
                <w:sz w:val="18"/>
                <w:szCs w:val="18"/>
              </w:rPr>
            </w:pPr>
          </w:p>
        </w:tc>
        <w:tc>
          <w:tcPr>
            <w:tcW w:w="2131" w:type="dxa"/>
          </w:tcPr>
          <w:p w14:paraId="4A00158C">
            <w:pPr>
              <w:jc w:val="center"/>
              <w:rPr>
                <w:rFonts w:ascii="Times New Roman" w:hAnsi="Times New Roman" w:cs="Times New Roman"/>
                <w:bCs/>
                <w:sz w:val="18"/>
                <w:szCs w:val="18"/>
              </w:rPr>
            </w:pPr>
          </w:p>
        </w:tc>
      </w:tr>
      <w:tr w14:paraId="0DF5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220FE57D">
            <w:pPr>
              <w:rPr>
                <w:rFonts w:ascii="Times New Roman" w:hAnsi="Times New Roman" w:cs="Times New Roman"/>
                <w:bCs/>
                <w:sz w:val="18"/>
                <w:szCs w:val="18"/>
              </w:rPr>
            </w:pPr>
            <w:r>
              <w:rPr>
                <w:rFonts w:ascii="Times New Roman" w:hAnsi="Times New Roman" w:cs="Times New Roman"/>
                <w:sz w:val="18"/>
                <w:szCs w:val="18"/>
              </w:rPr>
              <w:t>验收结论：</w:t>
            </w:r>
          </w:p>
        </w:tc>
      </w:tr>
      <w:tr w14:paraId="097AF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1641F8E">
            <w:pPr>
              <w:spacing w:line="300" w:lineRule="auto"/>
              <w:jc w:val="center"/>
              <w:rPr>
                <w:rFonts w:ascii="Times New Roman" w:hAnsi="Times New Roman" w:cs="Times New Roman"/>
                <w:sz w:val="18"/>
                <w:szCs w:val="18"/>
              </w:rPr>
            </w:pPr>
            <w:r>
              <w:rPr>
                <w:rFonts w:ascii="Times New Roman" w:hAnsi="Times New Roman" w:cs="Times New Roman"/>
                <w:sz w:val="18"/>
                <w:szCs w:val="18"/>
              </w:rPr>
              <w:t>调试单位（签字）</w:t>
            </w:r>
          </w:p>
        </w:tc>
        <w:tc>
          <w:tcPr>
            <w:tcW w:w="6392" w:type="dxa"/>
            <w:gridSpan w:val="3"/>
            <w:vAlign w:val="center"/>
          </w:tcPr>
          <w:p w14:paraId="22DC4E03">
            <w:pPr>
              <w:jc w:val="right"/>
              <w:rPr>
                <w:rFonts w:ascii="Times New Roman" w:hAnsi="Times New Roman" w:cs="Times New Roman"/>
                <w:bCs/>
                <w:sz w:val="18"/>
                <w:szCs w:val="18"/>
              </w:rPr>
            </w:pPr>
            <w:r>
              <w:rPr>
                <w:rFonts w:ascii="Times New Roman" w:hAnsi="Times New Roman" w:cs="Times New Roman"/>
                <w:bCs/>
                <w:sz w:val="18"/>
                <w:szCs w:val="18"/>
              </w:rPr>
              <w:t>年    月    日</w:t>
            </w:r>
          </w:p>
        </w:tc>
      </w:tr>
      <w:tr w14:paraId="5E872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D932FC8">
            <w:pPr>
              <w:spacing w:line="300" w:lineRule="auto"/>
              <w:jc w:val="center"/>
              <w:rPr>
                <w:rFonts w:ascii="Times New Roman" w:hAnsi="Times New Roman" w:cs="Times New Roman"/>
                <w:sz w:val="18"/>
                <w:szCs w:val="18"/>
              </w:rPr>
            </w:pPr>
            <w:r>
              <w:rPr>
                <w:rFonts w:ascii="Times New Roman" w:hAnsi="Times New Roman" w:cs="Times New Roman"/>
                <w:sz w:val="18"/>
                <w:szCs w:val="18"/>
              </w:rPr>
              <w:t>监理单位（签字）</w:t>
            </w:r>
          </w:p>
        </w:tc>
        <w:tc>
          <w:tcPr>
            <w:tcW w:w="6392" w:type="dxa"/>
            <w:gridSpan w:val="3"/>
            <w:vAlign w:val="center"/>
          </w:tcPr>
          <w:p w14:paraId="48C0FDF2">
            <w:pPr>
              <w:jc w:val="right"/>
              <w:rPr>
                <w:rFonts w:ascii="Times New Roman" w:hAnsi="Times New Roman" w:cs="Times New Roman"/>
                <w:bCs/>
                <w:sz w:val="18"/>
                <w:szCs w:val="18"/>
              </w:rPr>
            </w:pPr>
            <w:r>
              <w:rPr>
                <w:rFonts w:ascii="Times New Roman" w:hAnsi="Times New Roman" w:cs="Times New Roman"/>
                <w:bCs/>
                <w:sz w:val="18"/>
                <w:szCs w:val="18"/>
              </w:rPr>
              <w:t>年    月    日</w:t>
            </w:r>
          </w:p>
        </w:tc>
      </w:tr>
      <w:tr w14:paraId="0A4C6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62C8419">
            <w:pPr>
              <w:spacing w:line="300" w:lineRule="auto"/>
              <w:jc w:val="center"/>
              <w:rPr>
                <w:rFonts w:ascii="Times New Roman" w:hAnsi="Times New Roman" w:cs="Times New Roman"/>
                <w:sz w:val="18"/>
                <w:szCs w:val="18"/>
              </w:rPr>
            </w:pPr>
            <w:r>
              <w:rPr>
                <w:rFonts w:ascii="Times New Roman" w:hAnsi="Times New Roman" w:cs="Times New Roman"/>
                <w:sz w:val="18"/>
                <w:szCs w:val="18"/>
              </w:rPr>
              <w:t>建设单位（签字）</w:t>
            </w:r>
          </w:p>
        </w:tc>
        <w:tc>
          <w:tcPr>
            <w:tcW w:w="6392" w:type="dxa"/>
            <w:gridSpan w:val="3"/>
            <w:vAlign w:val="center"/>
          </w:tcPr>
          <w:p w14:paraId="7191E658">
            <w:pPr>
              <w:jc w:val="right"/>
              <w:rPr>
                <w:rFonts w:ascii="Times New Roman" w:hAnsi="Times New Roman" w:cs="Times New Roman"/>
                <w:bCs/>
                <w:sz w:val="18"/>
                <w:szCs w:val="18"/>
              </w:rPr>
            </w:pPr>
            <w:r>
              <w:rPr>
                <w:rFonts w:ascii="Times New Roman" w:hAnsi="Times New Roman" w:cs="Times New Roman"/>
                <w:bCs/>
                <w:sz w:val="18"/>
                <w:szCs w:val="18"/>
              </w:rPr>
              <w:t>年    月    日</w:t>
            </w:r>
          </w:p>
        </w:tc>
      </w:tr>
    </w:tbl>
    <w:p w14:paraId="4A77C54B">
      <w:pPr>
        <w:rPr>
          <w:rFonts w:ascii="Times New Roman" w:hAnsi="Times New Roman" w:cs="Times New Roman"/>
        </w:rPr>
      </w:pPr>
    </w:p>
    <w:p w14:paraId="53C332CC">
      <w:pPr>
        <w:widowControl/>
        <w:jc w:val="left"/>
        <w:rPr>
          <w:rFonts w:ascii="Times New Roman" w:hAnsi="Times New Roman" w:cs="Times New Roman"/>
        </w:rPr>
      </w:pPr>
      <w:r>
        <w:rPr>
          <w:rFonts w:ascii="Times New Roman" w:hAnsi="Times New Roman" w:cs="Times New Roman"/>
        </w:rPr>
        <w:br w:type="page"/>
      </w:r>
    </w:p>
    <w:p w14:paraId="5665EDA3">
      <w:pPr>
        <w:spacing w:beforeLines="100" w:afterLines="50"/>
        <w:rPr>
          <w:rFonts w:ascii="Times New Roman" w:hAnsi="Times New Roman" w:eastAsia="宋体" w:cs="Times New Roman"/>
          <w:szCs w:val="20"/>
        </w:rPr>
      </w:pPr>
      <w:bookmarkStart w:id="58" w:name="_Toc151663021"/>
      <w:r>
        <w:rPr>
          <w:rFonts w:hint="eastAsia" w:ascii="Times New Roman" w:hAnsi="Times New Roman" w:eastAsia="宋体" w:cs="Times New Roman"/>
          <w:szCs w:val="20"/>
        </w:rPr>
        <w:t>P.2</w:t>
      </w:r>
      <w:r>
        <w:rPr>
          <w:rFonts w:hint="eastAsia" w:ascii="黑体" w:hAnsi="黑体" w:eastAsia="黑体" w:cs="Times New Roman"/>
          <w:szCs w:val="20"/>
        </w:rPr>
        <w:t>风力发电机组安全链保护功能测试工程质量验收表</w:t>
      </w:r>
      <w:bookmarkEnd w:id="58"/>
    </w:p>
    <w:p w14:paraId="5C8C0B2D">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P.2-01</w:t>
      </w:r>
      <w:r>
        <w:rPr>
          <w:rFonts w:ascii="Times New Roman" w:cs="Times New Roman"/>
          <w:szCs w:val="21"/>
        </w:rPr>
        <w:t>风力发电机组保护功能测试分部工程质量验收记录表</w:t>
      </w:r>
    </w:p>
    <w:p w14:paraId="5ECE7B6C">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0482D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BF9CC36">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2B5B2E4D">
            <w:pPr>
              <w:jc w:val="center"/>
              <w:rPr>
                <w:rFonts w:ascii="Times New Roman" w:hAnsi="Times New Roman" w:cs="Times New Roman"/>
                <w:bCs/>
                <w:sz w:val="18"/>
                <w:szCs w:val="18"/>
              </w:rPr>
            </w:pPr>
          </w:p>
        </w:tc>
        <w:tc>
          <w:tcPr>
            <w:tcW w:w="2131" w:type="dxa"/>
          </w:tcPr>
          <w:p w14:paraId="3989B26F">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44C465B2">
            <w:pPr>
              <w:jc w:val="center"/>
              <w:rPr>
                <w:rFonts w:ascii="Times New Roman" w:hAnsi="Times New Roman" w:cs="Times New Roman"/>
                <w:bCs/>
                <w:sz w:val="18"/>
                <w:szCs w:val="18"/>
              </w:rPr>
            </w:pPr>
          </w:p>
        </w:tc>
      </w:tr>
      <w:tr w14:paraId="4D66F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06C68B7">
            <w:pPr>
              <w:jc w:val="center"/>
              <w:rPr>
                <w:rFonts w:ascii="Times New Roman" w:hAnsi="Times New Roman" w:cs="Times New Roman"/>
                <w:bCs/>
                <w:sz w:val="18"/>
                <w:szCs w:val="18"/>
              </w:rPr>
            </w:pPr>
            <w:r>
              <w:rPr>
                <w:rFonts w:ascii="Times New Roman" w:cs="Times New Roman"/>
                <w:bCs/>
                <w:sz w:val="18"/>
                <w:szCs w:val="18"/>
              </w:rPr>
              <w:t>序号</w:t>
            </w:r>
          </w:p>
        </w:tc>
        <w:tc>
          <w:tcPr>
            <w:tcW w:w="2130" w:type="dxa"/>
          </w:tcPr>
          <w:p w14:paraId="30AC5B7B">
            <w:pPr>
              <w:jc w:val="center"/>
              <w:rPr>
                <w:rFonts w:ascii="Times New Roman" w:hAnsi="Times New Roman" w:cs="Times New Roman"/>
                <w:bCs/>
                <w:sz w:val="18"/>
                <w:szCs w:val="18"/>
              </w:rPr>
            </w:pPr>
            <w:r>
              <w:rPr>
                <w:rFonts w:ascii="Times New Roman" w:cs="Times New Roman"/>
                <w:bCs/>
                <w:sz w:val="18"/>
                <w:szCs w:val="18"/>
              </w:rPr>
              <w:t>分项工程名称</w:t>
            </w:r>
          </w:p>
        </w:tc>
        <w:tc>
          <w:tcPr>
            <w:tcW w:w="2131" w:type="dxa"/>
          </w:tcPr>
          <w:p w14:paraId="2E6B3B15">
            <w:pPr>
              <w:jc w:val="center"/>
              <w:rPr>
                <w:rFonts w:ascii="Times New Roman" w:hAnsi="Times New Roman" w:cs="Times New Roman"/>
                <w:bCs/>
                <w:sz w:val="18"/>
                <w:szCs w:val="18"/>
              </w:rPr>
            </w:pPr>
            <w:r>
              <w:rPr>
                <w:rFonts w:ascii="Times New Roman" w:cs="Times New Roman"/>
                <w:bCs/>
                <w:sz w:val="18"/>
                <w:szCs w:val="18"/>
              </w:rPr>
              <w:t>分项验收结论</w:t>
            </w:r>
          </w:p>
        </w:tc>
        <w:tc>
          <w:tcPr>
            <w:tcW w:w="2131" w:type="dxa"/>
          </w:tcPr>
          <w:p w14:paraId="76006EB8">
            <w:pPr>
              <w:jc w:val="center"/>
              <w:rPr>
                <w:rFonts w:ascii="Times New Roman" w:hAnsi="Times New Roman" w:cs="Times New Roman"/>
                <w:bCs/>
                <w:sz w:val="18"/>
                <w:szCs w:val="18"/>
              </w:rPr>
            </w:pPr>
            <w:r>
              <w:rPr>
                <w:rFonts w:ascii="Times New Roman" w:cs="Times New Roman"/>
                <w:bCs/>
                <w:sz w:val="18"/>
                <w:szCs w:val="18"/>
              </w:rPr>
              <w:t>备注</w:t>
            </w:r>
          </w:p>
        </w:tc>
      </w:tr>
      <w:tr w14:paraId="53691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0A007D8">
            <w:pPr>
              <w:spacing w:line="300" w:lineRule="auto"/>
              <w:jc w:val="center"/>
              <w:rPr>
                <w:rFonts w:ascii="Times New Roman" w:hAnsi="Times New Roman" w:cs="Times New Roman"/>
                <w:sz w:val="18"/>
                <w:szCs w:val="18"/>
              </w:rPr>
            </w:pPr>
            <w:r>
              <w:rPr>
                <w:rFonts w:ascii="Times New Roman" w:hAnsi="Times New Roman" w:cs="Times New Roman"/>
                <w:sz w:val="18"/>
                <w:szCs w:val="18"/>
              </w:rPr>
              <w:t>01</w:t>
            </w:r>
          </w:p>
        </w:tc>
        <w:tc>
          <w:tcPr>
            <w:tcW w:w="2130" w:type="dxa"/>
            <w:vAlign w:val="center"/>
          </w:tcPr>
          <w:p w14:paraId="36F9FA6B">
            <w:pPr>
              <w:pStyle w:val="52"/>
              <w:spacing w:line="300" w:lineRule="auto"/>
              <w:jc w:val="center"/>
              <w:rPr>
                <w:color w:val="auto"/>
                <w:kern w:val="2"/>
                <w:sz w:val="18"/>
                <w:szCs w:val="18"/>
              </w:rPr>
            </w:pPr>
            <w:r>
              <w:rPr>
                <w:color w:val="auto"/>
                <w:kern w:val="2"/>
                <w:sz w:val="18"/>
                <w:szCs w:val="18"/>
              </w:rPr>
              <w:t>紧急停机</w:t>
            </w:r>
          </w:p>
        </w:tc>
        <w:tc>
          <w:tcPr>
            <w:tcW w:w="2131" w:type="dxa"/>
          </w:tcPr>
          <w:p w14:paraId="7227BC09">
            <w:pPr>
              <w:jc w:val="center"/>
              <w:rPr>
                <w:rFonts w:ascii="Times New Roman" w:hAnsi="Times New Roman" w:cs="Times New Roman"/>
                <w:bCs/>
                <w:sz w:val="18"/>
                <w:szCs w:val="18"/>
              </w:rPr>
            </w:pPr>
          </w:p>
        </w:tc>
        <w:tc>
          <w:tcPr>
            <w:tcW w:w="2131" w:type="dxa"/>
          </w:tcPr>
          <w:p w14:paraId="7FBDB6BB">
            <w:pPr>
              <w:jc w:val="center"/>
              <w:rPr>
                <w:rFonts w:ascii="Times New Roman" w:hAnsi="Times New Roman" w:cs="Times New Roman"/>
                <w:bCs/>
                <w:sz w:val="18"/>
                <w:szCs w:val="18"/>
              </w:rPr>
            </w:pPr>
          </w:p>
        </w:tc>
      </w:tr>
      <w:tr w14:paraId="294A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3D74332">
            <w:pPr>
              <w:spacing w:line="300" w:lineRule="auto"/>
              <w:jc w:val="center"/>
              <w:rPr>
                <w:rFonts w:ascii="Times New Roman" w:hAnsi="Times New Roman" w:cs="Times New Roman"/>
                <w:sz w:val="18"/>
                <w:szCs w:val="18"/>
              </w:rPr>
            </w:pPr>
            <w:r>
              <w:rPr>
                <w:rFonts w:ascii="Times New Roman" w:hAnsi="Times New Roman" w:cs="Times New Roman"/>
                <w:sz w:val="18"/>
                <w:szCs w:val="18"/>
              </w:rPr>
              <w:t>02</w:t>
            </w:r>
          </w:p>
        </w:tc>
        <w:tc>
          <w:tcPr>
            <w:tcW w:w="2130" w:type="dxa"/>
            <w:vAlign w:val="center"/>
          </w:tcPr>
          <w:p w14:paraId="7D9CF20F">
            <w:pPr>
              <w:pStyle w:val="52"/>
              <w:spacing w:line="300" w:lineRule="auto"/>
              <w:jc w:val="center"/>
              <w:rPr>
                <w:color w:val="auto"/>
                <w:kern w:val="2"/>
                <w:sz w:val="18"/>
                <w:szCs w:val="18"/>
              </w:rPr>
            </w:pPr>
            <w:r>
              <w:rPr>
                <w:color w:val="auto"/>
                <w:kern w:val="2"/>
                <w:sz w:val="18"/>
                <w:szCs w:val="18"/>
              </w:rPr>
              <w:t>振动模块</w:t>
            </w:r>
          </w:p>
        </w:tc>
        <w:tc>
          <w:tcPr>
            <w:tcW w:w="2131" w:type="dxa"/>
          </w:tcPr>
          <w:p w14:paraId="36F82C45">
            <w:pPr>
              <w:jc w:val="center"/>
              <w:rPr>
                <w:rFonts w:ascii="Times New Roman" w:hAnsi="Times New Roman" w:cs="Times New Roman"/>
                <w:bCs/>
                <w:sz w:val="18"/>
                <w:szCs w:val="18"/>
              </w:rPr>
            </w:pPr>
          </w:p>
        </w:tc>
        <w:tc>
          <w:tcPr>
            <w:tcW w:w="2131" w:type="dxa"/>
          </w:tcPr>
          <w:p w14:paraId="0182A304">
            <w:pPr>
              <w:jc w:val="center"/>
              <w:rPr>
                <w:rFonts w:ascii="Times New Roman" w:hAnsi="Times New Roman" w:cs="Times New Roman"/>
                <w:bCs/>
                <w:sz w:val="18"/>
                <w:szCs w:val="18"/>
              </w:rPr>
            </w:pPr>
          </w:p>
        </w:tc>
      </w:tr>
      <w:tr w14:paraId="0DF7D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6377F87">
            <w:pPr>
              <w:spacing w:line="300" w:lineRule="auto"/>
              <w:jc w:val="center"/>
              <w:rPr>
                <w:rFonts w:ascii="Times New Roman" w:hAnsi="Times New Roman" w:cs="Times New Roman"/>
                <w:sz w:val="18"/>
                <w:szCs w:val="18"/>
              </w:rPr>
            </w:pPr>
            <w:r>
              <w:rPr>
                <w:rFonts w:ascii="Times New Roman" w:hAnsi="Times New Roman" w:cs="Times New Roman"/>
                <w:sz w:val="18"/>
                <w:szCs w:val="18"/>
              </w:rPr>
              <w:t>03</w:t>
            </w:r>
          </w:p>
        </w:tc>
        <w:tc>
          <w:tcPr>
            <w:tcW w:w="2130" w:type="dxa"/>
            <w:vAlign w:val="center"/>
          </w:tcPr>
          <w:p w14:paraId="58AB5D12">
            <w:pPr>
              <w:pStyle w:val="52"/>
              <w:spacing w:line="300" w:lineRule="auto"/>
              <w:jc w:val="center"/>
              <w:rPr>
                <w:color w:val="auto"/>
                <w:kern w:val="2"/>
                <w:sz w:val="18"/>
                <w:szCs w:val="18"/>
              </w:rPr>
            </w:pPr>
            <w:r>
              <w:rPr>
                <w:color w:val="auto"/>
                <w:kern w:val="2"/>
                <w:sz w:val="18"/>
                <w:szCs w:val="18"/>
              </w:rPr>
              <w:t>过速保护</w:t>
            </w:r>
          </w:p>
        </w:tc>
        <w:tc>
          <w:tcPr>
            <w:tcW w:w="2131" w:type="dxa"/>
          </w:tcPr>
          <w:p w14:paraId="55444131">
            <w:pPr>
              <w:jc w:val="center"/>
              <w:rPr>
                <w:rFonts w:ascii="Times New Roman" w:hAnsi="Times New Roman" w:cs="Times New Roman"/>
                <w:bCs/>
                <w:sz w:val="18"/>
                <w:szCs w:val="18"/>
              </w:rPr>
            </w:pPr>
          </w:p>
        </w:tc>
        <w:tc>
          <w:tcPr>
            <w:tcW w:w="2131" w:type="dxa"/>
          </w:tcPr>
          <w:p w14:paraId="22C92906">
            <w:pPr>
              <w:jc w:val="center"/>
              <w:rPr>
                <w:rFonts w:ascii="Times New Roman" w:hAnsi="Times New Roman" w:cs="Times New Roman"/>
                <w:bCs/>
                <w:sz w:val="18"/>
                <w:szCs w:val="18"/>
              </w:rPr>
            </w:pPr>
          </w:p>
        </w:tc>
      </w:tr>
      <w:tr w14:paraId="6084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A464048">
            <w:pPr>
              <w:spacing w:line="300" w:lineRule="auto"/>
              <w:jc w:val="center"/>
              <w:rPr>
                <w:rFonts w:ascii="Times New Roman" w:hAnsi="Times New Roman" w:cs="Times New Roman"/>
                <w:sz w:val="18"/>
                <w:szCs w:val="18"/>
              </w:rPr>
            </w:pPr>
            <w:r>
              <w:rPr>
                <w:rFonts w:ascii="Times New Roman" w:hAnsi="Times New Roman" w:cs="Times New Roman"/>
                <w:sz w:val="18"/>
                <w:szCs w:val="18"/>
              </w:rPr>
              <w:t>04</w:t>
            </w:r>
          </w:p>
        </w:tc>
        <w:tc>
          <w:tcPr>
            <w:tcW w:w="2130" w:type="dxa"/>
            <w:vAlign w:val="center"/>
          </w:tcPr>
          <w:p w14:paraId="6704F882">
            <w:pPr>
              <w:pStyle w:val="52"/>
              <w:spacing w:line="300" w:lineRule="auto"/>
              <w:jc w:val="center"/>
              <w:rPr>
                <w:color w:val="auto"/>
                <w:kern w:val="2"/>
                <w:sz w:val="18"/>
                <w:szCs w:val="18"/>
              </w:rPr>
            </w:pPr>
            <w:r>
              <w:rPr>
                <w:color w:val="auto"/>
                <w:kern w:val="2"/>
                <w:sz w:val="18"/>
                <w:szCs w:val="18"/>
              </w:rPr>
              <w:t>扭缆保护</w:t>
            </w:r>
          </w:p>
        </w:tc>
        <w:tc>
          <w:tcPr>
            <w:tcW w:w="2131" w:type="dxa"/>
          </w:tcPr>
          <w:p w14:paraId="387CCA01">
            <w:pPr>
              <w:jc w:val="center"/>
              <w:rPr>
                <w:rFonts w:ascii="Times New Roman" w:hAnsi="Times New Roman" w:cs="Times New Roman"/>
                <w:bCs/>
                <w:sz w:val="18"/>
                <w:szCs w:val="18"/>
              </w:rPr>
            </w:pPr>
          </w:p>
        </w:tc>
        <w:tc>
          <w:tcPr>
            <w:tcW w:w="2131" w:type="dxa"/>
          </w:tcPr>
          <w:p w14:paraId="43360911">
            <w:pPr>
              <w:jc w:val="center"/>
              <w:rPr>
                <w:rFonts w:ascii="Times New Roman" w:hAnsi="Times New Roman" w:cs="Times New Roman"/>
                <w:bCs/>
                <w:sz w:val="18"/>
                <w:szCs w:val="18"/>
              </w:rPr>
            </w:pPr>
          </w:p>
        </w:tc>
      </w:tr>
      <w:tr w14:paraId="27AB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5EFAE20">
            <w:pPr>
              <w:spacing w:line="300" w:lineRule="auto"/>
              <w:jc w:val="center"/>
              <w:rPr>
                <w:rFonts w:ascii="Times New Roman" w:hAnsi="Times New Roman" w:cs="Times New Roman"/>
                <w:sz w:val="18"/>
                <w:szCs w:val="18"/>
              </w:rPr>
            </w:pPr>
            <w:r>
              <w:rPr>
                <w:rFonts w:ascii="Times New Roman" w:hAnsi="Times New Roman" w:cs="Times New Roman"/>
                <w:sz w:val="18"/>
                <w:szCs w:val="18"/>
              </w:rPr>
              <w:t>05</w:t>
            </w:r>
          </w:p>
        </w:tc>
        <w:tc>
          <w:tcPr>
            <w:tcW w:w="2130" w:type="dxa"/>
            <w:vAlign w:val="center"/>
          </w:tcPr>
          <w:p w14:paraId="67FA8E54">
            <w:pPr>
              <w:pStyle w:val="52"/>
              <w:spacing w:line="300" w:lineRule="auto"/>
              <w:jc w:val="center"/>
              <w:rPr>
                <w:color w:val="auto"/>
                <w:kern w:val="2"/>
                <w:sz w:val="18"/>
                <w:szCs w:val="18"/>
              </w:rPr>
            </w:pPr>
            <w:r>
              <w:rPr>
                <w:color w:val="auto"/>
                <w:kern w:val="2"/>
                <w:sz w:val="18"/>
                <w:szCs w:val="18"/>
              </w:rPr>
              <w:t>电网失电保护</w:t>
            </w:r>
          </w:p>
        </w:tc>
        <w:tc>
          <w:tcPr>
            <w:tcW w:w="2131" w:type="dxa"/>
          </w:tcPr>
          <w:p w14:paraId="4D95BB45">
            <w:pPr>
              <w:jc w:val="center"/>
              <w:rPr>
                <w:rFonts w:ascii="Times New Roman" w:hAnsi="Times New Roman" w:cs="Times New Roman"/>
                <w:bCs/>
                <w:sz w:val="18"/>
                <w:szCs w:val="18"/>
              </w:rPr>
            </w:pPr>
          </w:p>
        </w:tc>
        <w:tc>
          <w:tcPr>
            <w:tcW w:w="2131" w:type="dxa"/>
          </w:tcPr>
          <w:p w14:paraId="103F6E37">
            <w:pPr>
              <w:jc w:val="center"/>
              <w:rPr>
                <w:rFonts w:ascii="Times New Roman" w:hAnsi="Times New Roman" w:cs="Times New Roman"/>
                <w:bCs/>
                <w:sz w:val="18"/>
                <w:szCs w:val="18"/>
              </w:rPr>
            </w:pPr>
          </w:p>
        </w:tc>
      </w:tr>
      <w:tr w14:paraId="386CA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4E2098C">
            <w:pPr>
              <w:spacing w:line="300" w:lineRule="auto"/>
              <w:jc w:val="center"/>
              <w:rPr>
                <w:rFonts w:ascii="Times New Roman" w:hAnsi="Times New Roman" w:cs="Times New Roman"/>
                <w:sz w:val="18"/>
                <w:szCs w:val="18"/>
              </w:rPr>
            </w:pPr>
            <w:r>
              <w:rPr>
                <w:rFonts w:ascii="Times New Roman" w:hAnsi="Times New Roman" w:cs="Times New Roman"/>
                <w:sz w:val="18"/>
                <w:szCs w:val="18"/>
              </w:rPr>
              <w:t>06</w:t>
            </w:r>
          </w:p>
        </w:tc>
        <w:tc>
          <w:tcPr>
            <w:tcW w:w="2130" w:type="dxa"/>
            <w:vAlign w:val="center"/>
          </w:tcPr>
          <w:p w14:paraId="6D3DE15C">
            <w:pPr>
              <w:pStyle w:val="52"/>
              <w:spacing w:line="300" w:lineRule="auto"/>
              <w:jc w:val="center"/>
              <w:rPr>
                <w:color w:val="auto"/>
                <w:kern w:val="2"/>
                <w:sz w:val="18"/>
                <w:szCs w:val="18"/>
              </w:rPr>
            </w:pPr>
            <w:r>
              <w:rPr>
                <w:color w:val="auto"/>
                <w:kern w:val="2"/>
                <w:sz w:val="18"/>
                <w:szCs w:val="18"/>
              </w:rPr>
              <w:t>变桨系统调试</w:t>
            </w:r>
          </w:p>
        </w:tc>
        <w:tc>
          <w:tcPr>
            <w:tcW w:w="2131" w:type="dxa"/>
          </w:tcPr>
          <w:p w14:paraId="37B58987">
            <w:pPr>
              <w:jc w:val="center"/>
              <w:rPr>
                <w:rFonts w:ascii="Times New Roman" w:hAnsi="Times New Roman" w:cs="Times New Roman"/>
                <w:bCs/>
                <w:sz w:val="18"/>
                <w:szCs w:val="18"/>
              </w:rPr>
            </w:pPr>
          </w:p>
        </w:tc>
        <w:tc>
          <w:tcPr>
            <w:tcW w:w="2131" w:type="dxa"/>
          </w:tcPr>
          <w:p w14:paraId="1F72F284">
            <w:pPr>
              <w:jc w:val="center"/>
              <w:rPr>
                <w:rFonts w:ascii="Times New Roman" w:hAnsi="Times New Roman" w:cs="Times New Roman"/>
                <w:bCs/>
                <w:sz w:val="18"/>
                <w:szCs w:val="18"/>
              </w:rPr>
            </w:pPr>
          </w:p>
        </w:tc>
      </w:tr>
      <w:tr w14:paraId="33368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69AD7557">
            <w:pPr>
              <w:rPr>
                <w:rFonts w:ascii="Times New Roman" w:hAnsi="Times New Roman" w:cs="Times New Roman"/>
                <w:bCs/>
                <w:sz w:val="18"/>
                <w:szCs w:val="18"/>
              </w:rPr>
            </w:pPr>
            <w:r>
              <w:rPr>
                <w:rFonts w:ascii="Times New Roman" w:cs="Times New Roman"/>
                <w:sz w:val="18"/>
                <w:szCs w:val="18"/>
              </w:rPr>
              <w:t>验收结论：</w:t>
            </w:r>
          </w:p>
        </w:tc>
      </w:tr>
      <w:tr w14:paraId="39E31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5D7A300">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59066624">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0A746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0444AA3">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7744F0E8">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66FAB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42D8BFE">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4E30966A">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4B50F4BF">
      <w:pPr>
        <w:rPr>
          <w:rFonts w:ascii="Times New Roman" w:hAnsi="Times New Roman" w:cs="Times New Roman"/>
        </w:rPr>
      </w:pPr>
    </w:p>
    <w:p w14:paraId="4B9FE293">
      <w:pPr>
        <w:widowControl/>
        <w:jc w:val="left"/>
        <w:rPr>
          <w:rFonts w:ascii="Times New Roman" w:hAnsi="Times New Roman" w:cs="Times New Roman"/>
        </w:rPr>
      </w:pPr>
      <w:r>
        <w:rPr>
          <w:rFonts w:ascii="Times New Roman" w:hAnsi="Times New Roman" w:cs="Times New Roman"/>
        </w:rPr>
        <w:br w:type="page"/>
      </w:r>
    </w:p>
    <w:p w14:paraId="09A54677">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P.2-02</w:t>
      </w:r>
      <w:r>
        <w:rPr>
          <w:rFonts w:ascii="Times New Roman" w:cs="Times New Roman"/>
          <w:szCs w:val="21"/>
        </w:rPr>
        <w:t>风力发电机组紧急停机调试分项工程质量验收记录表</w:t>
      </w:r>
    </w:p>
    <w:p w14:paraId="3170E9D7">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5449D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802C047">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020BEA1F">
            <w:pPr>
              <w:jc w:val="center"/>
              <w:rPr>
                <w:rFonts w:ascii="Times New Roman" w:hAnsi="Times New Roman" w:cs="Times New Roman"/>
                <w:bCs/>
                <w:sz w:val="18"/>
                <w:szCs w:val="18"/>
              </w:rPr>
            </w:pPr>
          </w:p>
        </w:tc>
        <w:tc>
          <w:tcPr>
            <w:tcW w:w="2131" w:type="dxa"/>
          </w:tcPr>
          <w:p w14:paraId="1C853F93">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6252F99B">
            <w:pPr>
              <w:jc w:val="center"/>
              <w:rPr>
                <w:rFonts w:ascii="Times New Roman" w:hAnsi="Times New Roman" w:cs="Times New Roman"/>
                <w:bCs/>
                <w:sz w:val="18"/>
                <w:szCs w:val="18"/>
              </w:rPr>
            </w:pPr>
          </w:p>
        </w:tc>
      </w:tr>
      <w:tr w14:paraId="6F092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4D60C97">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744BB183">
            <w:pPr>
              <w:jc w:val="center"/>
              <w:rPr>
                <w:rFonts w:ascii="Times New Roman" w:hAnsi="Times New Roman" w:cs="Times New Roman"/>
                <w:bCs/>
                <w:sz w:val="18"/>
                <w:szCs w:val="18"/>
              </w:rPr>
            </w:pPr>
            <w:r>
              <w:rPr>
                <w:rFonts w:ascii="Times New Roman" w:cs="Times New Roman"/>
                <w:bCs/>
                <w:sz w:val="18"/>
                <w:szCs w:val="18"/>
              </w:rPr>
              <w:t>安全链保护功能</w:t>
            </w:r>
          </w:p>
        </w:tc>
        <w:tc>
          <w:tcPr>
            <w:tcW w:w="2131" w:type="dxa"/>
          </w:tcPr>
          <w:p w14:paraId="6C25C8F3">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5A97531F">
            <w:pPr>
              <w:jc w:val="center"/>
              <w:rPr>
                <w:rFonts w:ascii="Times New Roman" w:hAnsi="Times New Roman" w:cs="Times New Roman"/>
                <w:bCs/>
                <w:sz w:val="18"/>
                <w:szCs w:val="18"/>
              </w:rPr>
            </w:pPr>
            <w:r>
              <w:rPr>
                <w:rFonts w:ascii="Times New Roman" w:cs="Times New Roman"/>
                <w:bCs/>
                <w:sz w:val="18"/>
                <w:szCs w:val="18"/>
              </w:rPr>
              <w:t>紧急停机</w:t>
            </w:r>
          </w:p>
        </w:tc>
      </w:tr>
      <w:tr w14:paraId="484F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2C2B88C">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276C5701">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04405B44">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04A4A773">
            <w:pPr>
              <w:jc w:val="center"/>
              <w:rPr>
                <w:rFonts w:ascii="Times New Roman" w:hAnsi="Times New Roman" w:cs="Times New Roman"/>
                <w:bCs/>
                <w:sz w:val="18"/>
                <w:szCs w:val="18"/>
              </w:rPr>
            </w:pPr>
            <w:r>
              <w:rPr>
                <w:rFonts w:ascii="Times New Roman" w:cs="Times New Roman"/>
                <w:bCs/>
                <w:sz w:val="18"/>
                <w:szCs w:val="18"/>
              </w:rPr>
              <w:t>结论</w:t>
            </w:r>
          </w:p>
        </w:tc>
      </w:tr>
      <w:tr w14:paraId="5EBD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F4E48F6">
            <w:pPr>
              <w:spacing w:line="300" w:lineRule="auto"/>
              <w:jc w:val="center"/>
              <w:rPr>
                <w:rFonts w:ascii="Times New Roman" w:hAnsi="Times New Roman" w:cs="Times New Roman"/>
                <w:sz w:val="18"/>
                <w:szCs w:val="18"/>
              </w:rPr>
            </w:pPr>
            <w:r>
              <w:rPr>
                <w:rFonts w:ascii="Times New Roman" w:cs="Times New Roman"/>
                <w:sz w:val="18"/>
                <w:szCs w:val="18"/>
              </w:rPr>
              <w:t>紧急停机</w:t>
            </w:r>
          </w:p>
        </w:tc>
        <w:tc>
          <w:tcPr>
            <w:tcW w:w="2130" w:type="dxa"/>
            <w:vAlign w:val="center"/>
          </w:tcPr>
          <w:p w14:paraId="244AA78D">
            <w:pPr>
              <w:spacing w:line="300" w:lineRule="auto"/>
              <w:jc w:val="left"/>
              <w:rPr>
                <w:rFonts w:ascii="Times New Roman" w:hAnsi="Times New Roman" w:cs="Times New Roman"/>
                <w:sz w:val="18"/>
                <w:szCs w:val="18"/>
              </w:rPr>
            </w:pPr>
            <w:r>
              <w:rPr>
                <w:rFonts w:ascii="Times New Roman" w:cs="Times New Roman"/>
                <w:sz w:val="18"/>
                <w:szCs w:val="18"/>
              </w:rPr>
              <w:t>机组正常运行时，按下紧急停机按钮，机组应能紧急停机。</w:t>
            </w:r>
          </w:p>
        </w:tc>
        <w:tc>
          <w:tcPr>
            <w:tcW w:w="2131" w:type="dxa"/>
          </w:tcPr>
          <w:p w14:paraId="3FEDEC01">
            <w:pPr>
              <w:jc w:val="center"/>
              <w:rPr>
                <w:rFonts w:ascii="Times New Roman" w:hAnsi="Times New Roman" w:cs="Times New Roman"/>
                <w:bCs/>
                <w:sz w:val="18"/>
                <w:szCs w:val="18"/>
              </w:rPr>
            </w:pPr>
          </w:p>
        </w:tc>
        <w:tc>
          <w:tcPr>
            <w:tcW w:w="2131" w:type="dxa"/>
          </w:tcPr>
          <w:p w14:paraId="5C93B6AF">
            <w:pPr>
              <w:jc w:val="center"/>
              <w:rPr>
                <w:rFonts w:ascii="Times New Roman" w:hAnsi="Times New Roman" w:cs="Times New Roman"/>
                <w:bCs/>
                <w:sz w:val="18"/>
                <w:szCs w:val="18"/>
              </w:rPr>
            </w:pPr>
          </w:p>
        </w:tc>
      </w:tr>
      <w:tr w14:paraId="7C2F2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157D91D9">
            <w:pPr>
              <w:rPr>
                <w:rFonts w:ascii="Times New Roman" w:hAnsi="Times New Roman" w:cs="Times New Roman"/>
                <w:bCs/>
                <w:sz w:val="18"/>
                <w:szCs w:val="18"/>
              </w:rPr>
            </w:pPr>
            <w:r>
              <w:rPr>
                <w:rFonts w:ascii="Times New Roman" w:cs="Times New Roman"/>
                <w:sz w:val="18"/>
                <w:szCs w:val="18"/>
              </w:rPr>
              <w:t>验收结论：</w:t>
            </w:r>
          </w:p>
        </w:tc>
      </w:tr>
      <w:tr w14:paraId="65137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041CC48">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093E936B">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34CCB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AC33653">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0087CA58">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52FAF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252C7E5">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3512FBFA">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22C32685">
      <w:pPr>
        <w:rPr>
          <w:rFonts w:ascii="Times New Roman" w:hAnsi="Times New Roman" w:cs="Times New Roman"/>
        </w:rPr>
      </w:pPr>
    </w:p>
    <w:p w14:paraId="4E339D1C">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P.2-03</w:t>
      </w:r>
      <w:r>
        <w:rPr>
          <w:rFonts w:ascii="Times New Roman" w:cs="Times New Roman"/>
          <w:szCs w:val="21"/>
        </w:rPr>
        <w:t>风力发电机组振动模块调试分项工程质量验收记录表</w:t>
      </w:r>
    </w:p>
    <w:p w14:paraId="32EC7DC4">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60DFB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DC8CCF5">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1C1703A6">
            <w:pPr>
              <w:jc w:val="center"/>
              <w:rPr>
                <w:rFonts w:ascii="Times New Roman" w:hAnsi="Times New Roman" w:cs="Times New Roman"/>
                <w:bCs/>
                <w:sz w:val="18"/>
                <w:szCs w:val="18"/>
              </w:rPr>
            </w:pPr>
          </w:p>
        </w:tc>
        <w:tc>
          <w:tcPr>
            <w:tcW w:w="2131" w:type="dxa"/>
          </w:tcPr>
          <w:p w14:paraId="4BDCC750">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6EE70E67">
            <w:pPr>
              <w:jc w:val="center"/>
              <w:rPr>
                <w:rFonts w:ascii="Times New Roman" w:hAnsi="Times New Roman" w:cs="Times New Roman"/>
                <w:bCs/>
                <w:sz w:val="18"/>
                <w:szCs w:val="18"/>
              </w:rPr>
            </w:pPr>
          </w:p>
        </w:tc>
      </w:tr>
      <w:tr w14:paraId="5697B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8195F25">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59D25A7C">
            <w:pPr>
              <w:jc w:val="center"/>
              <w:rPr>
                <w:rFonts w:ascii="Times New Roman" w:hAnsi="Times New Roman" w:cs="Times New Roman"/>
                <w:bCs/>
                <w:sz w:val="18"/>
                <w:szCs w:val="18"/>
              </w:rPr>
            </w:pPr>
            <w:r>
              <w:rPr>
                <w:rFonts w:ascii="Times New Roman" w:cs="Times New Roman"/>
                <w:bCs/>
                <w:sz w:val="18"/>
                <w:szCs w:val="18"/>
              </w:rPr>
              <w:t>安全链保护功能</w:t>
            </w:r>
          </w:p>
        </w:tc>
        <w:tc>
          <w:tcPr>
            <w:tcW w:w="2131" w:type="dxa"/>
          </w:tcPr>
          <w:p w14:paraId="18CCAD41">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1D46BF69">
            <w:pPr>
              <w:jc w:val="center"/>
              <w:rPr>
                <w:rFonts w:ascii="Times New Roman" w:hAnsi="Times New Roman" w:cs="Times New Roman"/>
                <w:bCs/>
                <w:sz w:val="18"/>
                <w:szCs w:val="18"/>
              </w:rPr>
            </w:pPr>
            <w:r>
              <w:rPr>
                <w:rFonts w:ascii="Times New Roman" w:cs="Times New Roman"/>
                <w:bCs/>
                <w:sz w:val="18"/>
                <w:szCs w:val="18"/>
              </w:rPr>
              <w:t>振动模块</w:t>
            </w:r>
          </w:p>
        </w:tc>
      </w:tr>
      <w:tr w14:paraId="79AB5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F71849E">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60C93321">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40E77A31">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22299903">
            <w:pPr>
              <w:jc w:val="center"/>
              <w:rPr>
                <w:rFonts w:ascii="Times New Roman" w:hAnsi="Times New Roman" w:cs="Times New Roman"/>
                <w:bCs/>
                <w:sz w:val="18"/>
                <w:szCs w:val="18"/>
              </w:rPr>
            </w:pPr>
            <w:r>
              <w:rPr>
                <w:rFonts w:ascii="Times New Roman" w:cs="Times New Roman"/>
                <w:bCs/>
                <w:sz w:val="18"/>
                <w:szCs w:val="18"/>
              </w:rPr>
              <w:t>结论</w:t>
            </w:r>
          </w:p>
        </w:tc>
      </w:tr>
      <w:tr w14:paraId="127A3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F83CDD5">
            <w:pPr>
              <w:spacing w:line="300" w:lineRule="auto"/>
              <w:jc w:val="center"/>
              <w:rPr>
                <w:rFonts w:ascii="Times New Roman" w:hAnsi="Times New Roman" w:cs="Times New Roman"/>
                <w:sz w:val="18"/>
                <w:szCs w:val="18"/>
              </w:rPr>
            </w:pPr>
            <w:r>
              <w:rPr>
                <w:rFonts w:ascii="Times New Roman" w:cs="Times New Roman"/>
                <w:sz w:val="18"/>
                <w:szCs w:val="18"/>
              </w:rPr>
              <w:t>振动模块</w:t>
            </w:r>
          </w:p>
        </w:tc>
        <w:tc>
          <w:tcPr>
            <w:tcW w:w="2130" w:type="dxa"/>
            <w:vAlign w:val="center"/>
          </w:tcPr>
          <w:p w14:paraId="1E6AF30A">
            <w:pPr>
              <w:spacing w:line="300" w:lineRule="auto"/>
              <w:jc w:val="left"/>
              <w:rPr>
                <w:rFonts w:ascii="Times New Roman" w:hAnsi="Times New Roman" w:cs="Times New Roman"/>
                <w:sz w:val="18"/>
                <w:szCs w:val="18"/>
              </w:rPr>
            </w:pPr>
            <w:r>
              <w:rPr>
                <w:rFonts w:ascii="Times New Roman" w:cs="Times New Roman"/>
                <w:sz w:val="18"/>
                <w:szCs w:val="18"/>
              </w:rPr>
              <w:t>模拟一个振动信号，使该信号超过厂家设定值，控制器应记录和执行紧急停机指令。</w:t>
            </w:r>
          </w:p>
        </w:tc>
        <w:tc>
          <w:tcPr>
            <w:tcW w:w="2131" w:type="dxa"/>
          </w:tcPr>
          <w:p w14:paraId="159DEF84">
            <w:pPr>
              <w:jc w:val="center"/>
              <w:rPr>
                <w:rFonts w:ascii="Times New Roman" w:hAnsi="Times New Roman" w:cs="Times New Roman"/>
                <w:bCs/>
                <w:sz w:val="18"/>
                <w:szCs w:val="18"/>
              </w:rPr>
            </w:pPr>
          </w:p>
        </w:tc>
        <w:tc>
          <w:tcPr>
            <w:tcW w:w="2131" w:type="dxa"/>
          </w:tcPr>
          <w:p w14:paraId="6D60A20E">
            <w:pPr>
              <w:jc w:val="center"/>
              <w:rPr>
                <w:rFonts w:ascii="Times New Roman" w:hAnsi="Times New Roman" w:cs="Times New Roman"/>
                <w:bCs/>
                <w:sz w:val="18"/>
                <w:szCs w:val="18"/>
              </w:rPr>
            </w:pPr>
          </w:p>
        </w:tc>
      </w:tr>
      <w:tr w14:paraId="68EFB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5A52CBD2">
            <w:pPr>
              <w:rPr>
                <w:rFonts w:ascii="Times New Roman" w:hAnsi="Times New Roman" w:cs="Times New Roman"/>
                <w:bCs/>
                <w:sz w:val="18"/>
                <w:szCs w:val="18"/>
              </w:rPr>
            </w:pPr>
            <w:r>
              <w:rPr>
                <w:rFonts w:ascii="Times New Roman" w:cs="Times New Roman"/>
                <w:sz w:val="18"/>
                <w:szCs w:val="18"/>
              </w:rPr>
              <w:t>验收结论：</w:t>
            </w:r>
          </w:p>
        </w:tc>
      </w:tr>
      <w:tr w14:paraId="4C5B5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3F02B94">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7D97C8D5">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5999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300A940">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0058C63F">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63CC6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61FA0D8">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7A061305">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09712F5B">
      <w:pPr>
        <w:widowControl/>
        <w:jc w:val="left"/>
        <w:rPr>
          <w:rFonts w:ascii="Times New Roman" w:hAnsi="Times New Roman" w:cs="Times New Roman"/>
        </w:rPr>
      </w:pPr>
      <w:r>
        <w:rPr>
          <w:rFonts w:ascii="Times New Roman" w:hAnsi="Times New Roman" w:cs="Times New Roman"/>
        </w:rPr>
        <w:br w:type="page"/>
      </w:r>
    </w:p>
    <w:p w14:paraId="72ECD736">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P.2-04</w:t>
      </w:r>
      <w:r>
        <w:rPr>
          <w:rFonts w:ascii="Times New Roman" w:cs="Times New Roman"/>
          <w:szCs w:val="21"/>
        </w:rPr>
        <w:t>风力发电机组过速保护调试分项工程质量验收记录表</w:t>
      </w:r>
    </w:p>
    <w:p w14:paraId="78E2FC7A">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72A3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8276243">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61FC7182">
            <w:pPr>
              <w:jc w:val="center"/>
              <w:rPr>
                <w:rFonts w:ascii="Times New Roman" w:hAnsi="Times New Roman" w:cs="Times New Roman"/>
                <w:bCs/>
                <w:sz w:val="18"/>
                <w:szCs w:val="18"/>
              </w:rPr>
            </w:pPr>
          </w:p>
        </w:tc>
        <w:tc>
          <w:tcPr>
            <w:tcW w:w="2131" w:type="dxa"/>
          </w:tcPr>
          <w:p w14:paraId="2896E95D">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04535C5B">
            <w:pPr>
              <w:jc w:val="center"/>
              <w:rPr>
                <w:rFonts w:ascii="Times New Roman" w:hAnsi="Times New Roman" w:cs="Times New Roman"/>
                <w:bCs/>
                <w:sz w:val="18"/>
                <w:szCs w:val="18"/>
              </w:rPr>
            </w:pPr>
          </w:p>
        </w:tc>
      </w:tr>
      <w:tr w14:paraId="5A473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A0BDBB3">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4466ADF9">
            <w:pPr>
              <w:jc w:val="center"/>
              <w:rPr>
                <w:rFonts w:ascii="Times New Roman" w:hAnsi="Times New Roman" w:cs="Times New Roman"/>
                <w:bCs/>
                <w:sz w:val="18"/>
                <w:szCs w:val="18"/>
              </w:rPr>
            </w:pPr>
            <w:r>
              <w:rPr>
                <w:rFonts w:ascii="Times New Roman" w:cs="Times New Roman"/>
                <w:bCs/>
                <w:sz w:val="18"/>
                <w:szCs w:val="18"/>
              </w:rPr>
              <w:t>安全链保护功能</w:t>
            </w:r>
          </w:p>
        </w:tc>
        <w:tc>
          <w:tcPr>
            <w:tcW w:w="2131" w:type="dxa"/>
          </w:tcPr>
          <w:p w14:paraId="6FD779ED">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3F3BAEA4">
            <w:pPr>
              <w:jc w:val="center"/>
              <w:rPr>
                <w:rFonts w:ascii="Times New Roman" w:hAnsi="Times New Roman" w:cs="Times New Roman"/>
                <w:bCs/>
                <w:sz w:val="18"/>
                <w:szCs w:val="18"/>
              </w:rPr>
            </w:pPr>
            <w:r>
              <w:rPr>
                <w:rFonts w:ascii="Times New Roman" w:cs="Times New Roman"/>
                <w:bCs/>
                <w:sz w:val="18"/>
                <w:szCs w:val="18"/>
              </w:rPr>
              <w:t>过速保护</w:t>
            </w:r>
          </w:p>
        </w:tc>
      </w:tr>
      <w:tr w14:paraId="59474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07EAD4C">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2835F52F">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049ADBDD">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101F3861">
            <w:pPr>
              <w:jc w:val="center"/>
              <w:rPr>
                <w:rFonts w:ascii="Times New Roman" w:hAnsi="Times New Roman" w:cs="Times New Roman"/>
                <w:bCs/>
                <w:sz w:val="18"/>
                <w:szCs w:val="18"/>
              </w:rPr>
            </w:pPr>
            <w:r>
              <w:rPr>
                <w:rFonts w:ascii="Times New Roman" w:cs="Times New Roman"/>
                <w:bCs/>
                <w:sz w:val="18"/>
                <w:szCs w:val="18"/>
              </w:rPr>
              <w:t>结论</w:t>
            </w:r>
          </w:p>
        </w:tc>
      </w:tr>
      <w:tr w14:paraId="022F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F2C1FD0">
            <w:pPr>
              <w:spacing w:line="300" w:lineRule="auto"/>
              <w:jc w:val="center"/>
              <w:rPr>
                <w:rFonts w:ascii="Times New Roman" w:hAnsi="Times New Roman" w:cs="Times New Roman"/>
                <w:sz w:val="18"/>
                <w:szCs w:val="18"/>
              </w:rPr>
            </w:pPr>
            <w:r>
              <w:rPr>
                <w:rFonts w:ascii="Times New Roman" w:cs="Times New Roman"/>
                <w:bCs/>
                <w:sz w:val="18"/>
                <w:szCs w:val="18"/>
              </w:rPr>
              <w:t>过速保护</w:t>
            </w:r>
          </w:p>
        </w:tc>
        <w:tc>
          <w:tcPr>
            <w:tcW w:w="2130" w:type="dxa"/>
            <w:vAlign w:val="center"/>
          </w:tcPr>
          <w:p w14:paraId="6C94F0C5">
            <w:pPr>
              <w:spacing w:line="300" w:lineRule="auto"/>
              <w:jc w:val="left"/>
              <w:rPr>
                <w:rFonts w:ascii="Times New Roman" w:hAnsi="Times New Roman" w:cs="Times New Roman"/>
                <w:sz w:val="18"/>
                <w:szCs w:val="18"/>
              </w:rPr>
            </w:pPr>
            <w:r>
              <w:rPr>
                <w:rFonts w:ascii="Times New Roman" w:cs="Times New Roman"/>
                <w:sz w:val="18"/>
                <w:szCs w:val="18"/>
              </w:rPr>
              <w:t>手动设置超速设定值，使机组的转速超过设定值，机组应能执行过速保护动作。</w:t>
            </w:r>
          </w:p>
        </w:tc>
        <w:tc>
          <w:tcPr>
            <w:tcW w:w="2131" w:type="dxa"/>
          </w:tcPr>
          <w:p w14:paraId="4216B3C6">
            <w:pPr>
              <w:jc w:val="center"/>
              <w:rPr>
                <w:rFonts w:ascii="Times New Roman" w:hAnsi="Times New Roman" w:cs="Times New Roman"/>
                <w:bCs/>
                <w:sz w:val="18"/>
                <w:szCs w:val="18"/>
              </w:rPr>
            </w:pPr>
          </w:p>
        </w:tc>
        <w:tc>
          <w:tcPr>
            <w:tcW w:w="2131" w:type="dxa"/>
          </w:tcPr>
          <w:p w14:paraId="53D18077">
            <w:pPr>
              <w:jc w:val="center"/>
              <w:rPr>
                <w:rFonts w:ascii="Times New Roman" w:hAnsi="Times New Roman" w:cs="Times New Roman"/>
                <w:bCs/>
                <w:sz w:val="18"/>
                <w:szCs w:val="18"/>
              </w:rPr>
            </w:pPr>
          </w:p>
        </w:tc>
      </w:tr>
      <w:tr w14:paraId="73EE4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2D004101">
            <w:pPr>
              <w:rPr>
                <w:rFonts w:ascii="Times New Roman" w:hAnsi="Times New Roman" w:cs="Times New Roman"/>
                <w:bCs/>
                <w:sz w:val="18"/>
                <w:szCs w:val="18"/>
              </w:rPr>
            </w:pPr>
            <w:r>
              <w:rPr>
                <w:rFonts w:ascii="Times New Roman" w:cs="Times New Roman"/>
                <w:sz w:val="18"/>
                <w:szCs w:val="18"/>
              </w:rPr>
              <w:t>验收结论：</w:t>
            </w:r>
          </w:p>
        </w:tc>
      </w:tr>
      <w:tr w14:paraId="690AD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0D3D1FC">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62C842EA">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2D808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4399BD8">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152E3A83">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38E8F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63782E3">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6B97E03B">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14D3E3DD">
      <w:pPr>
        <w:rPr>
          <w:rFonts w:ascii="Times New Roman" w:hAnsi="Times New Roman" w:cs="Times New Roman"/>
        </w:rPr>
      </w:pPr>
    </w:p>
    <w:p w14:paraId="386ABC00">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P.2-05</w:t>
      </w:r>
      <w:r>
        <w:rPr>
          <w:rFonts w:ascii="Times New Roman" w:cs="Times New Roman"/>
          <w:szCs w:val="21"/>
        </w:rPr>
        <w:t>风力发电机组扭缆保护调试分项工程质量验收记录表</w:t>
      </w:r>
    </w:p>
    <w:p w14:paraId="59806A66">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13211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4FE38AA">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6FB09B0C">
            <w:pPr>
              <w:jc w:val="center"/>
              <w:rPr>
                <w:rFonts w:ascii="Times New Roman" w:hAnsi="Times New Roman" w:cs="Times New Roman"/>
                <w:bCs/>
                <w:sz w:val="18"/>
                <w:szCs w:val="18"/>
              </w:rPr>
            </w:pPr>
          </w:p>
        </w:tc>
        <w:tc>
          <w:tcPr>
            <w:tcW w:w="2131" w:type="dxa"/>
          </w:tcPr>
          <w:p w14:paraId="3B21567E">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4FED3729">
            <w:pPr>
              <w:jc w:val="center"/>
              <w:rPr>
                <w:rFonts w:ascii="Times New Roman" w:hAnsi="Times New Roman" w:cs="Times New Roman"/>
                <w:bCs/>
                <w:sz w:val="18"/>
                <w:szCs w:val="18"/>
              </w:rPr>
            </w:pPr>
          </w:p>
        </w:tc>
      </w:tr>
      <w:tr w14:paraId="6F918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A06F6F2">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2BCF4805">
            <w:pPr>
              <w:jc w:val="center"/>
              <w:rPr>
                <w:rFonts w:ascii="Times New Roman" w:hAnsi="Times New Roman" w:cs="Times New Roman"/>
                <w:bCs/>
                <w:sz w:val="18"/>
                <w:szCs w:val="18"/>
              </w:rPr>
            </w:pPr>
            <w:r>
              <w:rPr>
                <w:rFonts w:ascii="Times New Roman" w:cs="Times New Roman"/>
                <w:bCs/>
                <w:sz w:val="18"/>
                <w:szCs w:val="18"/>
              </w:rPr>
              <w:t>安全链保护功能</w:t>
            </w:r>
          </w:p>
        </w:tc>
        <w:tc>
          <w:tcPr>
            <w:tcW w:w="2131" w:type="dxa"/>
          </w:tcPr>
          <w:p w14:paraId="33C7900E">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104062C6">
            <w:pPr>
              <w:jc w:val="center"/>
              <w:rPr>
                <w:rFonts w:ascii="Times New Roman" w:hAnsi="Times New Roman" w:cs="Times New Roman"/>
                <w:bCs/>
                <w:sz w:val="18"/>
                <w:szCs w:val="18"/>
              </w:rPr>
            </w:pPr>
            <w:r>
              <w:rPr>
                <w:rFonts w:ascii="Times New Roman" w:cs="Times New Roman"/>
                <w:sz w:val="18"/>
                <w:szCs w:val="18"/>
              </w:rPr>
              <w:t>扭缆保护</w:t>
            </w:r>
          </w:p>
        </w:tc>
      </w:tr>
      <w:tr w14:paraId="4C6D0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2AFF651">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17E86000">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19AE18F9">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609FB9FC">
            <w:pPr>
              <w:jc w:val="center"/>
              <w:rPr>
                <w:rFonts w:ascii="Times New Roman" w:hAnsi="Times New Roman" w:cs="Times New Roman"/>
                <w:bCs/>
                <w:sz w:val="18"/>
                <w:szCs w:val="18"/>
              </w:rPr>
            </w:pPr>
            <w:r>
              <w:rPr>
                <w:rFonts w:ascii="Times New Roman" w:cs="Times New Roman"/>
                <w:bCs/>
                <w:sz w:val="18"/>
                <w:szCs w:val="18"/>
              </w:rPr>
              <w:t>结论</w:t>
            </w:r>
          </w:p>
        </w:tc>
      </w:tr>
      <w:tr w14:paraId="28D3A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BD538DB">
            <w:pPr>
              <w:spacing w:line="300" w:lineRule="auto"/>
              <w:jc w:val="center"/>
              <w:rPr>
                <w:rFonts w:ascii="Times New Roman" w:hAnsi="Times New Roman" w:cs="Times New Roman"/>
                <w:sz w:val="18"/>
                <w:szCs w:val="18"/>
              </w:rPr>
            </w:pPr>
            <w:r>
              <w:rPr>
                <w:rFonts w:ascii="Times New Roman" w:cs="Times New Roman"/>
                <w:sz w:val="18"/>
                <w:szCs w:val="18"/>
              </w:rPr>
              <w:t>扭缆保护</w:t>
            </w:r>
          </w:p>
        </w:tc>
        <w:tc>
          <w:tcPr>
            <w:tcW w:w="2130" w:type="dxa"/>
            <w:vAlign w:val="center"/>
          </w:tcPr>
          <w:p w14:paraId="319C0973">
            <w:pPr>
              <w:spacing w:line="300" w:lineRule="auto"/>
              <w:jc w:val="left"/>
              <w:rPr>
                <w:rFonts w:ascii="Times New Roman" w:hAnsi="Times New Roman" w:cs="Times New Roman"/>
                <w:sz w:val="18"/>
                <w:szCs w:val="18"/>
              </w:rPr>
            </w:pPr>
            <w:r>
              <w:rPr>
                <w:rFonts w:ascii="Times New Roman" w:cs="Times New Roman"/>
                <w:sz w:val="18"/>
                <w:szCs w:val="18"/>
              </w:rPr>
              <w:t>手动操作使偏航系统偏航到满足扭缆保护的触发条件，机组应能执行紧急停机。</w:t>
            </w:r>
          </w:p>
        </w:tc>
        <w:tc>
          <w:tcPr>
            <w:tcW w:w="2131" w:type="dxa"/>
          </w:tcPr>
          <w:p w14:paraId="3EFC0756">
            <w:pPr>
              <w:jc w:val="center"/>
              <w:rPr>
                <w:rFonts w:ascii="Times New Roman" w:hAnsi="Times New Roman" w:cs="Times New Roman"/>
                <w:bCs/>
                <w:sz w:val="18"/>
                <w:szCs w:val="18"/>
              </w:rPr>
            </w:pPr>
          </w:p>
        </w:tc>
        <w:tc>
          <w:tcPr>
            <w:tcW w:w="2131" w:type="dxa"/>
          </w:tcPr>
          <w:p w14:paraId="674BB906">
            <w:pPr>
              <w:jc w:val="center"/>
              <w:rPr>
                <w:rFonts w:ascii="Times New Roman" w:hAnsi="Times New Roman" w:cs="Times New Roman"/>
                <w:bCs/>
                <w:sz w:val="18"/>
                <w:szCs w:val="18"/>
              </w:rPr>
            </w:pPr>
          </w:p>
        </w:tc>
      </w:tr>
      <w:tr w14:paraId="6A96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64BD0F49">
            <w:pPr>
              <w:rPr>
                <w:rFonts w:ascii="Times New Roman" w:hAnsi="Times New Roman" w:cs="Times New Roman"/>
                <w:bCs/>
                <w:sz w:val="18"/>
                <w:szCs w:val="18"/>
              </w:rPr>
            </w:pPr>
            <w:r>
              <w:rPr>
                <w:rFonts w:ascii="Times New Roman" w:cs="Times New Roman"/>
                <w:sz w:val="18"/>
                <w:szCs w:val="18"/>
              </w:rPr>
              <w:t>验收结论：</w:t>
            </w:r>
          </w:p>
        </w:tc>
      </w:tr>
      <w:tr w14:paraId="1721D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5623FB9">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32916358">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255A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D669B54">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0D0A4107">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28A70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327D5CF">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135DC61C">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02F62A65">
      <w:pPr>
        <w:rPr>
          <w:rFonts w:ascii="Times New Roman" w:hAnsi="Times New Roman" w:cs="Times New Roman"/>
        </w:rPr>
      </w:pPr>
    </w:p>
    <w:p w14:paraId="7D20A70A">
      <w:pPr>
        <w:widowControl/>
        <w:jc w:val="left"/>
        <w:rPr>
          <w:rFonts w:ascii="Times New Roman" w:hAnsi="Times New Roman" w:cs="Times New Roman"/>
        </w:rPr>
      </w:pPr>
      <w:r>
        <w:rPr>
          <w:rFonts w:ascii="Times New Roman" w:hAnsi="Times New Roman" w:cs="Times New Roman"/>
        </w:rPr>
        <w:br w:type="page"/>
      </w:r>
    </w:p>
    <w:p w14:paraId="29B1BDFD">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P.2-06</w:t>
      </w:r>
      <w:r>
        <w:rPr>
          <w:rFonts w:ascii="Times New Roman" w:cs="Times New Roman"/>
          <w:szCs w:val="21"/>
        </w:rPr>
        <w:t>风力发电机组电网失电保护调试分项工程质量验收记录表</w:t>
      </w:r>
    </w:p>
    <w:p w14:paraId="0C54A894">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2CADF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60D6969">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5D7C8157">
            <w:pPr>
              <w:jc w:val="center"/>
              <w:rPr>
                <w:rFonts w:ascii="Times New Roman" w:hAnsi="Times New Roman" w:cs="Times New Roman"/>
                <w:bCs/>
                <w:sz w:val="18"/>
                <w:szCs w:val="18"/>
              </w:rPr>
            </w:pPr>
          </w:p>
        </w:tc>
        <w:tc>
          <w:tcPr>
            <w:tcW w:w="2131" w:type="dxa"/>
          </w:tcPr>
          <w:p w14:paraId="03C6EAE9">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7871588D">
            <w:pPr>
              <w:jc w:val="center"/>
              <w:rPr>
                <w:rFonts w:ascii="Times New Roman" w:hAnsi="Times New Roman" w:cs="Times New Roman"/>
                <w:bCs/>
                <w:sz w:val="18"/>
                <w:szCs w:val="18"/>
              </w:rPr>
            </w:pPr>
          </w:p>
        </w:tc>
      </w:tr>
      <w:tr w14:paraId="086F8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9906382">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27AA0419">
            <w:pPr>
              <w:jc w:val="center"/>
              <w:rPr>
                <w:rFonts w:ascii="Times New Roman" w:hAnsi="Times New Roman" w:cs="Times New Roman"/>
                <w:bCs/>
                <w:sz w:val="18"/>
                <w:szCs w:val="18"/>
              </w:rPr>
            </w:pPr>
            <w:r>
              <w:rPr>
                <w:rFonts w:ascii="Times New Roman" w:cs="Times New Roman"/>
                <w:bCs/>
                <w:sz w:val="18"/>
                <w:szCs w:val="18"/>
              </w:rPr>
              <w:t>安全链保护功能</w:t>
            </w:r>
          </w:p>
        </w:tc>
        <w:tc>
          <w:tcPr>
            <w:tcW w:w="2131" w:type="dxa"/>
          </w:tcPr>
          <w:p w14:paraId="54346BF5">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66751C44">
            <w:pPr>
              <w:jc w:val="center"/>
              <w:rPr>
                <w:rFonts w:ascii="Times New Roman" w:hAnsi="Times New Roman" w:cs="Times New Roman"/>
                <w:bCs/>
                <w:sz w:val="18"/>
                <w:szCs w:val="18"/>
              </w:rPr>
            </w:pPr>
            <w:r>
              <w:rPr>
                <w:rFonts w:ascii="Times New Roman" w:cs="Times New Roman"/>
                <w:sz w:val="18"/>
                <w:szCs w:val="18"/>
              </w:rPr>
              <w:t>电网失电保护</w:t>
            </w:r>
          </w:p>
        </w:tc>
      </w:tr>
      <w:tr w14:paraId="08B77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66374E6">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7DCB6F90">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2D2BC171">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3923E5E1">
            <w:pPr>
              <w:jc w:val="center"/>
              <w:rPr>
                <w:rFonts w:ascii="Times New Roman" w:hAnsi="Times New Roman" w:cs="Times New Roman"/>
                <w:bCs/>
                <w:sz w:val="18"/>
                <w:szCs w:val="18"/>
              </w:rPr>
            </w:pPr>
            <w:r>
              <w:rPr>
                <w:rFonts w:ascii="Times New Roman" w:cs="Times New Roman"/>
                <w:bCs/>
                <w:sz w:val="18"/>
                <w:szCs w:val="18"/>
              </w:rPr>
              <w:t>结论</w:t>
            </w:r>
          </w:p>
        </w:tc>
      </w:tr>
      <w:tr w14:paraId="0108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A576AB9">
            <w:pPr>
              <w:spacing w:line="300" w:lineRule="auto"/>
              <w:jc w:val="center"/>
              <w:rPr>
                <w:rFonts w:ascii="Times New Roman" w:hAnsi="Times New Roman" w:cs="Times New Roman"/>
                <w:sz w:val="18"/>
                <w:szCs w:val="18"/>
              </w:rPr>
            </w:pPr>
            <w:r>
              <w:rPr>
                <w:rFonts w:ascii="Times New Roman" w:cs="Times New Roman"/>
                <w:sz w:val="18"/>
                <w:szCs w:val="18"/>
              </w:rPr>
              <w:t>电网失电保护</w:t>
            </w:r>
          </w:p>
        </w:tc>
        <w:tc>
          <w:tcPr>
            <w:tcW w:w="2130" w:type="dxa"/>
            <w:vAlign w:val="center"/>
          </w:tcPr>
          <w:p w14:paraId="32BE89A2">
            <w:pPr>
              <w:spacing w:line="300" w:lineRule="auto"/>
              <w:jc w:val="left"/>
              <w:rPr>
                <w:rFonts w:ascii="Times New Roman" w:hAnsi="Times New Roman" w:cs="Times New Roman"/>
                <w:sz w:val="18"/>
                <w:szCs w:val="18"/>
              </w:rPr>
            </w:pPr>
            <w:r>
              <w:rPr>
                <w:rFonts w:ascii="Times New Roman" w:cs="Times New Roman"/>
                <w:sz w:val="18"/>
                <w:szCs w:val="18"/>
              </w:rPr>
              <w:t>模拟电网失电，机组应能按照设计执行紧急停机动作。</w:t>
            </w:r>
          </w:p>
        </w:tc>
        <w:tc>
          <w:tcPr>
            <w:tcW w:w="2131" w:type="dxa"/>
          </w:tcPr>
          <w:p w14:paraId="1448913F">
            <w:pPr>
              <w:jc w:val="center"/>
              <w:rPr>
                <w:rFonts w:ascii="Times New Roman" w:hAnsi="Times New Roman" w:cs="Times New Roman"/>
                <w:bCs/>
                <w:sz w:val="18"/>
                <w:szCs w:val="18"/>
              </w:rPr>
            </w:pPr>
          </w:p>
        </w:tc>
        <w:tc>
          <w:tcPr>
            <w:tcW w:w="2131" w:type="dxa"/>
          </w:tcPr>
          <w:p w14:paraId="6FBE54B5">
            <w:pPr>
              <w:jc w:val="center"/>
              <w:rPr>
                <w:rFonts w:ascii="Times New Roman" w:hAnsi="Times New Roman" w:cs="Times New Roman"/>
                <w:bCs/>
                <w:sz w:val="18"/>
                <w:szCs w:val="18"/>
              </w:rPr>
            </w:pPr>
          </w:p>
        </w:tc>
      </w:tr>
      <w:tr w14:paraId="72431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1785FB75">
            <w:pPr>
              <w:rPr>
                <w:rFonts w:ascii="Times New Roman" w:hAnsi="Times New Roman" w:cs="Times New Roman"/>
                <w:bCs/>
                <w:sz w:val="18"/>
                <w:szCs w:val="18"/>
              </w:rPr>
            </w:pPr>
            <w:r>
              <w:rPr>
                <w:rFonts w:ascii="Times New Roman" w:cs="Times New Roman"/>
                <w:sz w:val="18"/>
                <w:szCs w:val="18"/>
              </w:rPr>
              <w:t>验收结论：</w:t>
            </w:r>
          </w:p>
        </w:tc>
      </w:tr>
      <w:tr w14:paraId="70B12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A389DD5">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3C76C067">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30BD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FC0011C">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76E7597F">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47D80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7B9B8F6">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7D9DA9A2">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237A257F">
      <w:pPr>
        <w:rPr>
          <w:rFonts w:ascii="Times New Roman" w:hAnsi="Times New Roman" w:cs="Times New Roman"/>
        </w:rPr>
      </w:pPr>
    </w:p>
    <w:p w14:paraId="414BDE65">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P.2-07</w:t>
      </w:r>
      <w:r>
        <w:rPr>
          <w:rFonts w:ascii="Times New Roman" w:cs="Times New Roman"/>
          <w:szCs w:val="21"/>
        </w:rPr>
        <w:t>风力发电机组变桨系统调试分项工程质量验收记录表</w:t>
      </w:r>
    </w:p>
    <w:p w14:paraId="6B781745">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6EFCC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9A72134">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19ECD80C">
            <w:pPr>
              <w:jc w:val="center"/>
              <w:rPr>
                <w:rFonts w:ascii="Times New Roman" w:hAnsi="Times New Roman" w:cs="Times New Roman"/>
                <w:bCs/>
                <w:sz w:val="18"/>
                <w:szCs w:val="18"/>
              </w:rPr>
            </w:pPr>
          </w:p>
        </w:tc>
        <w:tc>
          <w:tcPr>
            <w:tcW w:w="2131" w:type="dxa"/>
          </w:tcPr>
          <w:p w14:paraId="6A8186A4">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4E907F4C">
            <w:pPr>
              <w:jc w:val="center"/>
              <w:rPr>
                <w:rFonts w:ascii="Times New Roman" w:hAnsi="Times New Roman" w:cs="Times New Roman"/>
                <w:bCs/>
                <w:sz w:val="18"/>
                <w:szCs w:val="18"/>
              </w:rPr>
            </w:pPr>
          </w:p>
        </w:tc>
      </w:tr>
      <w:tr w14:paraId="6B987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F3468DF">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7CB44829">
            <w:pPr>
              <w:jc w:val="center"/>
              <w:rPr>
                <w:rFonts w:ascii="Times New Roman" w:hAnsi="Times New Roman" w:cs="Times New Roman"/>
                <w:bCs/>
                <w:sz w:val="18"/>
                <w:szCs w:val="18"/>
              </w:rPr>
            </w:pPr>
            <w:r>
              <w:rPr>
                <w:rFonts w:ascii="Times New Roman" w:cs="Times New Roman"/>
                <w:bCs/>
                <w:sz w:val="18"/>
                <w:szCs w:val="18"/>
              </w:rPr>
              <w:t>安全链保护功能</w:t>
            </w:r>
          </w:p>
        </w:tc>
        <w:tc>
          <w:tcPr>
            <w:tcW w:w="2131" w:type="dxa"/>
          </w:tcPr>
          <w:p w14:paraId="05A7DA99">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68C83631">
            <w:pPr>
              <w:jc w:val="center"/>
              <w:rPr>
                <w:rFonts w:ascii="Times New Roman" w:hAnsi="Times New Roman" w:cs="Times New Roman"/>
                <w:bCs/>
                <w:sz w:val="18"/>
                <w:szCs w:val="18"/>
              </w:rPr>
            </w:pPr>
            <w:r>
              <w:rPr>
                <w:rFonts w:ascii="Times New Roman" w:cs="Times New Roman"/>
                <w:sz w:val="18"/>
                <w:szCs w:val="18"/>
              </w:rPr>
              <w:t>变桨系统调试</w:t>
            </w:r>
          </w:p>
        </w:tc>
      </w:tr>
      <w:tr w14:paraId="545E9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0A32797">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61DF7264">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76F2EA2C">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35842EE6">
            <w:pPr>
              <w:jc w:val="center"/>
              <w:rPr>
                <w:rFonts w:ascii="Times New Roman" w:hAnsi="Times New Roman" w:cs="Times New Roman"/>
                <w:bCs/>
                <w:sz w:val="18"/>
                <w:szCs w:val="18"/>
              </w:rPr>
            </w:pPr>
            <w:r>
              <w:rPr>
                <w:rFonts w:ascii="Times New Roman" w:cs="Times New Roman"/>
                <w:bCs/>
                <w:sz w:val="18"/>
                <w:szCs w:val="18"/>
              </w:rPr>
              <w:t>结论</w:t>
            </w:r>
          </w:p>
        </w:tc>
      </w:tr>
      <w:tr w14:paraId="5BDBC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7FC6996">
            <w:pPr>
              <w:spacing w:line="300" w:lineRule="auto"/>
              <w:jc w:val="center"/>
              <w:rPr>
                <w:rFonts w:ascii="Times New Roman" w:hAnsi="Times New Roman" w:cs="Times New Roman"/>
                <w:sz w:val="18"/>
                <w:szCs w:val="18"/>
              </w:rPr>
            </w:pPr>
            <w:r>
              <w:rPr>
                <w:rFonts w:ascii="Times New Roman" w:cs="Times New Roman"/>
                <w:sz w:val="18"/>
                <w:szCs w:val="18"/>
              </w:rPr>
              <w:t>变桨系统调试</w:t>
            </w:r>
          </w:p>
        </w:tc>
        <w:tc>
          <w:tcPr>
            <w:tcW w:w="2130" w:type="dxa"/>
            <w:vAlign w:val="center"/>
          </w:tcPr>
          <w:p w14:paraId="028D5454">
            <w:pPr>
              <w:spacing w:line="300" w:lineRule="auto"/>
              <w:jc w:val="left"/>
              <w:rPr>
                <w:rFonts w:ascii="Times New Roman" w:hAnsi="Times New Roman" w:cs="Times New Roman"/>
                <w:sz w:val="18"/>
                <w:szCs w:val="18"/>
              </w:rPr>
            </w:pPr>
            <w:r>
              <w:rPr>
                <w:rFonts w:ascii="Times New Roman" w:cs="Times New Roman"/>
                <w:sz w:val="18"/>
                <w:szCs w:val="18"/>
              </w:rPr>
              <w:t>触发保护动作，桨叶顺桨情况以及安全链状态应符合设计要求。</w:t>
            </w:r>
          </w:p>
        </w:tc>
        <w:tc>
          <w:tcPr>
            <w:tcW w:w="2131" w:type="dxa"/>
          </w:tcPr>
          <w:p w14:paraId="69ADC98B">
            <w:pPr>
              <w:jc w:val="center"/>
              <w:rPr>
                <w:rFonts w:ascii="Times New Roman" w:hAnsi="Times New Roman" w:cs="Times New Roman"/>
                <w:bCs/>
                <w:sz w:val="18"/>
                <w:szCs w:val="18"/>
              </w:rPr>
            </w:pPr>
          </w:p>
        </w:tc>
        <w:tc>
          <w:tcPr>
            <w:tcW w:w="2131" w:type="dxa"/>
          </w:tcPr>
          <w:p w14:paraId="54E18AF2">
            <w:pPr>
              <w:jc w:val="center"/>
              <w:rPr>
                <w:rFonts w:ascii="Times New Roman" w:hAnsi="Times New Roman" w:cs="Times New Roman"/>
                <w:bCs/>
                <w:sz w:val="18"/>
                <w:szCs w:val="18"/>
              </w:rPr>
            </w:pPr>
          </w:p>
        </w:tc>
      </w:tr>
      <w:tr w14:paraId="218A3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0DAEF7A7">
            <w:pPr>
              <w:rPr>
                <w:rFonts w:ascii="Times New Roman" w:hAnsi="Times New Roman" w:cs="Times New Roman"/>
                <w:bCs/>
                <w:sz w:val="18"/>
                <w:szCs w:val="18"/>
              </w:rPr>
            </w:pPr>
            <w:r>
              <w:rPr>
                <w:rFonts w:ascii="Times New Roman" w:cs="Times New Roman"/>
                <w:sz w:val="18"/>
                <w:szCs w:val="18"/>
              </w:rPr>
              <w:t>验收结论：</w:t>
            </w:r>
          </w:p>
        </w:tc>
      </w:tr>
      <w:tr w14:paraId="5C605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B87A821">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708AE659">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10535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1302B8E">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3E4B97D6">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3BE8B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B5E57F8">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0CBBFEDA">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5585098E">
      <w:pPr>
        <w:rPr>
          <w:rFonts w:ascii="Times New Roman" w:hAnsi="Times New Roman" w:cs="Times New Roman"/>
        </w:rPr>
      </w:pPr>
    </w:p>
    <w:p w14:paraId="68CB3251">
      <w:pPr>
        <w:widowControl/>
        <w:jc w:val="left"/>
        <w:rPr>
          <w:rFonts w:ascii="Times New Roman" w:hAnsi="Times New Roman" w:cs="Times New Roman"/>
        </w:rPr>
      </w:pPr>
      <w:r>
        <w:rPr>
          <w:rFonts w:ascii="Times New Roman" w:hAnsi="Times New Roman" w:cs="Times New Roman"/>
        </w:rPr>
        <w:br w:type="page"/>
      </w:r>
    </w:p>
    <w:p w14:paraId="3B5BF8A6">
      <w:pPr>
        <w:spacing w:beforeLines="100" w:afterLines="50"/>
        <w:rPr>
          <w:rFonts w:ascii="Times New Roman" w:hAnsi="Times New Roman" w:eastAsia="宋体" w:cs="Times New Roman"/>
          <w:szCs w:val="20"/>
        </w:rPr>
      </w:pPr>
      <w:bookmarkStart w:id="59" w:name="_Toc151663022"/>
      <w:r>
        <w:rPr>
          <w:rFonts w:hint="eastAsia" w:ascii="Times New Roman" w:hAnsi="Times New Roman" w:eastAsia="宋体" w:cs="Times New Roman"/>
          <w:szCs w:val="20"/>
        </w:rPr>
        <w:t>P.3</w:t>
      </w:r>
      <w:r>
        <w:rPr>
          <w:rFonts w:hint="eastAsia" w:ascii="黑体" w:hAnsi="黑体" w:eastAsia="黑体" w:cs="Times New Roman"/>
          <w:szCs w:val="20"/>
        </w:rPr>
        <w:t>风力发电机组并网调试工程质量验收表</w:t>
      </w:r>
      <w:bookmarkEnd w:id="59"/>
    </w:p>
    <w:p w14:paraId="326E10AE">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P.3-01</w:t>
      </w:r>
      <w:r>
        <w:rPr>
          <w:rFonts w:ascii="Times New Roman" w:cs="Times New Roman"/>
          <w:szCs w:val="21"/>
        </w:rPr>
        <w:t>风力发电机组并网调试分部工程质量验收记录表</w:t>
      </w:r>
    </w:p>
    <w:p w14:paraId="6EC8AF14">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1E12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8CC3AB5">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6F790A30">
            <w:pPr>
              <w:jc w:val="center"/>
              <w:rPr>
                <w:rFonts w:ascii="Times New Roman" w:hAnsi="Times New Roman" w:cs="Times New Roman"/>
                <w:bCs/>
                <w:sz w:val="18"/>
                <w:szCs w:val="18"/>
              </w:rPr>
            </w:pPr>
          </w:p>
        </w:tc>
        <w:tc>
          <w:tcPr>
            <w:tcW w:w="2131" w:type="dxa"/>
          </w:tcPr>
          <w:p w14:paraId="6086CE7E">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17246F7C">
            <w:pPr>
              <w:jc w:val="center"/>
              <w:rPr>
                <w:rFonts w:ascii="Times New Roman" w:hAnsi="Times New Roman" w:cs="Times New Roman"/>
                <w:bCs/>
                <w:sz w:val="18"/>
                <w:szCs w:val="18"/>
              </w:rPr>
            </w:pPr>
          </w:p>
        </w:tc>
      </w:tr>
      <w:tr w14:paraId="24D0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2EF5904">
            <w:pPr>
              <w:jc w:val="center"/>
              <w:rPr>
                <w:rFonts w:ascii="Times New Roman" w:hAnsi="Times New Roman" w:cs="Times New Roman"/>
                <w:bCs/>
                <w:sz w:val="18"/>
                <w:szCs w:val="18"/>
              </w:rPr>
            </w:pPr>
            <w:r>
              <w:rPr>
                <w:rFonts w:ascii="Times New Roman" w:cs="Times New Roman"/>
                <w:bCs/>
                <w:sz w:val="18"/>
                <w:szCs w:val="18"/>
              </w:rPr>
              <w:t>序号</w:t>
            </w:r>
          </w:p>
        </w:tc>
        <w:tc>
          <w:tcPr>
            <w:tcW w:w="2130" w:type="dxa"/>
          </w:tcPr>
          <w:p w14:paraId="40BC80D5">
            <w:pPr>
              <w:jc w:val="center"/>
              <w:rPr>
                <w:rFonts w:ascii="Times New Roman" w:hAnsi="Times New Roman" w:cs="Times New Roman"/>
                <w:bCs/>
                <w:sz w:val="18"/>
                <w:szCs w:val="18"/>
              </w:rPr>
            </w:pPr>
            <w:r>
              <w:rPr>
                <w:rFonts w:ascii="Times New Roman" w:cs="Times New Roman"/>
                <w:bCs/>
                <w:sz w:val="18"/>
                <w:szCs w:val="18"/>
              </w:rPr>
              <w:t>分项工程名称</w:t>
            </w:r>
          </w:p>
        </w:tc>
        <w:tc>
          <w:tcPr>
            <w:tcW w:w="2131" w:type="dxa"/>
          </w:tcPr>
          <w:p w14:paraId="1DD19030">
            <w:pPr>
              <w:jc w:val="center"/>
              <w:rPr>
                <w:rFonts w:ascii="Times New Roman" w:hAnsi="Times New Roman" w:cs="Times New Roman"/>
                <w:bCs/>
                <w:sz w:val="18"/>
                <w:szCs w:val="18"/>
              </w:rPr>
            </w:pPr>
            <w:r>
              <w:rPr>
                <w:rFonts w:ascii="Times New Roman" w:cs="Times New Roman"/>
                <w:bCs/>
                <w:sz w:val="18"/>
                <w:szCs w:val="18"/>
              </w:rPr>
              <w:t>分项验收结论</w:t>
            </w:r>
          </w:p>
        </w:tc>
        <w:tc>
          <w:tcPr>
            <w:tcW w:w="2131" w:type="dxa"/>
          </w:tcPr>
          <w:p w14:paraId="7DC430A9">
            <w:pPr>
              <w:jc w:val="center"/>
              <w:rPr>
                <w:rFonts w:ascii="Times New Roman" w:hAnsi="Times New Roman" w:cs="Times New Roman"/>
                <w:bCs/>
                <w:sz w:val="18"/>
                <w:szCs w:val="18"/>
              </w:rPr>
            </w:pPr>
            <w:r>
              <w:rPr>
                <w:rFonts w:ascii="Times New Roman" w:cs="Times New Roman"/>
                <w:bCs/>
                <w:sz w:val="18"/>
                <w:szCs w:val="18"/>
              </w:rPr>
              <w:t>备注</w:t>
            </w:r>
          </w:p>
        </w:tc>
      </w:tr>
      <w:tr w14:paraId="17792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F6D213C">
            <w:pPr>
              <w:spacing w:line="300" w:lineRule="auto"/>
              <w:jc w:val="center"/>
              <w:rPr>
                <w:rFonts w:ascii="Times New Roman" w:hAnsi="Times New Roman" w:cs="Times New Roman"/>
                <w:sz w:val="18"/>
                <w:szCs w:val="18"/>
              </w:rPr>
            </w:pPr>
            <w:r>
              <w:rPr>
                <w:rFonts w:ascii="Times New Roman" w:hAnsi="Times New Roman" w:cs="Times New Roman"/>
                <w:sz w:val="18"/>
                <w:szCs w:val="18"/>
              </w:rPr>
              <w:t>01</w:t>
            </w:r>
          </w:p>
        </w:tc>
        <w:tc>
          <w:tcPr>
            <w:tcW w:w="2130" w:type="dxa"/>
            <w:vAlign w:val="center"/>
          </w:tcPr>
          <w:p w14:paraId="6769CDF3">
            <w:pPr>
              <w:spacing w:line="300" w:lineRule="auto"/>
              <w:jc w:val="center"/>
              <w:rPr>
                <w:rFonts w:ascii="Times New Roman" w:hAnsi="Times New Roman" w:cs="Times New Roman"/>
                <w:sz w:val="18"/>
                <w:szCs w:val="18"/>
              </w:rPr>
            </w:pPr>
            <w:r>
              <w:rPr>
                <w:rFonts w:ascii="Times New Roman" w:cs="Times New Roman"/>
                <w:sz w:val="18"/>
                <w:szCs w:val="18"/>
              </w:rPr>
              <w:t>手动并网调试</w:t>
            </w:r>
          </w:p>
        </w:tc>
        <w:tc>
          <w:tcPr>
            <w:tcW w:w="2131" w:type="dxa"/>
          </w:tcPr>
          <w:p w14:paraId="5D9BFEF2">
            <w:pPr>
              <w:jc w:val="center"/>
              <w:rPr>
                <w:rFonts w:ascii="Times New Roman" w:hAnsi="Times New Roman" w:cs="Times New Roman"/>
                <w:bCs/>
                <w:sz w:val="18"/>
                <w:szCs w:val="18"/>
              </w:rPr>
            </w:pPr>
          </w:p>
        </w:tc>
        <w:tc>
          <w:tcPr>
            <w:tcW w:w="2131" w:type="dxa"/>
          </w:tcPr>
          <w:p w14:paraId="12442619">
            <w:pPr>
              <w:jc w:val="center"/>
              <w:rPr>
                <w:rFonts w:ascii="Times New Roman" w:hAnsi="Times New Roman" w:cs="Times New Roman"/>
                <w:bCs/>
                <w:sz w:val="18"/>
                <w:szCs w:val="18"/>
              </w:rPr>
            </w:pPr>
          </w:p>
        </w:tc>
      </w:tr>
      <w:tr w14:paraId="12C9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C6E4F1D">
            <w:pPr>
              <w:spacing w:line="300" w:lineRule="auto"/>
              <w:jc w:val="center"/>
              <w:rPr>
                <w:rFonts w:ascii="Times New Roman" w:hAnsi="Times New Roman" w:cs="Times New Roman"/>
                <w:sz w:val="18"/>
                <w:szCs w:val="18"/>
              </w:rPr>
            </w:pPr>
            <w:r>
              <w:rPr>
                <w:rFonts w:ascii="Times New Roman" w:hAnsi="Times New Roman" w:cs="Times New Roman"/>
                <w:sz w:val="18"/>
                <w:szCs w:val="18"/>
              </w:rPr>
              <w:t>02</w:t>
            </w:r>
          </w:p>
        </w:tc>
        <w:tc>
          <w:tcPr>
            <w:tcW w:w="2130" w:type="dxa"/>
            <w:vAlign w:val="center"/>
          </w:tcPr>
          <w:p w14:paraId="1E9D8714">
            <w:pPr>
              <w:spacing w:line="300" w:lineRule="auto"/>
              <w:jc w:val="center"/>
              <w:rPr>
                <w:rFonts w:ascii="Times New Roman" w:hAnsi="Times New Roman" w:cs="Times New Roman"/>
                <w:sz w:val="18"/>
                <w:szCs w:val="18"/>
              </w:rPr>
            </w:pPr>
            <w:r>
              <w:rPr>
                <w:rFonts w:ascii="Times New Roman" w:cs="Times New Roman"/>
                <w:sz w:val="18"/>
                <w:szCs w:val="18"/>
              </w:rPr>
              <w:t>自动并网调试</w:t>
            </w:r>
          </w:p>
        </w:tc>
        <w:tc>
          <w:tcPr>
            <w:tcW w:w="2131" w:type="dxa"/>
          </w:tcPr>
          <w:p w14:paraId="36727D80">
            <w:pPr>
              <w:jc w:val="center"/>
              <w:rPr>
                <w:rFonts w:ascii="Times New Roman" w:hAnsi="Times New Roman" w:cs="Times New Roman"/>
                <w:bCs/>
                <w:sz w:val="18"/>
                <w:szCs w:val="18"/>
              </w:rPr>
            </w:pPr>
          </w:p>
        </w:tc>
        <w:tc>
          <w:tcPr>
            <w:tcW w:w="2131" w:type="dxa"/>
          </w:tcPr>
          <w:p w14:paraId="27AA03E0">
            <w:pPr>
              <w:jc w:val="center"/>
              <w:rPr>
                <w:rFonts w:ascii="Times New Roman" w:hAnsi="Times New Roman" w:cs="Times New Roman"/>
                <w:bCs/>
                <w:sz w:val="18"/>
                <w:szCs w:val="18"/>
              </w:rPr>
            </w:pPr>
          </w:p>
        </w:tc>
      </w:tr>
      <w:tr w14:paraId="50E56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3C76481">
            <w:pPr>
              <w:spacing w:line="300" w:lineRule="auto"/>
              <w:jc w:val="center"/>
              <w:rPr>
                <w:rFonts w:ascii="Times New Roman" w:hAnsi="Times New Roman" w:cs="Times New Roman"/>
                <w:sz w:val="18"/>
                <w:szCs w:val="18"/>
              </w:rPr>
            </w:pPr>
            <w:r>
              <w:rPr>
                <w:rFonts w:ascii="Times New Roman" w:hAnsi="Times New Roman" w:cs="Times New Roman"/>
                <w:sz w:val="18"/>
                <w:szCs w:val="18"/>
              </w:rPr>
              <w:t>03</w:t>
            </w:r>
          </w:p>
        </w:tc>
        <w:tc>
          <w:tcPr>
            <w:tcW w:w="2130" w:type="dxa"/>
            <w:vAlign w:val="center"/>
          </w:tcPr>
          <w:p w14:paraId="773EBEA5">
            <w:pPr>
              <w:spacing w:line="300" w:lineRule="auto"/>
              <w:jc w:val="center"/>
              <w:rPr>
                <w:rFonts w:ascii="Times New Roman" w:hAnsi="Times New Roman" w:cs="Times New Roman"/>
                <w:sz w:val="18"/>
                <w:szCs w:val="18"/>
              </w:rPr>
            </w:pPr>
            <w:r>
              <w:rPr>
                <w:rFonts w:ascii="Times New Roman" w:cs="Times New Roman"/>
                <w:sz w:val="18"/>
                <w:szCs w:val="18"/>
              </w:rPr>
              <w:t>功率控制测试</w:t>
            </w:r>
          </w:p>
        </w:tc>
        <w:tc>
          <w:tcPr>
            <w:tcW w:w="2131" w:type="dxa"/>
          </w:tcPr>
          <w:p w14:paraId="3BA2DB38">
            <w:pPr>
              <w:jc w:val="center"/>
              <w:rPr>
                <w:rFonts w:ascii="Times New Roman" w:hAnsi="Times New Roman" w:cs="Times New Roman"/>
                <w:bCs/>
                <w:sz w:val="18"/>
                <w:szCs w:val="18"/>
              </w:rPr>
            </w:pPr>
          </w:p>
        </w:tc>
        <w:tc>
          <w:tcPr>
            <w:tcW w:w="2131" w:type="dxa"/>
          </w:tcPr>
          <w:p w14:paraId="638043B9">
            <w:pPr>
              <w:jc w:val="center"/>
              <w:rPr>
                <w:rFonts w:ascii="Times New Roman" w:hAnsi="Times New Roman" w:cs="Times New Roman"/>
                <w:bCs/>
                <w:sz w:val="18"/>
                <w:szCs w:val="18"/>
              </w:rPr>
            </w:pPr>
          </w:p>
        </w:tc>
      </w:tr>
      <w:tr w14:paraId="185B6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7BED8CE5">
            <w:pPr>
              <w:rPr>
                <w:rFonts w:ascii="Times New Roman" w:hAnsi="Times New Roman" w:cs="Times New Roman"/>
                <w:bCs/>
                <w:sz w:val="18"/>
                <w:szCs w:val="18"/>
              </w:rPr>
            </w:pPr>
            <w:r>
              <w:rPr>
                <w:rFonts w:ascii="Times New Roman" w:cs="Times New Roman"/>
                <w:sz w:val="18"/>
                <w:szCs w:val="18"/>
              </w:rPr>
              <w:t>验收结论：</w:t>
            </w:r>
          </w:p>
        </w:tc>
      </w:tr>
      <w:tr w14:paraId="44C77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285CE1E">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475DD9B9">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6BD04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A418E55">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49B0C3A7">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4C25D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34A0321">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1659E0AD">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027EDC96">
      <w:pPr>
        <w:jc w:val="center"/>
        <w:rPr>
          <w:rFonts w:ascii="Times New Roman" w:hAnsi="Times New Roman" w:cs="Times New Roman"/>
          <w:szCs w:val="21"/>
        </w:rPr>
      </w:pPr>
    </w:p>
    <w:p w14:paraId="1029A582">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P.3-02</w:t>
      </w:r>
      <w:r>
        <w:rPr>
          <w:rFonts w:ascii="Times New Roman" w:cs="Times New Roman"/>
          <w:szCs w:val="21"/>
        </w:rPr>
        <w:t>风力发电机组手动并网调试分项工程质量验收记录表</w:t>
      </w:r>
    </w:p>
    <w:p w14:paraId="745D1E96">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1D092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642B219">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4623D1A7">
            <w:pPr>
              <w:jc w:val="center"/>
              <w:rPr>
                <w:rFonts w:ascii="Times New Roman" w:hAnsi="Times New Roman" w:cs="Times New Roman"/>
                <w:bCs/>
                <w:sz w:val="18"/>
                <w:szCs w:val="18"/>
              </w:rPr>
            </w:pPr>
          </w:p>
        </w:tc>
        <w:tc>
          <w:tcPr>
            <w:tcW w:w="2131" w:type="dxa"/>
          </w:tcPr>
          <w:p w14:paraId="266FB947">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5531D298">
            <w:pPr>
              <w:jc w:val="center"/>
              <w:rPr>
                <w:rFonts w:ascii="Times New Roman" w:hAnsi="Times New Roman" w:cs="Times New Roman"/>
                <w:bCs/>
                <w:sz w:val="18"/>
                <w:szCs w:val="18"/>
              </w:rPr>
            </w:pPr>
          </w:p>
        </w:tc>
      </w:tr>
      <w:tr w14:paraId="07172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F581B54">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7C37DA6A">
            <w:pPr>
              <w:jc w:val="center"/>
              <w:rPr>
                <w:rFonts w:ascii="Times New Roman" w:hAnsi="Times New Roman" w:cs="Times New Roman"/>
                <w:bCs/>
                <w:sz w:val="18"/>
                <w:szCs w:val="18"/>
              </w:rPr>
            </w:pPr>
            <w:r>
              <w:rPr>
                <w:rFonts w:ascii="Times New Roman" w:cs="Times New Roman"/>
                <w:bCs/>
                <w:sz w:val="18"/>
                <w:szCs w:val="18"/>
              </w:rPr>
              <w:t>并网调试</w:t>
            </w:r>
          </w:p>
        </w:tc>
        <w:tc>
          <w:tcPr>
            <w:tcW w:w="2131" w:type="dxa"/>
          </w:tcPr>
          <w:p w14:paraId="02FE020E">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35705A4A">
            <w:pPr>
              <w:jc w:val="center"/>
              <w:rPr>
                <w:rFonts w:ascii="Times New Roman" w:hAnsi="Times New Roman" w:cs="Times New Roman"/>
                <w:bCs/>
                <w:sz w:val="18"/>
                <w:szCs w:val="18"/>
              </w:rPr>
            </w:pPr>
            <w:r>
              <w:rPr>
                <w:rFonts w:ascii="Times New Roman" w:cs="Times New Roman"/>
                <w:sz w:val="18"/>
                <w:szCs w:val="18"/>
              </w:rPr>
              <w:t>手动并网调试</w:t>
            </w:r>
          </w:p>
        </w:tc>
      </w:tr>
      <w:tr w14:paraId="44F8F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42BD4D3">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56D95A97">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75264C6F">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199F0E5B">
            <w:pPr>
              <w:jc w:val="center"/>
              <w:rPr>
                <w:rFonts w:ascii="Times New Roman" w:hAnsi="Times New Roman" w:cs="Times New Roman"/>
                <w:bCs/>
                <w:sz w:val="18"/>
                <w:szCs w:val="18"/>
              </w:rPr>
            </w:pPr>
            <w:r>
              <w:rPr>
                <w:rFonts w:ascii="Times New Roman" w:cs="Times New Roman"/>
                <w:bCs/>
                <w:sz w:val="18"/>
                <w:szCs w:val="18"/>
              </w:rPr>
              <w:t>结论</w:t>
            </w:r>
          </w:p>
        </w:tc>
      </w:tr>
      <w:tr w14:paraId="011E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3BE7101">
            <w:pPr>
              <w:spacing w:line="300" w:lineRule="auto"/>
              <w:jc w:val="center"/>
              <w:rPr>
                <w:rFonts w:ascii="Times New Roman" w:hAnsi="Times New Roman" w:cs="Times New Roman"/>
                <w:sz w:val="18"/>
                <w:szCs w:val="18"/>
              </w:rPr>
            </w:pPr>
            <w:r>
              <w:rPr>
                <w:rFonts w:ascii="Times New Roman" w:cs="Times New Roman"/>
                <w:sz w:val="18"/>
                <w:szCs w:val="18"/>
              </w:rPr>
              <w:t>手动并网调试</w:t>
            </w:r>
          </w:p>
        </w:tc>
        <w:tc>
          <w:tcPr>
            <w:tcW w:w="2130" w:type="dxa"/>
            <w:vAlign w:val="center"/>
          </w:tcPr>
          <w:p w14:paraId="5B340E4E">
            <w:pPr>
              <w:spacing w:line="300" w:lineRule="auto"/>
              <w:jc w:val="left"/>
              <w:rPr>
                <w:rFonts w:ascii="Times New Roman" w:hAnsi="Times New Roman" w:cs="Times New Roman"/>
                <w:sz w:val="18"/>
                <w:szCs w:val="18"/>
              </w:rPr>
            </w:pPr>
            <w:r>
              <w:rPr>
                <w:rFonts w:ascii="Times New Roman" w:cs="Times New Roman"/>
                <w:sz w:val="18"/>
                <w:szCs w:val="18"/>
              </w:rPr>
              <w:t>将变流器置于调试模式</w:t>
            </w:r>
            <w:r>
              <w:rPr>
                <w:rFonts w:ascii="Times New Roman" w:hAnsi="Times New Roman" w:cs="Times New Roman"/>
                <w:sz w:val="18"/>
                <w:szCs w:val="18"/>
              </w:rPr>
              <w:t>,</w:t>
            </w:r>
            <w:r>
              <w:rPr>
                <w:rFonts w:ascii="Times New Roman" w:cs="Times New Roman"/>
                <w:sz w:val="18"/>
                <w:szCs w:val="18"/>
              </w:rPr>
              <w:t>按照变流器生产厂商提供的调试手册手动调试机组并网</w:t>
            </w:r>
            <w:r>
              <w:rPr>
                <w:rFonts w:ascii="Times New Roman" w:hAnsi="Times New Roman" w:cs="Times New Roman"/>
                <w:sz w:val="18"/>
                <w:szCs w:val="18"/>
              </w:rPr>
              <w:t>,</w:t>
            </w:r>
            <w:r>
              <w:rPr>
                <w:rFonts w:ascii="Times New Roman" w:cs="Times New Roman"/>
                <w:sz w:val="18"/>
                <w:szCs w:val="18"/>
              </w:rPr>
              <w:t>检查主控与变流器之间的并网通讯功能。</w:t>
            </w:r>
          </w:p>
        </w:tc>
        <w:tc>
          <w:tcPr>
            <w:tcW w:w="2131" w:type="dxa"/>
          </w:tcPr>
          <w:p w14:paraId="1FB19152">
            <w:pPr>
              <w:jc w:val="center"/>
              <w:rPr>
                <w:rFonts w:ascii="Times New Roman" w:hAnsi="Times New Roman" w:cs="Times New Roman"/>
                <w:bCs/>
                <w:sz w:val="18"/>
                <w:szCs w:val="18"/>
              </w:rPr>
            </w:pPr>
          </w:p>
        </w:tc>
        <w:tc>
          <w:tcPr>
            <w:tcW w:w="2131" w:type="dxa"/>
          </w:tcPr>
          <w:p w14:paraId="1F4EFEA4">
            <w:pPr>
              <w:jc w:val="center"/>
              <w:rPr>
                <w:rFonts w:ascii="Times New Roman" w:hAnsi="Times New Roman" w:cs="Times New Roman"/>
                <w:bCs/>
                <w:sz w:val="18"/>
                <w:szCs w:val="18"/>
              </w:rPr>
            </w:pPr>
          </w:p>
        </w:tc>
      </w:tr>
      <w:tr w14:paraId="6988F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6E25862B">
            <w:pPr>
              <w:rPr>
                <w:rFonts w:ascii="Times New Roman" w:hAnsi="Times New Roman" w:cs="Times New Roman"/>
                <w:bCs/>
                <w:sz w:val="18"/>
                <w:szCs w:val="18"/>
              </w:rPr>
            </w:pPr>
            <w:r>
              <w:rPr>
                <w:rFonts w:ascii="Times New Roman" w:cs="Times New Roman"/>
                <w:sz w:val="18"/>
                <w:szCs w:val="18"/>
              </w:rPr>
              <w:t>验收结论：</w:t>
            </w:r>
          </w:p>
        </w:tc>
      </w:tr>
      <w:tr w14:paraId="366F4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BA61A6E">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69795C9B">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6FF44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AB39D07">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11E2F168">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78F9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79EBEEC">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5A2F07D0">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465CDDCE">
      <w:pPr>
        <w:rPr>
          <w:rFonts w:ascii="Times New Roman" w:hAnsi="Times New Roman" w:cs="Times New Roman"/>
        </w:rPr>
      </w:pPr>
    </w:p>
    <w:p w14:paraId="60BE99B5">
      <w:pPr>
        <w:widowControl/>
        <w:jc w:val="left"/>
        <w:rPr>
          <w:rFonts w:ascii="Times New Roman" w:hAnsi="Times New Roman" w:cs="Times New Roman"/>
        </w:rPr>
      </w:pPr>
      <w:r>
        <w:rPr>
          <w:rFonts w:ascii="Times New Roman" w:hAnsi="Times New Roman" w:cs="Times New Roman"/>
        </w:rPr>
        <w:br w:type="page"/>
      </w:r>
    </w:p>
    <w:p w14:paraId="3574F33A">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P.3-03</w:t>
      </w:r>
      <w:r>
        <w:rPr>
          <w:rFonts w:ascii="Times New Roman" w:cs="Times New Roman"/>
          <w:szCs w:val="21"/>
        </w:rPr>
        <w:t>风力发电机组手动并网调试分项工程质量验收记录表</w:t>
      </w:r>
    </w:p>
    <w:p w14:paraId="0B44847B">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19F37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65A7E53">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5945E6F6">
            <w:pPr>
              <w:jc w:val="center"/>
              <w:rPr>
                <w:rFonts w:ascii="Times New Roman" w:hAnsi="Times New Roman" w:cs="Times New Roman"/>
                <w:bCs/>
                <w:sz w:val="18"/>
                <w:szCs w:val="18"/>
              </w:rPr>
            </w:pPr>
          </w:p>
        </w:tc>
        <w:tc>
          <w:tcPr>
            <w:tcW w:w="2131" w:type="dxa"/>
          </w:tcPr>
          <w:p w14:paraId="636BE3F7">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56D677CF">
            <w:pPr>
              <w:jc w:val="center"/>
              <w:rPr>
                <w:rFonts w:ascii="Times New Roman" w:hAnsi="Times New Roman" w:cs="Times New Roman"/>
                <w:bCs/>
                <w:sz w:val="18"/>
                <w:szCs w:val="18"/>
              </w:rPr>
            </w:pPr>
          </w:p>
        </w:tc>
      </w:tr>
      <w:tr w14:paraId="1BD8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D198020">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31EB6777">
            <w:pPr>
              <w:jc w:val="center"/>
              <w:rPr>
                <w:rFonts w:ascii="Times New Roman" w:hAnsi="Times New Roman" w:cs="Times New Roman"/>
                <w:bCs/>
                <w:sz w:val="18"/>
                <w:szCs w:val="18"/>
              </w:rPr>
            </w:pPr>
            <w:r>
              <w:rPr>
                <w:rFonts w:ascii="Times New Roman" w:cs="Times New Roman"/>
                <w:bCs/>
                <w:sz w:val="18"/>
                <w:szCs w:val="18"/>
              </w:rPr>
              <w:t>并网调试</w:t>
            </w:r>
          </w:p>
        </w:tc>
        <w:tc>
          <w:tcPr>
            <w:tcW w:w="2131" w:type="dxa"/>
          </w:tcPr>
          <w:p w14:paraId="51C9E765">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437CBF77">
            <w:pPr>
              <w:jc w:val="center"/>
              <w:rPr>
                <w:rFonts w:ascii="Times New Roman" w:hAnsi="Times New Roman" w:cs="Times New Roman"/>
                <w:bCs/>
                <w:sz w:val="18"/>
                <w:szCs w:val="18"/>
              </w:rPr>
            </w:pPr>
            <w:r>
              <w:rPr>
                <w:rFonts w:ascii="Times New Roman" w:cs="Times New Roman"/>
                <w:sz w:val="18"/>
                <w:szCs w:val="18"/>
              </w:rPr>
              <w:t>自动并网调试</w:t>
            </w:r>
          </w:p>
        </w:tc>
      </w:tr>
      <w:tr w14:paraId="07E75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2913F9E">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4329751E">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69594CCC">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4AD0B0FD">
            <w:pPr>
              <w:jc w:val="center"/>
              <w:rPr>
                <w:rFonts w:ascii="Times New Roman" w:hAnsi="Times New Roman" w:cs="Times New Roman"/>
                <w:bCs/>
                <w:sz w:val="18"/>
                <w:szCs w:val="18"/>
              </w:rPr>
            </w:pPr>
            <w:r>
              <w:rPr>
                <w:rFonts w:ascii="Times New Roman" w:cs="Times New Roman"/>
                <w:bCs/>
                <w:sz w:val="18"/>
                <w:szCs w:val="18"/>
              </w:rPr>
              <w:t>结论</w:t>
            </w:r>
          </w:p>
        </w:tc>
      </w:tr>
      <w:tr w14:paraId="53B0F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90BDD3B">
            <w:pPr>
              <w:spacing w:line="300" w:lineRule="auto"/>
              <w:jc w:val="center"/>
              <w:rPr>
                <w:rFonts w:ascii="Times New Roman" w:hAnsi="Times New Roman" w:cs="Times New Roman"/>
                <w:sz w:val="18"/>
                <w:szCs w:val="18"/>
              </w:rPr>
            </w:pPr>
            <w:r>
              <w:rPr>
                <w:rFonts w:ascii="Times New Roman" w:cs="Times New Roman"/>
                <w:sz w:val="18"/>
                <w:szCs w:val="18"/>
              </w:rPr>
              <w:t>自动并网调试</w:t>
            </w:r>
          </w:p>
        </w:tc>
        <w:tc>
          <w:tcPr>
            <w:tcW w:w="2130" w:type="dxa"/>
            <w:vAlign w:val="center"/>
          </w:tcPr>
          <w:p w14:paraId="687B514F">
            <w:pPr>
              <w:spacing w:line="300" w:lineRule="auto"/>
              <w:jc w:val="left"/>
              <w:rPr>
                <w:rFonts w:ascii="Times New Roman" w:hAnsi="Times New Roman" w:cs="Times New Roman"/>
                <w:sz w:val="18"/>
                <w:szCs w:val="18"/>
              </w:rPr>
            </w:pPr>
            <w:r>
              <w:rPr>
                <w:rFonts w:ascii="Times New Roman" w:cs="Times New Roman"/>
                <w:sz w:val="18"/>
                <w:szCs w:val="18"/>
              </w:rPr>
              <w:t>将变流器置于自动模式</w:t>
            </w:r>
            <w:r>
              <w:rPr>
                <w:rFonts w:ascii="Times New Roman" w:hAnsi="Times New Roman" w:cs="Times New Roman"/>
                <w:sz w:val="18"/>
                <w:szCs w:val="18"/>
              </w:rPr>
              <w:t>,</w:t>
            </w:r>
            <w:r>
              <w:rPr>
                <w:rFonts w:ascii="Times New Roman" w:cs="Times New Roman"/>
                <w:sz w:val="18"/>
                <w:szCs w:val="18"/>
              </w:rPr>
              <w:t>在满足风况的条件下让机组自动并网运行</w:t>
            </w:r>
            <w:r>
              <w:rPr>
                <w:rFonts w:ascii="Times New Roman" w:hAnsi="Times New Roman" w:cs="Times New Roman"/>
                <w:sz w:val="18"/>
                <w:szCs w:val="18"/>
              </w:rPr>
              <w:t>,</w:t>
            </w:r>
            <w:r>
              <w:rPr>
                <w:rFonts w:ascii="Times New Roman" w:cs="Times New Roman"/>
                <w:sz w:val="18"/>
                <w:szCs w:val="18"/>
              </w:rPr>
              <w:t>检查机组的自动并网能力。</w:t>
            </w:r>
          </w:p>
        </w:tc>
        <w:tc>
          <w:tcPr>
            <w:tcW w:w="2131" w:type="dxa"/>
          </w:tcPr>
          <w:p w14:paraId="11C4CE54">
            <w:pPr>
              <w:jc w:val="center"/>
              <w:rPr>
                <w:rFonts w:ascii="Times New Roman" w:hAnsi="Times New Roman" w:cs="Times New Roman"/>
                <w:bCs/>
                <w:sz w:val="18"/>
                <w:szCs w:val="18"/>
              </w:rPr>
            </w:pPr>
          </w:p>
        </w:tc>
        <w:tc>
          <w:tcPr>
            <w:tcW w:w="2131" w:type="dxa"/>
          </w:tcPr>
          <w:p w14:paraId="046014DC">
            <w:pPr>
              <w:jc w:val="center"/>
              <w:rPr>
                <w:rFonts w:ascii="Times New Roman" w:hAnsi="Times New Roman" w:cs="Times New Roman"/>
                <w:bCs/>
                <w:sz w:val="18"/>
                <w:szCs w:val="18"/>
              </w:rPr>
            </w:pPr>
          </w:p>
        </w:tc>
      </w:tr>
      <w:tr w14:paraId="480D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51355315">
            <w:pPr>
              <w:rPr>
                <w:rFonts w:ascii="Times New Roman" w:hAnsi="Times New Roman" w:cs="Times New Roman"/>
                <w:bCs/>
                <w:sz w:val="18"/>
                <w:szCs w:val="18"/>
              </w:rPr>
            </w:pPr>
            <w:r>
              <w:rPr>
                <w:rFonts w:ascii="Times New Roman" w:cs="Times New Roman"/>
                <w:sz w:val="18"/>
                <w:szCs w:val="18"/>
              </w:rPr>
              <w:t>验收结论：</w:t>
            </w:r>
          </w:p>
        </w:tc>
      </w:tr>
      <w:tr w14:paraId="7FC8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F31B198">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7EB3BDE1">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1162C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C6B50DF">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2200927F">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4F43A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7D41F8A">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21C44D15">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34EC3CF6">
      <w:pPr>
        <w:rPr>
          <w:rFonts w:ascii="Times New Roman" w:hAnsi="Times New Roman" w:cs="Times New Roman"/>
        </w:rPr>
      </w:pPr>
    </w:p>
    <w:p w14:paraId="2D2709B3">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P.3-04</w:t>
      </w:r>
      <w:r>
        <w:rPr>
          <w:rFonts w:ascii="Times New Roman" w:cs="Times New Roman"/>
          <w:szCs w:val="21"/>
        </w:rPr>
        <w:t>风力发电机组功率控制测试分项工程质量验收记录表</w:t>
      </w:r>
    </w:p>
    <w:p w14:paraId="0E44BFA8">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64B2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3FF0D9D">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533158AA">
            <w:pPr>
              <w:jc w:val="center"/>
              <w:rPr>
                <w:rFonts w:ascii="Times New Roman" w:hAnsi="Times New Roman" w:cs="Times New Roman"/>
                <w:bCs/>
                <w:sz w:val="18"/>
                <w:szCs w:val="18"/>
              </w:rPr>
            </w:pPr>
          </w:p>
        </w:tc>
        <w:tc>
          <w:tcPr>
            <w:tcW w:w="2131" w:type="dxa"/>
          </w:tcPr>
          <w:p w14:paraId="257E3BEC">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0466818B">
            <w:pPr>
              <w:jc w:val="center"/>
              <w:rPr>
                <w:rFonts w:ascii="Times New Roman" w:hAnsi="Times New Roman" w:cs="Times New Roman"/>
                <w:bCs/>
                <w:sz w:val="18"/>
                <w:szCs w:val="18"/>
              </w:rPr>
            </w:pPr>
          </w:p>
        </w:tc>
      </w:tr>
      <w:tr w14:paraId="1CF9B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BF0F9B4">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6BACABA4">
            <w:pPr>
              <w:jc w:val="center"/>
              <w:rPr>
                <w:rFonts w:ascii="Times New Roman" w:hAnsi="Times New Roman" w:cs="Times New Roman"/>
                <w:bCs/>
                <w:sz w:val="18"/>
                <w:szCs w:val="18"/>
              </w:rPr>
            </w:pPr>
            <w:r>
              <w:rPr>
                <w:rFonts w:ascii="Times New Roman" w:cs="Times New Roman"/>
                <w:bCs/>
                <w:sz w:val="18"/>
                <w:szCs w:val="18"/>
              </w:rPr>
              <w:t>并网调试</w:t>
            </w:r>
          </w:p>
        </w:tc>
        <w:tc>
          <w:tcPr>
            <w:tcW w:w="2131" w:type="dxa"/>
          </w:tcPr>
          <w:p w14:paraId="190F82EC">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55BCFFAC">
            <w:pPr>
              <w:jc w:val="center"/>
              <w:rPr>
                <w:rFonts w:ascii="Times New Roman" w:hAnsi="Times New Roman" w:cs="Times New Roman"/>
                <w:bCs/>
                <w:sz w:val="18"/>
                <w:szCs w:val="18"/>
              </w:rPr>
            </w:pPr>
            <w:r>
              <w:rPr>
                <w:rFonts w:ascii="Times New Roman" w:cs="Times New Roman"/>
                <w:sz w:val="18"/>
                <w:szCs w:val="18"/>
              </w:rPr>
              <w:t>功率控制测试</w:t>
            </w:r>
          </w:p>
        </w:tc>
      </w:tr>
      <w:tr w14:paraId="5B47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DC4E369">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3F657C85">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0A9B84C8">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05F4C075">
            <w:pPr>
              <w:jc w:val="center"/>
              <w:rPr>
                <w:rFonts w:ascii="Times New Roman" w:hAnsi="Times New Roman" w:cs="Times New Roman"/>
                <w:bCs/>
                <w:sz w:val="18"/>
                <w:szCs w:val="18"/>
              </w:rPr>
            </w:pPr>
            <w:r>
              <w:rPr>
                <w:rFonts w:ascii="Times New Roman" w:cs="Times New Roman"/>
                <w:bCs/>
                <w:sz w:val="18"/>
                <w:szCs w:val="18"/>
              </w:rPr>
              <w:t>结论</w:t>
            </w:r>
          </w:p>
        </w:tc>
      </w:tr>
      <w:tr w14:paraId="7C882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F309810">
            <w:pPr>
              <w:spacing w:line="300" w:lineRule="auto"/>
              <w:jc w:val="center"/>
              <w:rPr>
                <w:rFonts w:ascii="Times New Roman" w:hAnsi="Times New Roman" w:cs="Times New Roman"/>
                <w:sz w:val="18"/>
                <w:szCs w:val="18"/>
              </w:rPr>
            </w:pPr>
            <w:r>
              <w:rPr>
                <w:rFonts w:ascii="Times New Roman" w:cs="Times New Roman"/>
                <w:sz w:val="18"/>
                <w:szCs w:val="18"/>
              </w:rPr>
              <w:t>功率控制测试</w:t>
            </w:r>
          </w:p>
        </w:tc>
        <w:tc>
          <w:tcPr>
            <w:tcW w:w="2130" w:type="dxa"/>
            <w:vAlign w:val="center"/>
          </w:tcPr>
          <w:p w14:paraId="6889C146">
            <w:pPr>
              <w:spacing w:line="300" w:lineRule="auto"/>
              <w:jc w:val="left"/>
              <w:rPr>
                <w:rFonts w:ascii="Times New Roman" w:hAnsi="Times New Roman" w:cs="Times New Roman"/>
                <w:sz w:val="18"/>
                <w:szCs w:val="18"/>
              </w:rPr>
            </w:pPr>
            <w:r>
              <w:rPr>
                <w:rFonts w:ascii="Times New Roman" w:cs="Times New Roman"/>
                <w:sz w:val="18"/>
                <w:szCs w:val="18"/>
              </w:rPr>
              <w:t>将功率分别设定为额定功率以下的某一定值</w:t>
            </w:r>
            <w:r>
              <w:rPr>
                <w:rFonts w:ascii="Times New Roman" w:hAnsi="Times New Roman" w:cs="Times New Roman"/>
                <w:sz w:val="18"/>
                <w:szCs w:val="18"/>
              </w:rPr>
              <w:t>,</w:t>
            </w:r>
            <w:r>
              <w:rPr>
                <w:rFonts w:ascii="Times New Roman" w:cs="Times New Roman"/>
                <w:sz w:val="18"/>
                <w:szCs w:val="18"/>
              </w:rPr>
              <w:t>机组功率应能稳定在设定值上。</w:t>
            </w:r>
          </w:p>
        </w:tc>
        <w:tc>
          <w:tcPr>
            <w:tcW w:w="2131" w:type="dxa"/>
          </w:tcPr>
          <w:p w14:paraId="11EA6ACC">
            <w:pPr>
              <w:jc w:val="center"/>
              <w:rPr>
                <w:rFonts w:ascii="Times New Roman" w:hAnsi="Times New Roman" w:cs="Times New Roman"/>
                <w:bCs/>
                <w:sz w:val="18"/>
                <w:szCs w:val="18"/>
              </w:rPr>
            </w:pPr>
          </w:p>
        </w:tc>
        <w:tc>
          <w:tcPr>
            <w:tcW w:w="2131" w:type="dxa"/>
          </w:tcPr>
          <w:p w14:paraId="5711A3F5">
            <w:pPr>
              <w:jc w:val="center"/>
              <w:rPr>
                <w:rFonts w:ascii="Times New Roman" w:hAnsi="Times New Roman" w:cs="Times New Roman"/>
                <w:bCs/>
                <w:sz w:val="18"/>
                <w:szCs w:val="18"/>
              </w:rPr>
            </w:pPr>
          </w:p>
        </w:tc>
      </w:tr>
      <w:tr w14:paraId="25397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28BDC9AD">
            <w:pPr>
              <w:rPr>
                <w:rFonts w:ascii="Times New Roman" w:hAnsi="Times New Roman" w:cs="Times New Roman"/>
                <w:bCs/>
                <w:sz w:val="18"/>
                <w:szCs w:val="18"/>
              </w:rPr>
            </w:pPr>
            <w:r>
              <w:rPr>
                <w:rFonts w:ascii="Times New Roman" w:cs="Times New Roman"/>
                <w:sz w:val="18"/>
                <w:szCs w:val="18"/>
              </w:rPr>
              <w:t>验收结论：</w:t>
            </w:r>
          </w:p>
        </w:tc>
      </w:tr>
      <w:tr w14:paraId="433CB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9485F90">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127552B7">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642C9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46689B2">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309B1B8C">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44183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99861FC">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413D7C1E">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368DC169">
      <w:pPr>
        <w:rPr>
          <w:rFonts w:ascii="Times New Roman" w:hAnsi="Times New Roman" w:cs="Times New Roman"/>
        </w:rPr>
      </w:pPr>
    </w:p>
    <w:p w14:paraId="6B0D5E35">
      <w:pPr>
        <w:widowControl/>
        <w:jc w:val="left"/>
        <w:rPr>
          <w:rFonts w:ascii="Times New Roman" w:hAnsi="Times New Roman" w:cs="Times New Roman"/>
        </w:rPr>
      </w:pPr>
      <w:r>
        <w:rPr>
          <w:rFonts w:ascii="Times New Roman" w:hAnsi="Times New Roman" w:cs="Times New Roman"/>
        </w:rPr>
        <w:br w:type="page"/>
      </w:r>
    </w:p>
    <w:p w14:paraId="2361CA06">
      <w:pPr>
        <w:spacing w:beforeLines="100" w:afterLines="50"/>
        <w:rPr>
          <w:rFonts w:ascii="Times New Roman" w:hAnsi="Times New Roman" w:eastAsia="宋体" w:cs="Times New Roman"/>
          <w:szCs w:val="20"/>
        </w:rPr>
      </w:pPr>
      <w:bookmarkStart w:id="60" w:name="_Toc151663023"/>
      <w:r>
        <w:rPr>
          <w:rFonts w:hint="eastAsia" w:ascii="Times New Roman" w:hAnsi="Times New Roman" w:eastAsia="宋体" w:cs="Times New Roman"/>
          <w:szCs w:val="20"/>
        </w:rPr>
        <w:t>P.4</w:t>
      </w:r>
      <w:r>
        <w:rPr>
          <w:rFonts w:hint="eastAsia" w:ascii="黑体" w:hAnsi="黑体" w:eastAsia="黑体" w:cs="Times New Roman"/>
          <w:szCs w:val="20"/>
        </w:rPr>
        <w:t>风力发电机组中央监控系统调试工程质量验收表</w:t>
      </w:r>
      <w:bookmarkEnd w:id="60"/>
    </w:p>
    <w:p w14:paraId="406DD2C4">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P.4-01</w:t>
      </w:r>
      <w:r>
        <w:rPr>
          <w:rFonts w:ascii="Times New Roman" w:cs="Times New Roman"/>
          <w:szCs w:val="21"/>
        </w:rPr>
        <w:t>风力发电机组中央监控系统调试分部工程质量验收记录表</w:t>
      </w:r>
    </w:p>
    <w:p w14:paraId="5757EC1F">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4839A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3BBB06D">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699B94B9">
            <w:pPr>
              <w:jc w:val="center"/>
              <w:rPr>
                <w:rFonts w:ascii="Times New Roman" w:hAnsi="Times New Roman" w:cs="Times New Roman"/>
                <w:bCs/>
                <w:sz w:val="18"/>
                <w:szCs w:val="18"/>
              </w:rPr>
            </w:pPr>
          </w:p>
        </w:tc>
        <w:tc>
          <w:tcPr>
            <w:tcW w:w="2131" w:type="dxa"/>
          </w:tcPr>
          <w:p w14:paraId="73CFC70B">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176AC91F">
            <w:pPr>
              <w:jc w:val="center"/>
              <w:rPr>
                <w:rFonts w:ascii="Times New Roman" w:hAnsi="Times New Roman" w:cs="Times New Roman"/>
                <w:bCs/>
                <w:sz w:val="18"/>
                <w:szCs w:val="18"/>
              </w:rPr>
            </w:pPr>
          </w:p>
        </w:tc>
      </w:tr>
      <w:tr w14:paraId="07A2E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5BEC390">
            <w:pPr>
              <w:jc w:val="center"/>
              <w:rPr>
                <w:rFonts w:ascii="Times New Roman" w:hAnsi="Times New Roman" w:cs="Times New Roman"/>
                <w:bCs/>
                <w:sz w:val="18"/>
                <w:szCs w:val="18"/>
              </w:rPr>
            </w:pPr>
            <w:r>
              <w:rPr>
                <w:rFonts w:ascii="Times New Roman" w:cs="Times New Roman"/>
                <w:bCs/>
                <w:sz w:val="18"/>
                <w:szCs w:val="18"/>
              </w:rPr>
              <w:t>序号</w:t>
            </w:r>
          </w:p>
        </w:tc>
        <w:tc>
          <w:tcPr>
            <w:tcW w:w="2130" w:type="dxa"/>
          </w:tcPr>
          <w:p w14:paraId="626C22F3">
            <w:pPr>
              <w:jc w:val="center"/>
              <w:rPr>
                <w:rFonts w:ascii="Times New Roman" w:hAnsi="Times New Roman" w:cs="Times New Roman"/>
                <w:bCs/>
                <w:sz w:val="18"/>
                <w:szCs w:val="18"/>
              </w:rPr>
            </w:pPr>
            <w:r>
              <w:rPr>
                <w:rFonts w:ascii="Times New Roman" w:cs="Times New Roman"/>
                <w:bCs/>
                <w:sz w:val="18"/>
                <w:szCs w:val="18"/>
              </w:rPr>
              <w:t>分项工程名称</w:t>
            </w:r>
          </w:p>
        </w:tc>
        <w:tc>
          <w:tcPr>
            <w:tcW w:w="2131" w:type="dxa"/>
          </w:tcPr>
          <w:p w14:paraId="7B0E8CB2">
            <w:pPr>
              <w:jc w:val="center"/>
              <w:rPr>
                <w:rFonts w:ascii="Times New Roman" w:hAnsi="Times New Roman" w:cs="Times New Roman"/>
                <w:bCs/>
                <w:sz w:val="18"/>
                <w:szCs w:val="18"/>
              </w:rPr>
            </w:pPr>
            <w:r>
              <w:rPr>
                <w:rFonts w:ascii="Times New Roman" w:cs="Times New Roman"/>
                <w:bCs/>
                <w:sz w:val="18"/>
                <w:szCs w:val="18"/>
              </w:rPr>
              <w:t>分项验收结论</w:t>
            </w:r>
          </w:p>
        </w:tc>
        <w:tc>
          <w:tcPr>
            <w:tcW w:w="2131" w:type="dxa"/>
          </w:tcPr>
          <w:p w14:paraId="6E4854C1">
            <w:pPr>
              <w:jc w:val="center"/>
              <w:rPr>
                <w:rFonts w:ascii="Times New Roman" w:hAnsi="Times New Roman" w:cs="Times New Roman"/>
                <w:bCs/>
                <w:sz w:val="18"/>
                <w:szCs w:val="18"/>
              </w:rPr>
            </w:pPr>
            <w:r>
              <w:rPr>
                <w:rFonts w:ascii="Times New Roman" w:cs="Times New Roman"/>
                <w:bCs/>
                <w:sz w:val="18"/>
                <w:szCs w:val="18"/>
              </w:rPr>
              <w:t>备注</w:t>
            </w:r>
          </w:p>
        </w:tc>
      </w:tr>
      <w:tr w14:paraId="46D00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150EED2">
            <w:pPr>
              <w:spacing w:line="300" w:lineRule="auto"/>
              <w:jc w:val="center"/>
              <w:rPr>
                <w:rFonts w:ascii="Times New Roman" w:hAnsi="Times New Roman" w:cs="Times New Roman"/>
                <w:sz w:val="18"/>
                <w:szCs w:val="18"/>
              </w:rPr>
            </w:pPr>
            <w:r>
              <w:rPr>
                <w:rFonts w:ascii="Times New Roman" w:hAnsi="Times New Roman" w:cs="Times New Roman"/>
                <w:sz w:val="18"/>
                <w:szCs w:val="18"/>
              </w:rPr>
              <w:t>01</w:t>
            </w:r>
          </w:p>
        </w:tc>
        <w:tc>
          <w:tcPr>
            <w:tcW w:w="2130" w:type="dxa"/>
            <w:vAlign w:val="center"/>
          </w:tcPr>
          <w:p w14:paraId="4AAD5ED1">
            <w:pPr>
              <w:jc w:val="center"/>
              <w:rPr>
                <w:rFonts w:ascii="Times New Roman" w:hAnsi="Times New Roman" w:cs="Times New Roman"/>
                <w:bCs/>
                <w:sz w:val="18"/>
                <w:szCs w:val="18"/>
              </w:rPr>
            </w:pPr>
            <w:r>
              <w:rPr>
                <w:rFonts w:ascii="Times New Roman" w:cs="Times New Roman"/>
                <w:bCs/>
                <w:sz w:val="18"/>
                <w:szCs w:val="18"/>
              </w:rPr>
              <w:t>通信网络</w:t>
            </w:r>
          </w:p>
        </w:tc>
        <w:tc>
          <w:tcPr>
            <w:tcW w:w="2131" w:type="dxa"/>
          </w:tcPr>
          <w:p w14:paraId="102D05A2">
            <w:pPr>
              <w:jc w:val="center"/>
              <w:rPr>
                <w:rFonts w:ascii="Times New Roman" w:hAnsi="Times New Roman" w:cs="Times New Roman"/>
                <w:bCs/>
                <w:sz w:val="18"/>
                <w:szCs w:val="18"/>
              </w:rPr>
            </w:pPr>
          </w:p>
        </w:tc>
        <w:tc>
          <w:tcPr>
            <w:tcW w:w="2131" w:type="dxa"/>
          </w:tcPr>
          <w:p w14:paraId="59EF0E50">
            <w:pPr>
              <w:jc w:val="center"/>
              <w:rPr>
                <w:rFonts w:ascii="Times New Roman" w:hAnsi="Times New Roman" w:cs="Times New Roman"/>
                <w:bCs/>
                <w:sz w:val="18"/>
                <w:szCs w:val="18"/>
              </w:rPr>
            </w:pPr>
          </w:p>
        </w:tc>
      </w:tr>
      <w:tr w14:paraId="2FC80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4BEE616">
            <w:pPr>
              <w:spacing w:line="300" w:lineRule="auto"/>
              <w:jc w:val="center"/>
              <w:rPr>
                <w:rFonts w:ascii="Times New Roman" w:hAnsi="Times New Roman" w:cs="Times New Roman"/>
                <w:sz w:val="18"/>
                <w:szCs w:val="18"/>
              </w:rPr>
            </w:pPr>
            <w:r>
              <w:rPr>
                <w:rFonts w:ascii="Times New Roman" w:hAnsi="Times New Roman" w:cs="Times New Roman"/>
                <w:sz w:val="18"/>
                <w:szCs w:val="18"/>
              </w:rPr>
              <w:t>02</w:t>
            </w:r>
          </w:p>
        </w:tc>
        <w:tc>
          <w:tcPr>
            <w:tcW w:w="2130" w:type="dxa"/>
            <w:vAlign w:val="center"/>
          </w:tcPr>
          <w:p w14:paraId="62EDB93F">
            <w:pPr>
              <w:jc w:val="center"/>
              <w:rPr>
                <w:rFonts w:ascii="Times New Roman" w:hAnsi="Times New Roman" w:cs="Times New Roman"/>
                <w:bCs/>
                <w:sz w:val="18"/>
                <w:szCs w:val="18"/>
              </w:rPr>
            </w:pPr>
            <w:r>
              <w:rPr>
                <w:rFonts w:ascii="Times New Roman" w:cs="Times New Roman"/>
                <w:bCs/>
                <w:sz w:val="18"/>
                <w:szCs w:val="18"/>
              </w:rPr>
              <w:t>显示功能</w:t>
            </w:r>
          </w:p>
        </w:tc>
        <w:tc>
          <w:tcPr>
            <w:tcW w:w="2131" w:type="dxa"/>
          </w:tcPr>
          <w:p w14:paraId="6A62286F">
            <w:pPr>
              <w:jc w:val="center"/>
              <w:rPr>
                <w:rFonts w:ascii="Times New Roman" w:hAnsi="Times New Roman" w:cs="Times New Roman"/>
                <w:bCs/>
                <w:sz w:val="18"/>
                <w:szCs w:val="18"/>
              </w:rPr>
            </w:pPr>
          </w:p>
        </w:tc>
        <w:tc>
          <w:tcPr>
            <w:tcW w:w="2131" w:type="dxa"/>
          </w:tcPr>
          <w:p w14:paraId="5A8CCEDA">
            <w:pPr>
              <w:jc w:val="center"/>
              <w:rPr>
                <w:rFonts w:ascii="Times New Roman" w:hAnsi="Times New Roman" w:cs="Times New Roman"/>
                <w:bCs/>
                <w:sz w:val="18"/>
                <w:szCs w:val="18"/>
              </w:rPr>
            </w:pPr>
          </w:p>
        </w:tc>
      </w:tr>
      <w:tr w14:paraId="2E7B8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4547D64">
            <w:pPr>
              <w:spacing w:line="300" w:lineRule="auto"/>
              <w:jc w:val="center"/>
              <w:rPr>
                <w:rFonts w:ascii="Times New Roman" w:hAnsi="Times New Roman" w:cs="Times New Roman"/>
                <w:sz w:val="18"/>
                <w:szCs w:val="18"/>
              </w:rPr>
            </w:pPr>
            <w:r>
              <w:rPr>
                <w:rFonts w:ascii="Times New Roman" w:hAnsi="Times New Roman" w:cs="Times New Roman"/>
                <w:sz w:val="18"/>
                <w:szCs w:val="18"/>
              </w:rPr>
              <w:t>03</w:t>
            </w:r>
          </w:p>
        </w:tc>
        <w:tc>
          <w:tcPr>
            <w:tcW w:w="2130" w:type="dxa"/>
            <w:vAlign w:val="center"/>
          </w:tcPr>
          <w:p w14:paraId="0CF13F79">
            <w:pPr>
              <w:jc w:val="center"/>
              <w:rPr>
                <w:rFonts w:ascii="Times New Roman" w:hAnsi="Times New Roman" w:cs="Times New Roman"/>
                <w:bCs/>
                <w:sz w:val="18"/>
                <w:szCs w:val="18"/>
              </w:rPr>
            </w:pPr>
            <w:r>
              <w:rPr>
                <w:rFonts w:ascii="Times New Roman" w:cs="Times New Roman"/>
                <w:bCs/>
                <w:sz w:val="18"/>
                <w:szCs w:val="18"/>
              </w:rPr>
              <w:t>记录和分析功能</w:t>
            </w:r>
          </w:p>
        </w:tc>
        <w:tc>
          <w:tcPr>
            <w:tcW w:w="2131" w:type="dxa"/>
          </w:tcPr>
          <w:p w14:paraId="4291A2A8">
            <w:pPr>
              <w:jc w:val="center"/>
              <w:rPr>
                <w:rFonts w:ascii="Times New Roman" w:hAnsi="Times New Roman" w:cs="Times New Roman"/>
                <w:bCs/>
                <w:sz w:val="18"/>
                <w:szCs w:val="18"/>
              </w:rPr>
            </w:pPr>
          </w:p>
        </w:tc>
        <w:tc>
          <w:tcPr>
            <w:tcW w:w="2131" w:type="dxa"/>
          </w:tcPr>
          <w:p w14:paraId="353A776B">
            <w:pPr>
              <w:jc w:val="center"/>
              <w:rPr>
                <w:rFonts w:ascii="Times New Roman" w:hAnsi="Times New Roman" w:cs="Times New Roman"/>
                <w:bCs/>
                <w:sz w:val="18"/>
                <w:szCs w:val="18"/>
              </w:rPr>
            </w:pPr>
          </w:p>
        </w:tc>
      </w:tr>
      <w:tr w14:paraId="2F84A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0F602D5">
            <w:pPr>
              <w:spacing w:line="300" w:lineRule="auto"/>
              <w:jc w:val="center"/>
              <w:rPr>
                <w:rFonts w:ascii="Times New Roman" w:hAnsi="Times New Roman" w:cs="Times New Roman"/>
                <w:sz w:val="18"/>
                <w:szCs w:val="18"/>
              </w:rPr>
            </w:pPr>
            <w:r>
              <w:rPr>
                <w:rFonts w:ascii="Times New Roman" w:hAnsi="Times New Roman" w:cs="Times New Roman"/>
                <w:sz w:val="18"/>
                <w:szCs w:val="18"/>
              </w:rPr>
              <w:t>04</w:t>
            </w:r>
          </w:p>
        </w:tc>
        <w:tc>
          <w:tcPr>
            <w:tcW w:w="2130" w:type="dxa"/>
            <w:vAlign w:val="center"/>
          </w:tcPr>
          <w:p w14:paraId="5ACE233E">
            <w:pPr>
              <w:jc w:val="center"/>
              <w:rPr>
                <w:rFonts w:ascii="Times New Roman" w:hAnsi="Times New Roman" w:cs="Times New Roman"/>
                <w:bCs/>
                <w:sz w:val="18"/>
                <w:szCs w:val="18"/>
              </w:rPr>
            </w:pPr>
            <w:r>
              <w:rPr>
                <w:rFonts w:ascii="Times New Roman" w:cs="Times New Roman"/>
                <w:bCs/>
                <w:sz w:val="18"/>
                <w:szCs w:val="18"/>
              </w:rPr>
              <w:t>控制功能</w:t>
            </w:r>
          </w:p>
        </w:tc>
        <w:tc>
          <w:tcPr>
            <w:tcW w:w="2131" w:type="dxa"/>
          </w:tcPr>
          <w:p w14:paraId="41634E10">
            <w:pPr>
              <w:jc w:val="center"/>
              <w:rPr>
                <w:rFonts w:ascii="Times New Roman" w:hAnsi="Times New Roman" w:cs="Times New Roman"/>
                <w:bCs/>
                <w:sz w:val="18"/>
                <w:szCs w:val="18"/>
              </w:rPr>
            </w:pPr>
          </w:p>
        </w:tc>
        <w:tc>
          <w:tcPr>
            <w:tcW w:w="2131" w:type="dxa"/>
          </w:tcPr>
          <w:p w14:paraId="5CD960DD">
            <w:pPr>
              <w:jc w:val="center"/>
              <w:rPr>
                <w:rFonts w:ascii="Times New Roman" w:hAnsi="Times New Roman" w:cs="Times New Roman"/>
                <w:bCs/>
                <w:sz w:val="18"/>
                <w:szCs w:val="18"/>
              </w:rPr>
            </w:pPr>
          </w:p>
        </w:tc>
      </w:tr>
      <w:tr w14:paraId="3012A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4B5D7499">
            <w:pPr>
              <w:rPr>
                <w:rFonts w:ascii="Times New Roman" w:hAnsi="Times New Roman" w:cs="Times New Roman"/>
                <w:bCs/>
                <w:sz w:val="18"/>
                <w:szCs w:val="18"/>
              </w:rPr>
            </w:pPr>
            <w:r>
              <w:rPr>
                <w:rFonts w:ascii="Times New Roman" w:cs="Times New Roman"/>
                <w:sz w:val="18"/>
                <w:szCs w:val="18"/>
              </w:rPr>
              <w:t>验收结论：</w:t>
            </w:r>
          </w:p>
        </w:tc>
      </w:tr>
      <w:tr w14:paraId="24FE2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8E2F1A5">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16033906">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5456F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EB8104F">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683EF01E">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2D757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90D70A6">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2F182758">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498CBCDE">
      <w:pPr>
        <w:rPr>
          <w:rFonts w:ascii="Times New Roman" w:hAnsi="Times New Roman" w:cs="Times New Roman"/>
        </w:rPr>
      </w:pPr>
    </w:p>
    <w:p w14:paraId="1C02EE3E">
      <w:pPr>
        <w:widowControl/>
        <w:jc w:val="left"/>
        <w:rPr>
          <w:rFonts w:ascii="Times New Roman" w:hAnsi="Times New Roman" w:cs="Times New Roman"/>
        </w:rPr>
      </w:pPr>
      <w:r>
        <w:rPr>
          <w:rFonts w:ascii="Times New Roman" w:hAnsi="Times New Roman" w:cs="Times New Roman"/>
        </w:rPr>
        <w:br w:type="page"/>
      </w:r>
    </w:p>
    <w:p w14:paraId="67AF0F65">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P.4-02</w:t>
      </w:r>
      <w:r>
        <w:rPr>
          <w:rFonts w:ascii="Times New Roman" w:cs="Times New Roman"/>
          <w:szCs w:val="21"/>
        </w:rPr>
        <w:t>风力发电机组通讯网络调试分项工程质量验收记录表</w:t>
      </w:r>
    </w:p>
    <w:p w14:paraId="6C1451AE">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23A3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FB21CBF">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7DB424EB">
            <w:pPr>
              <w:jc w:val="center"/>
              <w:rPr>
                <w:rFonts w:ascii="Times New Roman" w:hAnsi="Times New Roman" w:cs="Times New Roman"/>
                <w:bCs/>
                <w:sz w:val="18"/>
                <w:szCs w:val="18"/>
              </w:rPr>
            </w:pPr>
          </w:p>
        </w:tc>
        <w:tc>
          <w:tcPr>
            <w:tcW w:w="2131" w:type="dxa"/>
          </w:tcPr>
          <w:p w14:paraId="5607252A">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551491F8">
            <w:pPr>
              <w:jc w:val="center"/>
              <w:rPr>
                <w:rFonts w:ascii="Times New Roman" w:hAnsi="Times New Roman" w:cs="Times New Roman"/>
                <w:bCs/>
                <w:sz w:val="18"/>
                <w:szCs w:val="18"/>
              </w:rPr>
            </w:pPr>
          </w:p>
        </w:tc>
      </w:tr>
      <w:tr w14:paraId="2488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ECAA187">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6639125D">
            <w:pPr>
              <w:jc w:val="center"/>
              <w:rPr>
                <w:rFonts w:ascii="Times New Roman" w:hAnsi="Times New Roman" w:cs="Times New Roman"/>
                <w:bCs/>
                <w:sz w:val="18"/>
                <w:szCs w:val="18"/>
              </w:rPr>
            </w:pPr>
            <w:r>
              <w:rPr>
                <w:rFonts w:ascii="Times New Roman" w:cs="Times New Roman"/>
                <w:bCs/>
                <w:sz w:val="18"/>
                <w:szCs w:val="18"/>
              </w:rPr>
              <w:t>中央监控系统</w:t>
            </w:r>
          </w:p>
        </w:tc>
        <w:tc>
          <w:tcPr>
            <w:tcW w:w="2131" w:type="dxa"/>
          </w:tcPr>
          <w:p w14:paraId="091774B9">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6E5C5D26">
            <w:pPr>
              <w:jc w:val="center"/>
              <w:rPr>
                <w:rFonts w:ascii="Times New Roman" w:hAnsi="Times New Roman" w:cs="Times New Roman"/>
                <w:bCs/>
                <w:sz w:val="18"/>
                <w:szCs w:val="18"/>
              </w:rPr>
            </w:pPr>
            <w:r>
              <w:rPr>
                <w:rFonts w:ascii="Times New Roman" w:cs="Times New Roman"/>
                <w:sz w:val="18"/>
                <w:szCs w:val="18"/>
              </w:rPr>
              <w:t>通讯网络</w:t>
            </w:r>
          </w:p>
        </w:tc>
      </w:tr>
      <w:tr w14:paraId="68A2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797F367">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295A9DC0">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2821BC5A">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48199FAF">
            <w:pPr>
              <w:jc w:val="center"/>
              <w:rPr>
                <w:rFonts w:ascii="Times New Roman" w:hAnsi="Times New Roman" w:cs="Times New Roman"/>
                <w:bCs/>
                <w:sz w:val="18"/>
                <w:szCs w:val="18"/>
              </w:rPr>
            </w:pPr>
            <w:r>
              <w:rPr>
                <w:rFonts w:ascii="Times New Roman" w:cs="Times New Roman"/>
                <w:bCs/>
                <w:sz w:val="18"/>
                <w:szCs w:val="18"/>
              </w:rPr>
              <w:t>结论</w:t>
            </w:r>
          </w:p>
        </w:tc>
      </w:tr>
      <w:tr w14:paraId="3A1B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AADB1EA">
            <w:pPr>
              <w:spacing w:line="300" w:lineRule="auto"/>
              <w:jc w:val="center"/>
              <w:rPr>
                <w:rFonts w:ascii="Times New Roman" w:hAnsi="Times New Roman" w:cs="Times New Roman"/>
                <w:sz w:val="18"/>
                <w:szCs w:val="18"/>
              </w:rPr>
            </w:pPr>
            <w:r>
              <w:rPr>
                <w:rFonts w:ascii="Times New Roman" w:cs="Times New Roman"/>
                <w:sz w:val="18"/>
                <w:szCs w:val="18"/>
              </w:rPr>
              <w:t>通讯网络</w:t>
            </w:r>
          </w:p>
        </w:tc>
        <w:tc>
          <w:tcPr>
            <w:tcW w:w="2130" w:type="dxa"/>
            <w:vAlign w:val="center"/>
          </w:tcPr>
          <w:p w14:paraId="78501AE7">
            <w:pPr>
              <w:pStyle w:val="52"/>
              <w:rPr>
                <w:rFonts w:eastAsia="宋体"/>
                <w:color w:val="auto"/>
                <w:sz w:val="18"/>
                <w:szCs w:val="18"/>
              </w:rPr>
            </w:pPr>
            <w:r>
              <w:rPr>
                <w:color w:val="auto"/>
                <w:sz w:val="18"/>
                <w:szCs w:val="18"/>
              </w:rPr>
              <w:t>检查中央监控系统与每台风力发电机组通讯应正常，且机组通讯环网符合合同技术协议要求。</w:t>
            </w:r>
          </w:p>
        </w:tc>
        <w:tc>
          <w:tcPr>
            <w:tcW w:w="2131" w:type="dxa"/>
          </w:tcPr>
          <w:p w14:paraId="5E1F90D9">
            <w:pPr>
              <w:jc w:val="center"/>
              <w:rPr>
                <w:rFonts w:ascii="Times New Roman" w:hAnsi="Times New Roman" w:cs="Times New Roman"/>
                <w:bCs/>
                <w:sz w:val="18"/>
                <w:szCs w:val="18"/>
              </w:rPr>
            </w:pPr>
          </w:p>
        </w:tc>
        <w:tc>
          <w:tcPr>
            <w:tcW w:w="2131" w:type="dxa"/>
          </w:tcPr>
          <w:p w14:paraId="5819C98B">
            <w:pPr>
              <w:jc w:val="center"/>
              <w:rPr>
                <w:rFonts w:ascii="Times New Roman" w:hAnsi="Times New Roman" w:cs="Times New Roman"/>
                <w:bCs/>
                <w:sz w:val="18"/>
                <w:szCs w:val="18"/>
              </w:rPr>
            </w:pPr>
          </w:p>
        </w:tc>
      </w:tr>
      <w:tr w14:paraId="2ED8B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72E16DEC">
            <w:pPr>
              <w:rPr>
                <w:rFonts w:ascii="Times New Roman" w:hAnsi="Times New Roman" w:cs="Times New Roman"/>
                <w:bCs/>
                <w:sz w:val="18"/>
                <w:szCs w:val="18"/>
              </w:rPr>
            </w:pPr>
            <w:r>
              <w:rPr>
                <w:rFonts w:ascii="Times New Roman" w:cs="Times New Roman"/>
                <w:sz w:val="18"/>
                <w:szCs w:val="18"/>
              </w:rPr>
              <w:t>验收结论：</w:t>
            </w:r>
          </w:p>
        </w:tc>
      </w:tr>
      <w:tr w14:paraId="78AFD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7824765">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6C162321">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2B04CCA3">
        <w:tblPrEx>
          <w:tblCellMar>
            <w:top w:w="0" w:type="dxa"/>
            <w:left w:w="108" w:type="dxa"/>
            <w:bottom w:w="0" w:type="dxa"/>
            <w:right w:w="108" w:type="dxa"/>
          </w:tblCellMar>
        </w:tblPrEx>
        <w:tc>
          <w:tcPr>
            <w:tcW w:w="2130" w:type="dxa"/>
            <w:vAlign w:val="center"/>
          </w:tcPr>
          <w:p w14:paraId="21F83399">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295DD2CE">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11614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24F7B66">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51BD8714">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03E2DD9F">
      <w:pPr>
        <w:rPr>
          <w:rFonts w:ascii="Times New Roman" w:hAnsi="Times New Roman" w:cs="Times New Roman"/>
        </w:rPr>
      </w:pPr>
    </w:p>
    <w:p w14:paraId="221F8DC5">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P.4-03</w:t>
      </w:r>
      <w:r>
        <w:rPr>
          <w:rFonts w:ascii="Times New Roman" w:cs="Times New Roman"/>
          <w:szCs w:val="21"/>
        </w:rPr>
        <w:t>风力发电机组显示功能调试分项工程质量验收记录表</w:t>
      </w:r>
    </w:p>
    <w:p w14:paraId="36504612">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778D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12CC880">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5F4BF716">
            <w:pPr>
              <w:jc w:val="center"/>
              <w:rPr>
                <w:rFonts w:ascii="Times New Roman" w:hAnsi="Times New Roman" w:cs="Times New Roman"/>
                <w:bCs/>
                <w:sz w:val="18"/>
                <w:szCs w:val="18"/>
              </w:rPr>
            </w:pPr>
          </w:p>
        </w:tc>
        <w:tc>
          <w:tcPr>
            <w:tcW w:w="2131" w:type="dxa"/>
          </w:tcPr>
          <w:p w14:paraId="7063FE98">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0C2E8ADE">
            <w:pPr>
              <w:jc w:val="center"/>
              <w:rPr>
                <w:rFonts w:ascii="Times New Roman" w:hAnsi="Times New Roman" w:cs="Times New Roman"/>
                <w:bCs/>
                <w:sz w:val="18"/>
                <w:szCs w:val="18"/>
              </w:rPr>
            </w:pPr>
          </w:p>
        </w:tc>
      </w:tr>
      <w:tr w14:paraId="25CC5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39254B8">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3229B47A">
            <w:pPr>
              <w:jc w:val="center"/>
              <w:rPr>
                <w:rFonts w:ascii="Times New Roman" w:hAnsi="Times New Roman" w:cs="Times New Roman"/>
                <w:bCs/>
                <w:sz w:val="18"/>
                <w:szCs w:val="18"/>
              </w:rPr>
            </w:pPr>
            <w:r>
              <w:rPr>
                <w:rFonts w:ascii="Times New Roman" w:cs="Times New Roman"/>
                <w:bCs/>
                <w:sz w:val="18"/>
                <w:szCs w:val="18"/>
              </w:rPr>
              <w:t>中央监控系统</w:t>
            </w:r>
          </w:p>
        </w:tc>
        <w:tc>
          <w:tcPr>
            <w:tcW w:w="2131" w:type="dxa"/>
          </w:tcPr>
          <w:p w14:paraId="37ABE983">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4EA540DF">
            <w:pPr>
              <w:jc w:val="center"/>
              <w:rPr>
                <w:rFonts w:ascii="Times New Roman" w:hAnsi="Times New Roman" w:cs="Times New Roman"/>
                <w:bCs/>
                <w:sz w:val="18"/>
                <w:szCs w:val="18"/>
              </w:rPr>
            </w:pPr>
            <w:r>
              <w:rPr>
                <w:rFonts w:ascii="Times New Roman" w:cs="Times New Roman"/>
                <w:sz w:val="18"/>
                <w:szCs w:val="18"/>
              </w:rPr>
              <w:t>显示功能</w:t>
            </w:r>
          </w:p>
        </w:tc>
      </w:tr>
      <w:tr w14:paraId="407D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B60F0EB">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5E7B3B7B">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03445CC2">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59CA5A49">
            <w:pPr>
              <w:jc w:val="center"/>
              <w:rPr>
                <w:rFonts w:ascii="Times New Roman" w:hAnsi="Times New Roman" w:cs="Times New Roman"/>
                <w:bCs/>
                <w:sz w:val="18"/>
                <w:szCs w:val="18"/>
              </w:rPr>
            </w:pPr>
            <w:r>
              <w:rPr>
                <w:rFonts w:ascii="Times New Roman" w:cs="Times New Roman"/>
                <w:bCs/>
                <w:sz w:val="18"/>
                <w:szCs w:val="18"/>
              </w:rPr>
              <w:t>结论</w:t>
            </w:r>
          </w:p>
        </w:tc>
      </w:tr>
      <w:tr w14:paraId="42E5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0777CFE">
            <w:pPr>
              <w:spacing w:line="300" w:lineRule="auto"/>
              <w:jc w:val="center"/>
              <w:rPr>
                <w:rFonts w:ascii="Times New Roman" w:hAnsi="Times New Roman" w:cs="Times New Roman"/>
                <w:sz w:val="18"/>
                <w:szCs w:val="18"/>
              </w:rPr>
            </w:pPr>
            <w:r>
              <w:rPr>
                <w:rFonts w:ascii="Times New Roman" w:cs="Times New Roman"/>
                <w:sz w:val="18"/>
                <w:szCs w:val="18"/>
              </w:rPr>
              <w:t>显示功能</w:t>
            </w:r>
          </w:p>
        </w:tc>
        <w:tc>
          <w:tcPr>
            <w:tcW w:w="2130" w:type="dxa"/>
            <w:vAlign w:val="center"/>
          </w:tcPr>
          <w:p w14:paraId="3BD5EC83">
            <w:pPr>
              <w:pStyle w:val="52"/>
              <w:spacing w:line="300" w:lineRule="auto"/>
              <w:rPr>
                <w:color w:val="auto"/>
                <w:kern w:val="2"/>
                <w:sz w:val="18"/>
                <w:szCs w:val="18"/>
              </w:rPr>
            </w:pPr>
            <w:r>
              <w:rPr>
                <w:color w:val="auto"/>
                <w:sz w:val="18"/>
                <w:szCs w:val="18"/>
              </w:rPr>
              <w:t>检查中央监控系统应正确展示机组的实时数据、历史数据和统计数据。</w:t>
            </w:r>
          </w:p>
        </w:tc>
        <w:tc>
          <w:tcPr>
            <w:tcW w:w="2131" w:type="dxa"/>
          </w:tcPr>
          <w:p w14:paraId="2C2AA569">
            <w:pPr>
              <w:jc w:val="center"/>
              <w:rPr>
                <w:rFonts w:ascii="Times New Roman" w:hAnsi="Times New Roman" w:cs="Times New Roman"/>
                <w:bCs/>
                <w:sz w:val="18"/>
                <w:szCs w:val="18"/>
              </w:rPr>
            </w:pPr>
          </w:p>
        </w:tc>
        <w:tc>
          <w:tcPr>
            <w:tcW w:w="2131" w:type="dxa"/>
          </w:tcPr>
          <w:p w14:paraId="6115BD40">
            <w:pPr>
              <w:jc w:val="center"/>
              <w:rPr>
                <w:rFonts w:ascii="Times New Roman" w:hAnsi="Times New Roman" w:cs="Times New Roman"/>
                <w:bCs/>
                <w:sz w:val="18"/>
                <w:szCs w:val="18"/>
              </w:rPr>
            </w:pPr>
          </w:p>
        </w:tc>
      </w:tr>
      <w:tr w14:paraId="690D9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4B3DA39C">
            <w:pPr>
              <w:rPr>
                <w:rFonts w:ascii="Times New Roman" w:hAnsi="Times New Roman" w:cs="Times New Roman"/>
                <w:bCs/>
                <w:sz w:val="18"/>
                <w:szCs w:val="18"/>
              </w:rPr>
            </w:pPr>
            <w:r>
              <w:rPr>
                <w:rFonts w:ascii="Times New Roman" w:cs="Times New Roman"/>
                <w:sz w:val="18"/>
                <w:szCs w:val="18"/>
              </w:rPr>
              <w:t>验收结论：</w:t>
            </w:r>
          </w:p>
        </w:tc>
      </w:tr>
      <w:tr w14:paraId="60E58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716ACD9">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02C5450D">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33E6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D492A46">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5421B05D">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1F4D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E9A3F2F">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7A5A5527">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59CC376D">
      <w:pPr>
        <w:widowControl/>
        <w:jc w:val="left"/>
        <w:rPr>
          <w:rFonts w:ascii="Times New Roman" w:hAnsi="Times New Roman" w:cs="Times New Roman"/>
        </w:rPr>
      </w:pPr>
      <w:r>
        <w:rPr>
          <w:rFonts w:ascii="Times New Roman" w:hAnsi="Times New Roman" w:cs="Times New Roman"/>
        </w:rPr>
        <w:br w:type="page"/>
      </w:r>
    </w:p>
    <w:p w14:paraId="3AE50D24">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P.4-04</w:t>
      </w:r>
      <w:r>
        <w:rPr>
          <w:rFonts w:ascii="Times New Roman" w:cs="Times New Roman"/>
          <w:szCs w:val="21"/>
        </w:rPr>
        <w:t>风力发电机组记录和分析功能调试分项工程质量验收记录表</w:t>
      </w:r>
    </w:p>
    <w:p w14:paraId="60AC30E8">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22D0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78E9332">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63A40683">
            <w:pPr>
              <w:jc w:val="center"/>
              <w:rPr>
                <w:rFonts w:ascii="Times New Roman" w:hAnsi="Times New Roman" w:cs="Times New Roman"/>
                <w:bCs/>
                <w:sz w:val="18"/>
                <w:szCs w:val="18"/>
              </w:rPr>
            </w:pPr>
          </w:p>
        </w:tc>
        <w:tc>
          <w:tcPr>
            <w:tcW w:w="2131" w:type="dxa"/>
          </w:tcPr>
          <w:p w14:paraId="7CB9E47F">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70565864">
            <w:pPr>
              <w:jc w:val="center"/>
              <w:rPr>
                <w:rFonts w:ascii="Times New Roman" w:hAnsi="Times New Roman" w:cs="Times New Roman"/>
                <w:bCs/>
                <w:sz w:val="18"/>
                <w:szCs w:val="18"/>
              </w:rPr>
            </w:pPr>
          </w:p>
        </w:tc>
      </w:tr>
      <w:tr w14:paraId="0382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08DD549">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2BCEE88B">
            <w:pPr>
              <w:jc w:val="center"/>
              <w:rPr>
                <w:rFonts w:ascii="Times New Roman" w:hAnsi="Times New Roman" w:cs="Times New Roman"/>
                <w:bCs/>
                <w:sz w:val="18"/>
                <w:szCs w:val="18"/>
              </w:rPr>
            </w:pPr>
            <w:r>
              <w:rPr>
                <w:rFonts w:ascii="Times New Roman" w:cs="Times New Roman"/>
                <w:bCs/>
                <w:sz w:val="18"/>
                <w:szCs w:val="18"/>
              </w:rPr>
              <w:t>中央监控系统</w:t>
            </w:r>
          </w:p>
        </w:tc>
        <w:tc>
          <w:tcPr>
            <w:tcW w:w="2131" w:type="dxa"/>
          </w:tcPr>
          <w:p w14:paraId="6449D8A4">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5719D4FD">
            <w:pPr>
              <w:jc w:val="center"/>
              <w:rPr>
                <w:rFonts w:ascii="Times New Roman" w:hAnsi="Times New Roman" w:cs="Times New Roman"/>
                <w:bCs/>
                <w:sz w:val="18"/>
                <w:szCs w:val="18"/>
              </w:rPr>
            </w:pPr>
            <w:r>
              <w:rPr>
                <w:rFonts w:ascii="Times New Roman" w:cs="Times New Roman"/>
                <w:sz w:val="18"/>
                <w:szCs w:val="18"/>
              </w:rPr>
              <w:t>记录和分析功能</w:t>
            </w:r>
          </w:p>
        </w:tc>
      </w:tr>
      <w:tr w14:paraId="0D341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CB7A679">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6D8F6463">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671B9E92">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2553C5C9">
            <w:pPr>
              <w:jc w:val="center"/>
              <w:rPr>
                <w:rFonts w:ascii="Times New Roman" w:hAnsi="Times New Roman" w:cs="Times New Roman"/>
                <w:bCs/>
                <w:sz w:val="18"/>
                <w:szCs w:val="18"/>
              </w:rPr>
            </w:pPr>
            <w:r>
              <w:rPr>
                <w:rFonts w:ascii="Times New Roman" w:cs="Times New Roman"/>
                <w:bCs/>
                <w:sz w:val="18"/>
                <w:szCs w:val="18"/>
              </w:rPr>
              <w:t>结论</w:t>
            </w:r>
          </w:p>
        </w:tc>
      </w:tr>
      <w:tr w14:paraId="568D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0172F61">
            <w:pPr>
              <w:spacing w:line="300" w:lineRule="auto"/>
              <w:jc w:val="center"/>
              <w:rPr>
                <w:rFonts w:ascii="Times New Roman" w:hAnsi="Times New Roman" w:cs="Times New Roman"/>
                <w:sz w:val="18"/>
                <w:szCs w:val="18"/>
              </w:rPr>
            </w:pPr>
            <w:r>
              <w:rPr>
                <w:rFonts w:ascii="Times New Roman" w:cs="Times New Roman"/>
                <w:sz w:val="18"/>
                <w:szCs w:val="18"/>
              </w:rPr>
              <w:t>记录和分析功能</w:t>
            </w:r>
          </w:p>
        </w:tc>
        <w:tc>
          <w:tcPr>
            <w:tcW w:w="2130" w:type="dxa"/>
            <w:vAlign w:val="center"/>
          </w:tcPr>
          <w:p w14:paraId="6DFFC596">
            <w:pPr>
              <w:pStyle w:val="52"/>
              <w:spacing w:line="300" w:lineRule="auto"/>
              <w:rPr>
                <w:color w:val="auto"/>
                <w:kern w:val="2"/>
                <w:sz w:val="18"/>
                <w:szCs w:val="18"/>
              </w:rPr>
            </w:pPr>
            <w:r>
              <w:rPr>
                <w:color w:val="auto"/>
                <w:sz w:val="18"/>
                <w:szCs w:val="18"/>
              </w:rPr>
              <w:t>检查数据统计分析功能应符合技术协议的要求；报表功能、图表功能应满足合同要求。</w:t>
            </w:r>
          </w:p>
        </w:tc>
        <w:tc>
          <w:tcPr>
            <w:tcW w:w="2131" w:type="dxa"/>
          </w:tcPr>
          <w:p w14:paraId="4341D7D6">
            <w:pPr>
              <w:jc w:val="center"/>
              <w:rPr>
                <w:rFonts w:ascii="Times New Roman" w:hAnsi="Times New Roman" w:cs="Times New Roman"/>
                <w:bCs/>
                <w:sz w:val="18"/>
                <w:szCs w:val="18"/>
              </w:rPr>
            </w:pPr>
          </w:p>
        </w:tc>
        <w:tc>
          <w:tcPr>
            <w:tcW w:w="2131" w:type="dxa"/>
          </w:tcPr>
          <w:p w14:paraId="02B1042A">
            <w:pPr>
              <w:jc w:val="center"/>
              <w:rPr>
                <w:rFonts w:ascii="Times New Roman" w:hAnsi="Times New Roman" w:cs="Times New Roman"/>
                <w:bCs/>
                <w:sz w:val="18"/>
                <w:szCs w:val="18"/>
              </w:rPr>
            </w:pPr>
          </w:p>
        </w:tc>
      </w:tr>
      <w:tr w14:paraId="374B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0158EC67">
            <w:pPr>
              <w:rPr>
                <w:rFonts w:ascii="Times New Roman" w:hAnsi="Times New Roman" w:cs="Times New Roman"/>
                <w:bCs/>
                <w:sz w:val="18"/>
                <w:szCs w:val="18"/>
              </w:rPr>
            </w:pPr>
            <w:r>
              <w:rPr>
                <w:rFonts w:ascii="Times New Roman" w:cs="Times New Roman"/>
                <w:sz w:val="18"/>
                <w:szCs w:val="18"/>
              </w:rPr>
              <w:t>验收结论：</w:t>
            </w:r>
          </w:p>
        </w:tc>
      </w:tr>
      <w:tr w14:paraId="65809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CA61C76">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788306E2">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01E9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D063779">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027D7532">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1D8D5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62F6145">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51009587">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3211184D">
      <w:pPr>
        <w:rPr>
          <w:rFonts w:ascii="Times New Roman" w:hAnsi="Times New Roman" w:cs="Times New Roman"/>
        </w:rPr>
      </w:pPr>
    </w:p>
    <w:p w14:paraId="623AE3F9">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P.4-05</w:t>
      </w:r>
      <w:r>
        <w:rPr>
          <w:rFonts w:ascii="Times New Roman" w:cs="Times New Roman"/>
          <w:szCs w:val="21"/>
        </w:rPr>
        <w:t>风力发电机组通讯网络调试分项工程质量验收记录表</w:t>
      </w:r>
    </w:p>
    <w:p w14:paraId="68E283FD">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5F55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7662CAC">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75880ECE">
            <w:pPr>
              <w:jc w:val="center"/>
              <w:rPr>
                <w:rFonts w:ascii="Times New Roman" w:hAnsi="Times New Roman" w:cs="Times New Roman"/>
                <w:bCs/>
                <w:sz w:val="18"/>
                <w:szCs w:val="18"/>
              </w:rPr>
            </w:pPr>
          </w:p>
        </w:tc>
        <w:tc>
          <w:tcPr>
            <w:tcW w:w="2131" w:type="dxa"/>
          </w:tcPr>
          <w:p w14:paraId="3878A9BD">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4C7B123C">
            <w:pPr>
              <w:jc w:val="center"/>
              <w:rPr>
                <w:rFonts w:ascii="Times New Roman" w:hAnsi="Times New Roman" w:cs="Times New Roman"/>
                <w:bCs/>
                <w:sz w:val="18"/>
                <w:szCs w:val="18"/>
              </w:rPr>
            </w:pPr>
          </w:p>
        </w:tc>
      </w:tr>
      <w:tr w14:paraId="2B132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C8CB85E">
            <w:pPr>
              <w:jc w:val="center"/>
              <w:rPr>
                <w:rFonts w:ascii="Times New Roman" w:hAnsi="Times New Roman" w:cs="Times New Roman"/>
                <w:bCs/>
                <w:sz w:val="18"/>
                <w:szCs w:val="18"/>
              </w:rPr>
            </w:pPr>
            <w:r>
              <w:rPr>
                <w:rFonts w:ascii="Times New Roman" w:cs="Times New Roman"/>
                <w:bCs/>
                <w:sz w:val="18"/>
                <w:szCs w:val="18"/>
              </w:rPr>
              <w:t>分部工程名称</w:t>
            </w:r>
          </w:p>
        </w:tc>
        <w:tc>
          <w:tcPr>
            <w:tcW w:w="2130" w:type="dxa"/>
          </w:tcPr>
          <w:p w14:paraId="114D3B04">
            <w:pPr>
              <w:jc w:val="center"/>
              <w:rPr>
                <w:rFonts w:ascii="Times New Roman" w:hAnsi="Times New Roman" w:cs="Times New Roman"/>
                <w:bCs/>
                <w:sz w:val="18"/>
                <w:szCs w:val="18"/>
              </w:rPr>
            </w:pPr>
            <w:r>
              <w:rPr>
                <w:rFonts w:ascii="Times New Roman" w:cs="Times New Roman"/>
                <w:bCs/>
                <w:sz w:val="18"/>
                <w:szCs w:val="18"/>
              </w:rPr>
              <w:t>中央监控系统</w:t>
            </w:r>
          </w:p>
        </w:tc>
        <w:tc>
          <w:tcPr>
            <w:tcW w:w="2131" w:type="dxa"/>
          </w:tcPr>
          <w:p w14:paraId="02491F21">
            <w:pPr>
              <w:jc w:val="center"/>
              <w:rPr>
                <w:rFonts w:ascii="Times New Roman" w:hAnsi="Times New Roman" w:cs="Times New Roman"/>
                <w:bCs/>
                <w:sz w:val="18"/>
                <w:szCs w:val="18"/>
              </w:rPr>
            </w:pPr>
            <w:r>
              <w:rPr>
                <w:rFonts w:ascii="Times New Roman" w:cs="Times New Roman"/>
                <w:bCs/>
                <w:sz w:val="18"/>
                <w:szCs w:val="18"/>
              </w:rPr>
              <w:t>分项工程</w:t>
            </w:r>
          </w:p>
        </w:tc>
        <w:tc>
          <w:tcPr>
            <w:tcW w:w="2131" w:type="dxa"/>
          </w:tcPr>
          <w:p w14:paraId="453CBC72">
            <w:pPr>
              <w:jc w:val="center"/>
              <w:rPr>
                <w:rFonts w:ascii="Times New Roman" w:hAnsi="Times New Roman" w:cs="Times New Roman"/>
                <w:bCs/>
                <w:sz w:val="18"/>
                <w:szCs w:val="18"/>
              </w:rPr>
            </w:pPr>
            <w:r>
              <w:rPr>
                <w:rFonts w:ascii="Times New Roman" w:cs="Times New Roman"/>
                <w:sz w:val="18"/>
                <w:szCs w:val="18"/>
              </w:rPr>
              <w:t>控制功能</w:t>
            </w:r>
          </w:p>
        </w:tc>
      </w:tr>
      <w:tr w14:paraId="07813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389CFCA">
            <w:pPr>
              <w:jc w:val="center"/>
              <w:rPr>
                <w:rFonts w:ascii="Times New Roman" w:hAnsi="Times New Roman" w:cs="Times New Roman"/>
                <w:bCs/>
                <w:sz w:val="18"/>
                <w:szCs w:val="18"/>
              </w:rPr>
            </w:pPr>
            <w:r>
              <w:rPr>
                <w:rFonts w:ascii="Times New Roman" w:cs="Times New Roman"/>
                <w:bCs/>
                <w:sz w:val="18"/>
                <w:szCs w:val="18"/>
              </w:rPr>
              <w:t>检查项目</w:t>
            </w:r>
          </w:p>
        </w:tc>
        <w:tc>
          <w:tcPr>
            <w:tcW w:w="2130" w:type="dxa"/>
          </w:tcPr>
          <w:p w14:paraId="24A77C9B">
            <w:pPr>
              <w:jc w:val="center"/>
              <w:rPr>
                <w:rFonts w:ascii="Times New Roman" w:hAnsi="Times New Roman" w:cs="Times New Roman"/>
                <w:bCs/>
                <w:sz w:val="18"/>
                <w:szCs w:val="18"/>
              </w:rPr>
            </w:pPr>
            <w:r>
              <w:rPr>
                <w:rFonts w:ascii="Times New Roman" w:cs="Times New Roman"/>
                <w:bCs/>
                <w:sz w:val="18"/>
                <w:szCs w:val="18"/>
              </w:rPr>
              <w:t>质量标准</w:t>
            </w:r>
          </w:p>
        </w:tc>
        <w:tc>
          <w:tcPr>
            <w:tcW w:w="2131" w:type="dxa"/>
          </w:tcPr>
          <w:p w14:paraId="45A55C0F">
            <w:pPr>
              <w:jc w:val="center"/>
              <w:rPr>
                <w:rFonts w:ascii="Times New Roman" w:hAnsi="Times New Roman" w:cs="Times New Roman"/>
                <w:bCs/>
                <w:sz w:val="18"/>
                <w:szCs w:val="18"/>
              </w:rPr>
            </w:pPr>
            <w:r>
              <w:rPr>
                <w:rFonts w:ascii="Times New Roman" w:cs="Times New Roman"/>
                <w:bCs/>
                <w:sz w:val="18"/>
                <w:szCs w:val="18"/>
              </w:rPr>
              <w:t>检查结果</w:t>
            </w:r>
          </w:p>
        </w:tc>
        <w:tc>
          <w:tcPr>
            <w:tcW w:w="2131" w:type="dxa"/>
          </w:tcPr>
          <w:p w14:paraId="28F1CD1D">
            <w:pPr>
              <w:jc w:val="center"/>
              <w:rPr>
                <w:rFonts w:ascii="Times New Roman" w:hAnsi="Times New Roman" w:cs="Times New Roman"/>
                <w:bCs/>
                <w:sz w:val="18"/>
                <w:szCs w:val="18"/>
              </w:rPr>
            </w:pPr>
            <w:r>
              <w:rPr>
                <w:rFonts w:ascii="Times New Roman" w:cs="Times New Roman"/>
                <w:bCs/>
                <w:sz w:val="18"/>
                <w:szCs w:val="18"/>
              </w:rPr>
              <w:t>结论</w:t>
            </w:r>
          </w:p>
        </w:tc>
      </w:tr>
      <w:tr w14:paraId="090B6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1C9632E">
            <w:pPr>
              <w:spacing w:line="300" w:lineRule="auto"/>
              <w:jc w:val="center"/>
              <w:rPr>
                <w:rFonts w:ascii="Times New Roman" w:hAnsi="Times New Roman" w:cs="Times New Roman"/>
                <w:sz w:val="18"/>
                <w:szCs w:val="18"/>
              </w:rPr>
            </w:pPr>
            <w:r>
              <w:rPr>
                <w:rFonts w:ascii="Times New Roman" w:cs="Times New Roman"/>
                <w:sz w:val="18"/>
                <w:szCs w:val="18"/>
              </w:rPr>
              <w:t>控制功能</w:t>
            </w:r>
          </w:p>
        </w:tc>
        <w:tc>
          <w:tcPr>
            <w:tcW w:w="2130" w:type="dxa"/>
            <w:vAlign w:val="center"/>
          </w:tcPr>
          <w:p w14:paraId="284F4CF2">
            <w:pPr>
              <w:pStyle w:val="52"/>
              <w:spacing w:line="300" w:lineRule="auto"/>
              <w:rPr>
                <w:color w:val="auto"/>
                <w:kern w:val="2"/>
                <w:sz w:val="18"/>
                <w:szCs w:val="18"/>
              </w:rPr>
            </w:pPr>
            <w:r>
              <w:rPr>
                <w:color w:val="auto"/>
                <w:sz w:val="18"/>
                <w:szCs w:val="18"/>
              </w:rPr>
              <w:t>检查单机和风电场启动、复位、停止控制功能应正常。</w:t>
            </w:r>
          </w:p>
        </w:tc>
        <w:tc>
          <w:tcPr>
            <w:tcW w:w="2131" w:type="dxa"/>
          </w:tcPr>
          <w:p w14:paraId="72AE13F5">
            <w:pPr>
              <w:jc w:val="center"/>
              <w:rPr>
                <w:rFonts w:ascii="Times New Roman" w:hAnsi="Times New Roman" w:cs="Times New Roman"/>
                <w:bCs/>
                <w:sz w:val="18"/>
                <w:szCs w:val="18"/>
              </w:rPr>
            </w:pPr>
          </w:p>
        </w:tc>
        <w:tc>
          <w:tcPr>
            <w:tcW w:w="2131" w:type="dxa"/>
          </w:tcPr>
          <w:p w14:paraId="59201931">
            <w:pPr>
              <w:jc w:val="center"/>
              <w:rPr>
                <w:rFonts w:ascii="Times New Roman" w:hAnsi="Times New Roman" w:cs="Times New Roman"/>
                <w:bCs/>
                <w:sz w:val="18"/>
                <w:szCs w:val="18"/>
              </w:rPr>
            </w:pPr>
          </w:p>
        </w:tc>
      </w:tr>
      <w:tr w14:paraId="240CC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7D9D8856">
            <w:pPr>
              <w:rPr>
                <w:rFonts w:ascii="Times New Roman" w:hAnsi="Times New Roman" w:cs="Times New Roman"/>
                <w:bCs/>
                <w:sz w:val="18"/>
                <w:szCs w:val="18"/>
              </w:rPr>
            </w:pPr>
            <w:r>
              <w:rPr>
                <w:rFonts w:ascii="Times New Roman" w:cs="Times New Roman"/>
                <w:sz w:val="18"/>
                <w:szCs w:val="18"/>
              </w:rPr>
              <w:t>验收结论：</w:t>
            </w:r>
          </w:p>
        </w:tc>
      </w:tr>
      <w:tr w14:paraId="39DE1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E382805">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14974E64">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1E8EE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2A44BE8C">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7C364D8F">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7B947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B8E4714">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48EBB3C2">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1BA25695">
      <w:pPr>
        <w:rPr>
          <w:rFonts w:ascii="Times New Roman" w:hAnsi="Times New Roman" w:cs="Times New Roman"/>
        </w:rPr>
      </w:pPr>
    </w:p>
    <w:p w14:paraId="2B09195A">
      <w:pPr>
        <w:widowControl/>
        <w:jc w:val="left"/>
        <w:rPr>
          <w:rFonts w:ascii="Times New Roman" w:hAnsi="Times New Roman" w:cs="Times New Roman"/>
        </w:rPr>
      </w:pPr>
      <w:r>
        <w:rPr>
          <w:rFonts w:ascii="Times New Roman" w:hAnsi="Times New Roman" w:cs="Times New Roman"/>
        </w:rPr>
        <w:br w:type="page"/>
      </w:r>
    </w:p>
    <w:p w14:paraId="14CF3950">
      <w:pPr>
        <w:spacing w:beforeLines="100" w:afterLines="50"/>
        <w:rPr>
          <w:rFonts w:ascii="Times New Roman" w:hAnsi="Times New Roman" w:eastAsia="宋体" w:cs="Times New Roman"/>
          <w:szCs w:val="20"/>
        </w:rPr>
      </w:pPr>
      <w:bookmarkStart w:id="61" w:name="_Toc151663024"/>
      <w:r>
        <w:rPr>
          <w:rFonts w:hint="eastAsia" w:ascii="Times New Roman" w:hAnsi="Times New Roman" w:eastAsia="宋体" w:cs="Times New Roman"/>
          <w:szCs w:val="20"/>
        </w:rPr>
        <w:t>P.5</w:t>
      </w:r>
      <w:r>
        <w:rPr>
          <w:rFonts w:hint="eastAsia" w:ascii="黑体" w:hAnsi="黑体" w:eastAsia="黑体" w:cs="Times New Roman"/>
          <w:szCs w:val="20"/>
        </w:rPr>
        <w:t>箱式变电站调试工程质量验收表</w:t>
      </w:r>
      <w:bookmarkEnd w:id="61"/>
    </w:p>
    <w:p w14:paraId="6121EC38">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P.5-01</w:t>
      </w:r>
      <w:r>
        <w:rPr>
          <w:rFonts w:ascii="Times New Roman" w:cs="Times New Roman"/>
          <w:szCs w:val="21"/>
        </w:rPr>
        <w:t>箱式变电站调试分部工程质量验收记录表</w:t>
      </w:r>
    </w:p>
    <w:p w14:paraId="09ADCA11">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3E0BE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16BF362">
            <w:pPr>
              <w:jc w:val="center"/>
              <w:rPr>
                <w:rFonts w:ascii="Times New Roman" w:hAnsi="Times New Roman" w:cs="Times New Roman"/>
                <w:bCs/>
                <w:sz w:val="18"/>
                <w:szCs w:val="18"/>
              </w:rPr>
            </w:pPr>
            <w:r>
              <w:rPr>
                <w:rFonts w:ascii="Times New Roman" w:cs="Times New Roman"/>
                <w:bCs/>
                <w:sz w:val="18"/>
                <w:szCs w:val="18"/>
              </w:rPr>
              <w:t>单位工程名称</w:t>
            </w:r>
          </w:p>
        </w:tc>
        <w:tc>
          <w:tcPr>
            <w:tcW w:w="2130" w:type="dxa"/>
          </w:tcPr>
          <w:p w14:paraId="2342D427">
            <w:pPr>
              <w:jc w:val="center"/>
              <w:rPr>
                <w:rFonts w:ascii="Times New Roman" w:hAnsi="Times New Roman" w:cs="Times New Roman"/>
                <w:bCs/>
                <w:sz w:val="18"/>
                <w:szCs w:val="18"/>
              </w:rPr>
            </w:pPr>
          </w:p>
        </w:tc>
        <w:tc>
          <w:tcPr>
            <w:tcW w:w="2131" w:type="dxa"/>
          </w:tcPr>
          <w:p w14:paraId="1AEE221F">
            <w:pPr>
              <w:jc w:val="center"/>
              <w:rPr>
                <w:rFonts w:ascii="Times New Roman" w:hAnsi="Times New Roman" w:cs="Times New Roman"/>
                <w:bCs/>
                <w:sz w:val="18"/>
                <w:szCs w:val="18"/>
              </w:rPr>
            </w:pPr>
            <w:r>
              <w:rPr>
                <w:rFonts w:ascii="Times New Roman" w:cs="Times New Roman"/>
                <w:bCs/>
                <w:sz w:val="18"/>
                <w:szCs w:val="18"/>
              </w:rPr>
              <w:t>子单位工程名称</w:t>
            </w:r>
          </w:p>
        </w:tc>
        <w:tc>
          <w:tcPr>
            <w:tcW w:w="2131" w:type="dxa"/>
          </w:tcPr>
          <w:p w14:paraId="41B5073A">
            <w:pPr>
              <w:jc w:val="center"/>
              <w:rPr>
                <w:rFonts w:ascii="Times New Roman" w:hAnsi="Times New Roman" w:cs="Times New Roman"/>
                <w:bCs/>
                <w:sz w:val="18"/>
                <w:szCs w:val="18"/>
              </w:rPr>
            </w:pPr>
          </w:p>
        </w:tc>
      </w:tr>
      <w:tr w14:paraId="01219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1B3486B">
            <w:pPr>
              <w:jc w:val="center"/>
              <w:rPr>
                <w:rFonts w:ascii="Times New Roman" w:hAnsi="Times New Roman" w:cs="Times New Roman"/>
                <w:bCs/>
                <w:sz w:val="18"/>
                <w:szCs w:val="18"/>
              </w:rPr>
            </w:pPr>
            <w:r>
              <w:rPr>
                <w:rFonts w:ascii="Times New Roman" w:cs="Times New Roman"/>
                <w:bCs/>
                <w:sz w:val="18"/>
                <w:szCs w:val="18"/>
              </w:rPr>
              <w:t>序号</w:t>
            </w:r>
          </w:p>
        </w:tc>
        <w:tc>
          <w:tcPr>
            <w:tcW w:w="2130" w:type="dxa"/>
          </w:tcPr>
          <w:p w14:paraId="19C7E97E">
            <w:pPr>
              <w:jc w:val="center"/>
              <w:rPr>
                <w:rFonts w:ascii="Times New Roman" w:hAnsi="Times New Roman" w:cs="Times New Roman"/>
                <w:bCs/>
                <w:sz w:val="18"/>
                <w:szCs w:val="18"/>
              </w:rPr>
            </w:pPr>
            <w:r>
              <w:rPr>
                <w:rFonts w:ascii="Times New Roman" w:cs="Times New Roman"/>
                <w:bCs/>
                <w:sz w:val="18"/>
                <w:szCs w:val="18"/>
              </w:rPr>
              <w:t>分项工程名称</w:t>
            </w:r>
          </w:p>
        </w:tc>
        <w:tc>
          <w:tcPr>
            <w:tcW w:w="2131" w:type="dxa"/>
          </w:tcPr>
          <w:p w14:paraId="33F2D41F">
            <w:pPr>
              <w:jc w:val="center"/>
              <w:rPr>
                <w:rFonts w:ascii="Times New Roman" w:hAnsi="Times New Roman" w:cs="Times New Roman"/>
                <w:bCs/>
                <w:sz w:val="18"/>
                <w:szCs w:val="18"/>
              </w:rPr>
            </w:pPr>
            <w:r>
              <w:rPr>
                <w:rFonts w:ascii="Times New Roman" w:cs="Times New Roman"/>
                <w:bCs/>
                <w:sz w:val="18"/>
                <w:szCs w:val="18"/>
              </w:rPr>
              <w:t>分项验收结论</w:t>
            </w:r>
          </w:p>
        </w:tc>
        <w:tc>
          <w:tcPr>
            <w:tcW w:w="2131" w:type="dxa"/>
          </w:tcPr>
          <w:p w14:paraId="7AF603AF">
            <w:pPr>
              <w:jc w:val="center"/>
              <w:rPr>
                <w:rFonts w:ascii="Times New Roman" w:hAnsi="Times New Roman" w:cs="Times New Roman"/>
                <w:bCs/>
                <w:sz w:val="18"/>
                <w:szCs w:val="18"/>
              </w:rPr>
            </w:pPr>
            <w:r>
              <w:rPr>
                <w:rFonts w:ascii="Times New Roman" w:cs="Times New Roman"/>
                <w:bCs/>
                <w:sz w:val="18"/>
                <w:szCs w:val="18"/>
              </w:rPr>
              <w:t>备注</w:t>
            </w:r>
          </w:p>
        </w:tc>
      </w:tr>
      <w:tr w14:paraId="6C467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64DD9C2">
            <w:pPr>
              <w:spacing w:line="300" w:lineRule="auto"/>
              <w:jc w:val="center"/>
              <w:rPr>
                <w:rFonts w:ascii="Times New Roman" w:hAnsi="Times New Roman" w:cs="Times New Roman"/>
                <w:sz w:val="18"/>
                <w:szCs w:val="18"/>
              </w:rPr>
            </w:pPr>
            <w:r>
              <w:rPr>
                <w:rFonts w:ascii="Times New Roman" w:hAnsi="Times New Roman" w:cs="Times New Roman"/>
                <w:sz w:val="18"/>
                <w:szCs w:val="18"/>
              </w:rPr>
              <w:t>01</w:t>
            </w:r>
          </w:p>
        </w:tc>
        <w:tc>
          <w:tcPr>
            <w:tcW w:w="2130" w:type="dxa"/>
            <w:vAlign w:val="center"/>
          </w:tcPr>
          <w:p w14:paraId="29B925F8">
            <w:pPr>
              <w:jc w:val="center"/>
              <w:rPr>
                <w:rFonts w:ascii="Times New Roman" w:hAnsi="Times New Roman" w:cs="Times New Roman"/>
                <w:bCs/>
                <w:sz w:val="18"/>
                <w:szCs w:val="18"/>
              </w:rPr>
            </w:pPr>
            <w:r>
              <w:rPr>
                <w:rFonts w:ascii="Times New Roman" w:cs="Times New Roman"/>
                <w:bCs/>
                <w:sz w:val="18"/>
                <w:szCs w:val="18"/>
              </w:rPr>
              <w:t>箱式变电站调试</w:t>
            </w:r>
          </w:p>
        </w:tc>
        <w:tc>
          <w:tcPr>
            <w:tcW w:w="2131" w:type="dxa"/>
          </w:tcPr>
          <w:p w14:paraId="2117F2A6">
            <w:pPr>
              <w:jc w:val="center"/>
              <w:rPr>
                <w:rFonts w:ascii="Times New Roman" w:hAnsi="Times New Roman" w:cs="Times New Roman"/>
                <w:bCs/>
                <w:sz w:val="18"/>
                <w:szCs w:val="18"/>
              </w:rPr>
            </w:pPr>
          </w:p>
        </w:tc>
        <w:tc>
          <w:tcPr>
            <w:tcW w:w="2131" w:type="dxa"/>
          </w:tcPr>
          <w:p w14:paraId="68995EBB">
            <w:pPr>
              <w:jc w:val="center"/>
              <w:rPr>
                <w:rFonts w:ascii="Times New Roman" w:hAnsi="Times New Roman" w:cs="Times New Roman"/>
                <w:bCs/>
                <w:sz w:val="18"/>
                <w:szCs w:val="18"/>
              </w:rPr>
            </w:pPr>
          </w:p>
        </w:tc>
      </w:tr>
      <w:tr w14:paraId="05F68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AB7B480">
            <w:pPr>
              <w:spacing w:line="300" w:lineRule="auto"/>
              <w:jc w:val="center"/>
              <w:rPr>
                <w:rFonts w:ascii="Times New Roman" w:hAnsi="Times New Roman" w:cs="Times New Roman"/>
                <w:sz w:val="18"/>
                <w:szCs w:val="18"/>
              </w:rPr>
            </w:pPr>
            <w:r>
              <w:rPr>
                <w:rFonts w:ascii="Times New Roman" w:hAnsi="Times New Roman" w:cs="Times New Roman"/>
                <w:sz w:val="18"/>
                <w:szCs w:val="18"/>
              </w:rPr>
              <w:t>02</w:t>
            </w:r>
          </w:p>
        </w:tc>
        <w:tc>
          <w:tcPr>
            <w:tcW w:w="2130" w:type="dxa"/>
            <w:vAlign w:val="center"/>
          </w:tcPr>
          <w:p w14:paraId="1E09C114">
            <w:pPr>
              <w:jc w:val="center"/>
              <w:rPr>
                <w:rFonts w:ascii="Times New Roman" w:hAnsi="Times New Roman" w:cs="Times New Roman"/>
                <w:bCs/>
                <w:sz w:val="18"/>
                <w:szCs w:val="18"/>
              </w:rPr>
            </w:pPr>
            <w:r>
              <w:rPr>
                <w:rFonts w:ascii="Times New Roman" w:cs="Times New Roman"/>
                <w:bCs/>
                <w:sz w:val="18"/>
                <w:szCs w:val="18"/>
              </w:rPr>
              <w:t>箱变变电站监控系统及其他调试</w:t>
            </w:r>
          </w:p>
        </w:tc>
        <w:tc>
          <w:tcPr>
            <w:tcW w:w="2131" w:type="dxa"/>
          </w:tcPr>
          <w:p w14:paraId="024F13FF">
            <w:pPr>
              <w:jc w:val="center"/>
              <w:rPr>
                <w:rFonts w:ascii="Times New Roman" w:hAnsi="Times New Roman" w:cs="Times New Roman"/>
                <w:bCs/>
                <w:sz w:val="18"/>
                <w:szCs w:val="18"/>
              </w:rPr>
            </w:pPr>
          </w:p>
        </w:tc>
        <w:tc>
          <w:tcPr>
            <w:tcW w:w="2131" w:type="dxa"/>
          </w:tcPr>
          <w:p w14:paraId="42E39055">
            <w:pPr>
              <w:jc w:val="center"/>
              <w:rPr>
                <w:rFonts w:ascii="Times New Roman" w:hAnsi="Times New Roman" w:cs="Times New Roman"/>
                <w:bCs/>
                <w:sz w:val="18"/>
                <w:szCs w:val="18"/>
              </w:rPr>
            </w:pPr>
          </w:p>
        </w:tc>
      </w:tr>
      <w:tr w14:paraId="2082C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522" w:type="dxa"/>
            <w:gridSpan w:val="4"/>
          </w:tcPr>
          <w:p w14:paraId="7661433F">
            <w:pPr>
              <w:rPr>
                <w:rFonts w:ascii="Times New Roman" w:hAnsi="Times New Roman" w:cs="Times New Roman"/>
                <w:bCs/>
                <w:sz w:val="18"/>
                <w:szCs w:val="18"/>
              </w:rPr>
            </w:pPr>
            <w:r>
              <w:rPr>
                <w:rFonts w:ascii="Times New Roman" w:cs="Times New Roman"/>
                <w:sz w:val="18"/>
                <w:szCs w:val="18"/>
              </w:rPr>
              <w:t>验收结论：</w:t>
            </w:r>
          </w:p>
        </w:tc>
      </w:tr>
      <w:tr w14:paraId="737A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271103C">
            <w:pPr>
              <w:spacing w:line="300" w:lineRule="auto"/>
              <w:jc w:val="center"/>
              <w:rPr>
                <w:rFonts w:ascii="Times New Roman" w:hAnsi="Times New Roman" w:cs="Times New Roman"/>
                <w:sz w:val="18"/>
                <w:szCs w:val="18"/>
              </w:rPr>
            </w:pPr>
            <w:r>
              <w:rPr>
                <w:rFonts w:ascii="Times New Roman" w:cs="Times New Roman"/>
                <w:sz w:val="18"/>
                <w:szCs w:val="18"/>
              </w:rPr>
              <w:t>调试单位（签字）</w:t>
            </w:r>
          </w:p>
        </w:tc>
        <w:tc>
          <w:tcPr>
            <w:tcW w:w="6392" w:type="dxa"/>
            <w:gridSpan w:val="3"/>
            <w:vAlign w:val="center"/>
          </w:tcPr>
          <w:p w14:paraId="46B828C0">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4E49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7819C42">
            <w:pPr>
              <w:spacing w:line="300" w:lineRule="auto"/>
              <w:jc w:val="center"/>
              <w:rPr>
                <w:rFonts w:ascii="Times New Roman" w:hAnsi="Times New Roman" w:cs="Times New Roman"/>
                <w:sz w:val="18"/>
                <w:szCs w:val="18"/>
              </w:rPr>
            </w:pPr>
            <w:r>
              <w:rPr>
                <w:rFonts w:ascii="Times New Roman" w:cs="Times New Roman"/>
                <w:sz w:val="18"/>
                <w:szCs w:val="18"/>
              </w:rPr>
              <w:t>监理单位（签字）</w:t>
            </w:r>
          </w:p>
        </w:tc>
        <w:tc>
          <w:tcPr>
            <w:tcW w:w="6392" w:type="dxa"/>
            <w:gridSpan w:val="3"/>
            <w:vAlign w:val="center"/>
          </w:tcPr>
          <w:p w14:paraId="6740D1D3">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r w14:paraId="2799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97E7758">
            <w:pPr>
              <w:spacing w:line="300" w:lineRule="auto"/>
              <w:jc w:val="center"/>
              <w:rPr>
                <w:rFonts w:ascii="Times New Roman" w:hAnsi="Times New Roman" w:cs="Times New Roman"/>
                <w:sz w:val="18"/>
                <w:szCs w:val="18"/>
              </w:rPr>
            </w:pPr>
            <w:r>
              <w:rPr>
                <w:rFonts w:ascii="Times New Roman" w:cs="Times New Roman"/>
                <w:sz w:val="18"/>
                <w:szCs w:val="18"/>
              </w:rPr>
              <w:t>建设单位（签字）</w:t>
            </w:r>
          </w:p>
        </w:tc>
        <w:tc>
          <w:tcPr>
            <w:tcW w:w="6392" w:type="dxa"/>
            <w:gridSpan w:val="3"/>
            <w:vAlign w:val="center"/>
          </w:tcPr>
          <w:p w14:paraId="761DDE9E">
            <w:pPr>
              <w:jc w:val="right"/>
              <w:rPr>
                <w:rFonts w:ascii="Times New Roman" w:hAnsi="Times New Roman" w:cs="Times New Roman"/>
                <w:bCs/>
                <w:sz w:val="18"/>
                <w:szCs w:val="18"/>
              </w:rPr>
            </w:pPr>
            <w:r>
              <w:rPr>
                <w:rFonts w:ascii="Times New Roman" w:cs="Times New Roman"/>
                <w:bCs/>
                <w:sz w:val="18"/>
                <w:szCs w:val="18"/>
              </w:rPr>
              <w:t>年</w:t>
            </w:r>
            <w:r>
              <w:rPr>
                <w:rFonts w:ascii="Times New Roman" w:hAnsi="Times New Roman" w:cs="Times New Roman"/>
                <w:bCs/>
                <w:sz w:val="18"/>
                <w:szCs w:val="18"/>
              </w:rPr>
              <w:t xml:space="preserve">    </w:t>
            </w:r>
            <w:r>
              <w:rPr>
                <w:rFonts w:ascii="Times New Roman" w:cs="Times New Roman"/>
                <w:bCs/>
                <w:sz w:val="18"/>
                <w:szCs w:val="18"/>
              </w:rPr>
              <w:t>月</w:t>
            </w:r>
            <w:r>
              <w:rPr>
                <w:rFonts w:ascii="Times New Roman" w:hAnsi="Times New Roman" w:cs="Times New Roman"/>
                <w:bCs/>
                <w:sz w:val="18"/>
                <w:szCs w:val="18"/>
              </w:rPr>
              <w:t xml:space="preserve">    </w:t>
            </w:r>
            <w:r>
              <w:rPr>
                <w:rFonts w:ascii="Times New Roman" w:cs="Times New Roman"/>
                <w:bCs/>
                <w:sz w:val="18"/>
                <w:szCs w:val="18"/>
              </w:rPr>
              <w:t>日</w:t>
            </w:r>
          </w:p>
        </w:tc>
      </w:tr>
    </w:tbl>
    <w:p w14:paraId="21F693B7">
      <w:pPr>
        <w:rPr>
          <w:rFonts w:ascii="Times New Roman" w:hAnsi="Times New Roman" w:cs="Times New Roman"/>
        </w:rPr>
      </w:pPr>
    </w:p>
    <w:p w14:paraId="48CD4E6B">
      <w:pPr>
        <w:widowControl/>
        <w:jc w:val="left"/>
        <w:rPr>
          <w:rFonts w:ascii="Times New Roman" w:hAnsi="Times New Roman" w:cs="Times New Roman"/>
          <w:szCs w:val="21"/>
        </w:rPr>
      </w:pPr>
      <w:r>
        <w:rPr>
          <w:rFonts w:ascii="Times New Roman" w:hAnsi="Times New Roman" w:cs="Times New Roman"/>
          <w:szCs w:val="21"/>
        </w:rPr>
        <w:br w:type="page"/>
      </w:r>
    </w:p>
    <w:p w14:paraId="5EC74452">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P.5-02</w:t>
      </w:r>
      <w:r>
        <w:rPr>
          <w:rFonts w:ascii="Times New Roman" w:cs="Times New Roman"/>
          <w:szCs w:val="21"/>
        </w:rPr>
        <w:t>箱式变电站调试分项工程质量验收记录表</w:t>
      </w:r>
    </w:p>
    <w:p w14:paraId="000D05DC">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1843"/>
        <w:gridCol w:w="1559"/>
        <w:gridCol w:w="1843"/>
      </w:tblGrid>
      <w:tr w14:paraId="0C4F2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0334880A">
            <w:pPr>
              <w:rPr>
                <w:rFonts w:ascii="Times New Roman" w:hAnsi="Times New Roman" w:cs="Times New Roman"/>
                <w:sz w:val="18"/>
                <w:szCs w:val="18"/>
              </w:rPr>
            </w:pPr>
            <w:r>
              <w:rPr>
                <w:rFonts w:ascii="Times New Roman" w:cs="Times New Roman"/>
                <w:sz w:val="18"/>
                <w:szCs w:val="18"/>
              </w:rPr>
              <w:t>单位工程名称</w:t>
            </w:r>
          </w:p>
        </w:tc>
        <w:tc>
          <w:tcPr>
            <w:tcW w:w="1843" w:type="dxa"/>
          </w:tcPr>
          <w:p w14:paraId="361FC8DA">
            <w:pPr>
              <w:rPr>
                <w:rFonts w:ascii="Times New Roman" w:hAnsi="Times New Roman" w:cs="Times New Roman"/>
                <w:sz w:val="18"/>
                <w:szCs w:val="18"/>
              </w:rPr>
            </w:pPr>
          </w:p>
        </w:tc>
        <w:tc>
          <w:tcPr>
            <w:tcW w:w="1559" w:type="dxa"/>
          </w:tcPr>
          <w:p w14:paraId="292BFB60">
            <w:pPr>
              <w:rPr>
                <w:rFonts w:ascii="Times New Roman" w:hAnsi="Times New Roman" w:cs="Times New Roman"/>
                <w:sz w:val="18"/>
                <w:szCs w:val="18"/>
              </w:rPr>
            </w:pPr>
            <w:r>
              <w:rPr>
                <w:rFonts w:ascii="Times New Roman" w:cs="Times New Roman"/>
                <w:sz w:val="18"/>
                <w:szCs w:val="18"/>
              </w:rPr>
              <w:t>分部工程名称</w:t>
            </w:r>
          </w:p>
        </w:tc>
        <w:tc>
          <w:tcPr>
            <w:tcW w:w="1843" w:type="dxa"/>
          </w:tcPr>
          <w:p w14:paraId="0D34C31E">
            <w:pPr>
              <w:rPr>
                <w:rFonts w:ascii="Times New Roman" w:hAnsi="Times New Roman" w:cs="Times New Roman"/>
                <w:sz w:val="18"/>
                <w:szCs w:val="18"/>
              </w:rPr>
            </w:pPr>
          </w:p>
        </w:tc>
      </w:tr>
      <w:tr w14:paraId="1F7BA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0931B65A">
            <w:pPr>
              <w:rPr>
                <w:rFonts w:ascii="Times New Roman" w:hAnsi="Times New Roman" w:cs="Times New Roman"/>
                <w:sz w:val="18"/>
                <w:szCs w:val="18"/>
              </w:rPr>
            </w:pPr>
            <w:r>
              <w:rPr>
                <w:rFonts w:ascii="Times New Roman" w:cs="Times New Roman"/>
                <w:sz w:val="18"/>
                <w:szCs w:val="18"/>
              </w:rPr>
              <w:t>子分部工程名称</w:t>
            </w:r>
          </w:p>
        </w:tc>
        <w:tc>
          <w:tcPr>
            <w:tcW w:w="1843" w:type="dxa"/>
          </w:tcPr>
          <w:p w14:paraId="1F6B1CA2">
            <w:pPr>
              <w:rPr>
                <w:rFonts w:ascii="Times New Roman" w:hAnsi="Times New Roman" w:cs="Times New Roman"/>
                <w:sz w:val="18"/>
                <w:szCs w:val="18"/>
              </w:rPr>
            </w:pPr>
          </w:p>
        </w:tc>
        <w:tc>
          <w:tcPr>
            <w:tcW w:w="1559" w:type="dxa"/>
          </w:tcPr>
          <w:p w14:paraId="731EBE56">
            <w:pPr>
              <w:rPr>
                <w:rFonts w:ascii="Times New Roman" w:hAnsi="Times New Roman" w:cs="Times New Roman"/>
                <w:sz w:val="18"/>
                <w:szCs w:val="18"/>
              </w:rPr>
            </w:pPr>
            <w:r>
              <w:rPr>
                <w:rFonts w:ascii="Times New Roman" w:cs="Times New Roman"/>
                <w:sz w:val="18"/>
                <w:szCs w:val="18"/>
              </w:rPr>
              <w:t>验收部位</w:t>
            </w:r>
          </w:p>
        </w:tc>
        <w:tc>
          <w:tcPr>
            <w:tcW w:w="1843" w:type="dxa"/>
          </w:tcPr>
          <w:p w14:paraId="676F6E1F">
            <w:pPr>
              <w:rPr>
                <w:rFonts w:ascii="Times New Roman" w:hAnsi="Times New Roman" w:cs="Times New Roman"/>
                <w:sz w:val="18"/>
                <w:szCs w:val="18"/>
              </w:rPr>
            </w:pPr>
          </w:p>
        </w:tc>
      </w:tr>
      <w:tr w14:paraId="13C33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3FADEAAA">
            <w:pPr>
              <w:jc w:val="center"/>
              <w:rPr>
                <w:rFonts w:ascii="Times New Roman" w:hAnsi="Times New Roman" w:cs="Times New Roman"/>
                <w:sz w:val="18"/>
                <w:szCs w:val="18"/>
              </w:rPr>
            </w:pPr>
            <w:r>
              <w:rPr>
                <w:rFonts w:ascii="Times New Roman" w:cs="Times New Roman"/>
                <w:sz w:val="18"/>
                <w:szCs w:val="18"/>
              </w:rPr>
              <w:t>检验项目</w:t>
            </w:r>
          </w:p>
        </w:tc>
        <w:tc>
          <w:tcPr>
            <w:tcW w:w="1843" w:type="dxa"/>
          </w:tcPr>
          <w:p w14:paraId="5C90354E">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64726BA4">
            <w:pPr>
              <w:jc w:val="center"/>
              <w:rPr>
                <w:rFonts w:ascii="Times New Roman" w:hAnsi="Times New Roman" w:cs="Times New Roman"/>
                <w:sz w:val="18"/>
                <w:szCs w:val="18"/>
              </w:rPr>
            </w:pPr>
            <w:r>
              <w:rPr>
                <w:rFonts w:ascii="Times New Roman" w:cs="Times New Roman"/>
                <w:sz w:val="18"/>
                <w:szCs w:val="18"/>
              </w:rPr>
              <w:t>检验结果</w:t>
            </w:r>
          </w:p>
        </w:tc>
        <w:tc>
          <w:tcPr>
            <w:tcW w:w="1843" w:type="dxa"/>
          </w:tcPr>
          <w:p w14:paraId="21CF2C83">
            <w:pPr>
              <w:jc w:val="center"/>
              <w:rPr>
                <w:rFonts w:ascii="Times New Roman" w:hAnsi="Times New Roman" w:cs="Times New Roman"/>
                <w:sz w:val="18"/>
                <w:szCs w:val="18"/>
              </w:rPr>
            </w:pPr>
            <w:r>
              <w:rPr>
                <w:rFonts w:ascii="Times New Roman" w:cs="Times New Roman"/>
                <w:sz w:val="18"/>
                <w:szCs w:val="18"/>
              </w:rPr>
              <w:t>结论</w:t>
            </w:r>
          </w:p>
        </w:tc>
      </w:tr>
      <w:tr w14:paraId="1E04A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581F8A1A">
            <w:pPr>
              <w:spacing w:line="230" w:lineRule="exact"/>
              <w:jc w:val="center"/>
              <w:rPr>
                <w:rFonts w:ascii="Times New Roman" w:hAnsi="Times New Roman" w:cs="Times New Roman"/>
                <w:b/>
                <w:sz w:val="18"/>
                <w:szCs w:val="18"/>
                <w:lang w:val="zh-CN"/>
              </w:rPr>
            </w:pPr>
            <w:r>
              <w:rPr>
                <w:rFonts w:ascii="Times New Roman" w:cs="Times New Roman"/>
                <w:sz w:val="18"/>
                <w:szCs w:val="18"/>
              </w:rPr>
              <w:t>中压成套开关设备</w:t>
            </w:r>
          </w:p>
        </w:tc>
        <w:tc>
          <w:tcPr>
            <w:tcW w:w="1867" w:type="dxa"/>
            <w:vAlign w:val="center"/>
          </w:tcPr>
          <w:p w14:paraId="3CEF2A34">
            <w:pPr>
              <w:spacing w:line="230" w:lineRule="exact"/>
              <w:jc w:val="center"/>
              <w:rPr>
                <w:rFonts w:ascii="Times New Roman" w:hAnsi="Times New Roman" w:cs="Times New Roman"/>
                <w:sz w:val="18"/>
                <w:szCs w:val="18"/>
              </w:rPr>
            </w:pPr>
            <w:r>
              <w:rPr>
                <w:rFonts w:ascii="Times New Roman" w:cs="Times New Roman"/>
                <w:sz w:val="18"/>
                <w:szCs w:val="18"/>
              </w:rPr>
              <w:t>测量绝缘电阻</w:t>
            </w:r>
          </w:p>
        </w:tc>
        <w:tc>
          <w:tcPr>
            <w:tcW w:w="1843" w:type="dxa"/>
            <w:vAlign w:val="center"/>
          </w:tcPr>
          <w:p w14:paraId="7CBB65F4">
            <w:pPr>
              <w:spacing w:line="230" w:lineRule="exact"/>
              <w:jc w:val="left"/>
              <w:rPr>
                <w:rFonts w:ascii="Times New Roman" w:hAnsi="Times New Roman" w:cs="Times New Roman"/>
                <w:sz w:val="18"/>
                <w:szCs w:val="18"/>
              </w:rPr>
            </w:pPr>
            <w:r>
              <w:rPr>
                <w:rFonts w:ascii="Times New Roman" w:cs="Times New Roman"/>
                <w:sz w:val="18"/>
                <w:szCs w:val="18"/>
              </w:rPr>
              <w:t>测量整体绝缘电阻值，应符合产品技术文件规定</w:t>
            </w:r>
          </w:p>
        </w:tc>
        <w:tc>
          <w:tcPr>
            <w:tcW w:w="1559" w:type="dxa"/>
            <w:vAlign w:val="center"/>
          </w:tcPr>
          <w:p w14:paraId="23AD12F7">
            <w:pPr>
              <w:spacing w:line="240" w:lineRule="exact"/>
              <w:jc w:val="center"/>
              <w:rPr>
                <w:rFonts w:ascii="Times New Roman" w:hAnsi="Times New Roman" w:cs="Times New Roman"/>
                <w:kern w:val="0"/>
                <w:sz w:val="18"/>
                <w:szCs w:val="18"/>
              </w:rPr>
            </w:pPr>
          </w:p>
        </w:tc>
        <w:tc>
          <w:tcPr>
            <w:tcW w:w="1843" w:type="dxa"/>
          </w:tcPr>
          <w:p w14:paraId="2B31907B">
            <w:pPr>
              <w:rPr>
                <w:rFonts w:ascii="Times New Roman" w:hAnsi="Times New Roman" w:cs="Times New Roman"/>
                <w:sz w:val="18"/>
                <w:szCs w:val="18"/>
              </w:rPr>
            </w:pPr>
          </w:p>
        </w:tc>
      </w:tr>
      <w:tr w14:paraId="745A9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02A1848E">
            <w:pPr>
              <w:spacing w:line="230" w:lineRule="exact"/>
              <w:jc w:val="center"/>
              <w:rPr>
                <w:rFonts w:ascii="Times New Roman" w:hAnsi="Times New Roman" w:cs="Times New Roman"/>
                <w:sz w:val="18"/>
                <w:szCs w:val="18"/>
                <w:lang w:val="zh-CN"/>
              </w:rPr>
            </w:pPr>
          </w:p>
        </w:tc>
        <w:tc>
          <w:tcPr>
            <w:tcW w:w="1867" w:type="dxa"/>
            <w:vAlign w:val="center"/>
          </w:tcPr>
          <w:p w14:paraId="5C9E2EB1">
            <w:pPr>
              <w:spacing w:line="230" w:lineRule="exact"/>
              <w:jc w:val="center"/>
              <w:rPr>
                <w:rFonts w:ascii="Times New Roman" w:hAnsi="Times New Roman" w:cs="Times New Roman"/>
                <w:sz w:val="18"/>
                <w:szCs w:val="18"/>
              </w:rPr>
            </w:pPr>
            <w:r>
              <w:rPr>
                <w:rFonts w:ascii="Times New Roman" w:cs="Times New Roman"/>
                <w:sz w:val="18"/>
                <w:szCs w:val="18"/>
              </w:rPr>
              <w:t>测量导电回路的电阻</w:t>
            </w:r>
          </w:p>
        </w:tc>
        <w:tc>
          <w:tcPr>
            <w:tcW w:w="1843" w:type="dxa"/>
            <w:vAlign w:val="center"/>
          </w:tcPr>
          <w:p w14:paraId="592DD828">
            <w:pPr>
              <w:spacing w:line="23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4C837E59">
            <w:pPr>
              <w:spacing w:line="240" w:lineRule="exact"/>
              <w:jc w:val="center"/>
              <w:rPr>
                <w:rFonts w:ascii="Times New Roman" w:hAnsi="Times New Roman" w:cs="Times New Roman"/>
                <w:kern w:val="0"/>
                <w:sz w:val="18"/>
                <w:szCs w:val="18"/>
              </w:rPr>
            </w:pPr>
          </w:p>
        </w:tc>
        <w:tc>
          <w:tcPr>
            <w:tcW w:w="1843" w:type="dxa"/>
          </w:tcPr>
          <w:p w14:paraId="030407D7">
            <w:pPr>
              <w:rPr>
                <w:rFonts w:ascii="Times New Roman" w:hAnsi="Times New Roman" w:cs="Times New Roman"/>
                <w:sz w:val="18"/>
                <w:szCs w:val="18"/>
              </w:rPr>
            </w:pPr>
          </w:p>
        </w:tc>
      </w:tr>
      <w:tr w14:paraId="64DC8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CDB18BE">
            <w:pPr>
              <w:spacing w:line="230" w:lineRule="exact"/>
              <w:jc w:val="center"/>
              <w:rPr>
                <w:rFonts w:ascii="Times New Roman" w:hAnsi="Times New Roman" w:cs="Times New Roman"/>
                <w:sz w:val="18"/>
                <w:szCs w:val="18"/>
                <w:lang w:val="zh-CN"/>
              </w:rPr>
            </w:pPr>
          </w:p>
        </w:tc>
        <w:tc>
          <w:tcPr>
            <w:tcW w:w="1867" w:type="dxa"/>
            <w:vAlign w:val="center"/>
          </w:tcPr>
          <w:p w14:paraId="397F208C">
            <w:pPr>
              <w:spacing w:line="230" w:lineRule="exact"/>
              <w:jc w:val="center"/>
              <w:rPr>
                <w:rFonts w:ascii="Times New Roman" w:hAnsi="Times New Roman" w:cs="Times New Roman"/>
                <w:sz w:val="18"/>
                <w:szCs w:val="18"/>
              </w:rPr>
            </w:pPr>
            <w:r>
              <w:rPr>
                <w:rFonts w:ascii="Times New Roman" w:cs="Times New Roman"/>
                <w:sz w:val="18"/>
                <w:szCs w:val="18"/>
              </w:rPr>
              <w:t>交流耐压试验</w:t>
            </w:r>
          </w:p>
        </w:tc>
        <w:tc>
          <w:tcPr>
            <w:tcW w:w="1843" w:type="dxa"/>
            <w:vAlign w:val="center"/>
          </w:tcPr>
          <w:p w14:paraId="7FCEF828">
            <w:pPr>
              <w:spacing w:line="230" w:lineRule="exact"/>
              <w:jc w:val="left"/>
              <w:rPr>
                <w:rFonts w:ascii="Times New Roman" w:hAnsi="Times New Roman" w:cs="Times New Roman"/>
                <w:sz w:val="18"/>
                <w:szCs w:val="18"/>
              </w:rPr>
            </w:pPr>
            <w:r>
              <w:rPr>
                <w:rFonts w:ascii="Times New Roman" w:cs="Times New Roman" w:hAnsiTheme="minorEastAsia"/>
                <w:snapToGrid w:val="0"/>
                <w:kern w:val="0"/>
                <w:sz w:val="18"/>
                <w:szCs w:val="18"/>
              </w:rPr>
              <w:t>应无闪络及击穿现象</w:t>
            </w:r>
          </w:p>
        </w:tc>
        <w:tc>
          <w:tcPr>
            <w:tcW w:w="1559" w:type="dxa"/>
            <w:vAlign w:val="center"/>
          </w:tcPr>
          <w:p w14:paraId="4BB549FE">
            <w:pPr>
              <w:spacing w:line="240" w:lineRule="exact"/>
              <w:jc w:val="center"/>
              <w:rPr>
                <w:rFonts w:ascii="Times New Roman" w:hAnsi="Times New Roman" w:cs="Times New Roman"/>
                <w:kern w:val="0"/>
                <w:sz w:val="18"/>
                <w:szCs w:val="18"/>
              </w:rPr>
            </w:pPr>
          </w:p>
        </w:tc>
        <w:tc>
          <w:tcPr>
            <w:tcW w:w="1843" w:type="dxa"/>
          </w:tcPr>
          <w:p w14:paraId="1E3C29D3">
            <w:pPr>
              <w:rPr>
                <w:rFonts w:ascii="Times New Roman" w:hAnsi="Times New Roman" w:cs="Times New Roman"/>
                <w:sz w:val="18"/>
                <w:szCs w:val="18"/>
              </w:rPr>
            </w:pPr>
          </w:p>
        </w:tc>
      </w:tr>
      <w:tr w14:paraId="45D76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B25FD7F">
            <w:pPr>
              <w:numPr>
                <w:ilvl w:val="0"/>
                <w:numId w:val="11"/>
              </w:numPr>
              <w:tabs>
                <w:tab w:val="left" w:pos="360"/>
              </w:tabs>
              <w:snapToGrid w:val="0"/>
              <w:spacing w:line="230" w:lineRule="exact"/>
              <w:ind w:left="0" w:firstLine="0"/>
              <w:jc w:val="center"/>
              <w:rPr>
                <w:rFonts w:ascii="Times New Roman" w:hAnsi="Times New Roman" w:cs="Times New Roman"/>
                <w:sz w:val="18"/>
                <w:szCs w:val="18"/>
                <w:lang w:val="zh-CN"/>
              </w:rPr>
            </w:pPr>
          </w:p>
        </w:tc>
        <w:tc>
          <w:tcPr>
            <w:tcW w:w="1867" w:type="dxa"/>
            <w:vAlign w:val="center"/>
          </w:tcPr>
          <w:p w14:paraId="4A09F19E">
            <w:pPr>
              <w:spacing w:line="230" w:lineRule="exact"/>
              <w:jc w:val="center"/>
              <w:rPr>
                <w:rFonts w:ascii="Times New Roman" w:hAnsi="Times New Roman" w:cs="Times New Roman"/>
                <w:sz w:val="18"/>
                <w:szCs w:val="18"/>
              </w:rPr>
            </w:pPr>
            <w:r>
              <w:rPr>
                <w:rFonts w:ascii="Times New Roman" w:cs="Times New Roman"/>
                <w:sz w:val="18"/>
                <w:szCs w:val="18"/>
              </w:rPr>
              <w:t>操作机构的试验</w:t>
            </w:r>
          </w:p>
        </w:tc>
        <w:tc>
          <w:tcPr>
            <w:tcW w:w="1843" w:type="dxa"/>
            <w:vAlign w:val="center"/>
          </w:tcPr>
          <w:p w14:paraId="2F95244A">
            <w:pPr>
              <w:spacing w:line="230" w:lineRule="exact"/>
              <w:jc w:val="left"/>
              <w:rPr>
                <w:rFonts w:ascii="Times New Roman" w:hAnsi="Times New Roman" w:cs="Times New Roman"/>
                <w:sz w:val="18"/>
                <w:szCs w:val="18"/>
              </w:rPr>
            </w:pPr>
            <w:r>
              <w:rPr>
                <w:rFonts w:ascii="Times New Roman" w:cs="Times New Roman"/>
                <w:sz w:val="18"/>
                <w:szCs w:val="18"/>
              </w:rPr>
              <w:t>合闸：</w:t>
            </w:r>
            <w:r>
              <w:rPr>
                <w:rFonts w:ascii="Times New Roman" w:hAnsi="Times New Roman" w:cs="Times New Roman"/>
                <w:sz w:val="18"/>
                <w:szCs w:val="18"/>
              </w:rPr>
              <w:t>85%―110%额定电源电压应可靠合闸；</w:t>
            </w:r>
          </w:p>
          <w:p w14:paraId="4D79300F">
            <w:pPr>
              <w:spacing w:line="230" w:lineRule="exact"/>
              <w:jc w:val="left"/>
              <w:rPr>
                <w:rFonts w:ascii="Times New Roman" w:hAnsi="Times New Roman" w:cs="Times New Roman"/>
                <w:sz w:val="18"/>
                <w:szCs w:val="18"/>
              </w:rPr>
            </w:pPr>
            <w:r>
              <w:rPr>
                <w:rFonts w:ascii="Times New Roman" w:hAnsi="Times New Roman" w:cs="Times New Roman"/>
                <w:sz w:val="18"/>
                <w:szCs w:val="18"/>
              </w:rPr>
              <w:t>分闸：30%以下额定电源电压不应分闸；65%（直流）或85%（交流）及以上额定电源电压应可靠分闸</w:t>
            </w:r>
          </w:p>
        </w:tc>
        <w:tc>
          <w:tcPr>
            <w:tcW w:w="1559" w:type="dxa"/>
            <w:vAlign w:val="center"/>
          </w:tcPr>
          <w:p w14:paraId="517B1AB8">
            <w:pPr>
              <w:spacing w:line="240" w:lineRule="exact"/>
              <w:jc w:val="center"/>
              <w:rPr>
                <w:rFonts w:ascii="Times New Roman" w:hAnsi="Times New Roman" w:cs="Times New Roman"/>
                <w:kern w:val="0"/>
                <w:sz w:val="18"/>
                <w:szCs w:val="18"/>
              </w:rPr>
            </w:pPr>
          </w:p>
        </w:tc>
        <w:tc>
          <w:tcPr>
            <w:tcW w:w="1843" w:type="dxa"/>
          </w:tcPr>
          <w:p w14:paraId="668DB648">
            <w:pPr>
              <w:rPr>
                <w:rFonts w:ascii="Times New Roman" w:hAnsi="Times New Roman" w:cs="Times New Roman"/>
                <w:sz w:val="18"/>
                <w:szCs w:val="18"/>
              </w:rPr>
            </w:pPr>
          </w:p>
        </w:tc>
      </w:tr>
      <w:tr w14:paraId="1383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AA29A66">
            <w:pPr>
              <w:numPr>
                <w:ilvl w:val="0"/>
                <w:numId w:val="11"/>
              </w:numPr>
              <w:tabs>
                <w:tab w:val="left" w:pos="360"/>
              </w:tabs>
              <w:snapToGrid w:val="0"/>
              <w:spacing w:line="230" w:lineRule="exact"/>
              <w:ind w:left="0" w:firstLine="0"/>
              <w:jc w:val="center"/>
              <w:rPr>
                <w:rFonts w:ascii="Times New Roman" w:hAnsi="Times New Roman" w:cs="Times New Roman"/>
                <w:sz w:val="18"/>
                <w:szCs w:val="18"/>
                <w:lang w:val="zh-CN"/>
              </w:rPr>
            </w:pPr>
          </w:p>
        </w:tc>
        <w:tc>
          <w:tcPr>
            <w:tcW w:w="1867" w:type="dxa"/>
            <w:vAlign w:val="center"/>
          </w:tcPr>
          <w:p w14:paraId="30E2ED9E">
            <w:pPr>
              <w:spacing w:line="230" w:lineRule="exact"/>
              <w:jc w:val="center"/>
              <w:rPr>
                <w:rFonts w:ascii="Times New Roman" w:hAnsi="Times New Roman" w:cs="Times New Roman"/>
                <w:sz w:val="18"/>
                <w:szCs w:val="18"/>
              </w:rPr>
            </w:pPr>
            <w:r>
              <w:rPr>
                <w:rFonts w:ascii="Times New Roman" w:cs="Times New Roman"/>
                <w:sz w:val="18"/>
                <w:szCs w:val="18"/>
              </w:rPr>
              <w:t>气密性试验（气体绝缘）</w:t>
            </w:r>
          </w:p>
        </w:tc>
        <w:tc>
          <w:tcPr>
            <w:tcW w:w="1843" w:type="dxa"/>
            <w:vAlign w:val="center"/>
          </w:tcPr>
          <w:p w14:paraId="0068BC98">
            <w:pPr>
              <w:spacing w:line="230" w:lineRule="exact"/>
              <w:jc w:val="center"/>
              <w:rPr>
                <w:rFonts w:ascii="Times New Roman" w:hAnsi="Times New Roman" w:cs="Times New Roman"/>
                <w:sz w:val="18"/>
                <w:szCs w:val="18"/>
              </w:rPr>
            </w:pPr>
            <w:r>
              <w:rPr>
                <w:rFonts w:ascii="Times New Roman" w:cs="Times New Roman"/>
                <w:sz w:val="18"/>
                <w:szCs w:val="18"/>
              </w:rPr>
              <w:t>检漏仪不应报警</w:t>
            </w:r>
          </w:p>
        </w:tc>
        <w:tc>
          <w:tcPr>
            <w:tcW w:w="1559" w:type="dxa"/>
            <w:vAlign w:val="center"/>
          </w:tcPr>
          <w:p w14:paraId="19C4338E">
            <w:pPr>
              <w:spacing w:line="240" w:lineRule="exact"/>
              <w:jc w:val="center"/>
              <w:rPr>
                <w:rFonts w:ascii="Times New Roman" w:hAnsi="Times New Roman" w:cs="Times New Roman"/>
                <w:kern w:val="0"/>
                <w:sz w:val="18"/>
                <w:szCs w:val="18"/>
              </w:rPr>
            </w:pPr>
          </w:p>
        </w:tc>
        <w:tc>
          <w:tcPr>
            <w:tcW w:w="1843" w:type="dxa"/>
          </w:tcPr>
          <w:p w14:paraId="14855090">
            <w:pPr>
              <w:rPr>
                <w:rFonts w:ascii="Times New Roman" w:hAnsi="Times New Roman" w:cs="Times New Roman"/>
                <w:sz w:val="18"/>
                <w:szCs w:val="18"/>
              </w:rPr>
            </w:pPr>
          </w:p>
        </w:tc>
      </w:tr>
      <w:tr w14:paraId="3E58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E1E2A97">
            <w:pPr>
              <w:numPr>
                <w:ilvl w:val="0"/>
                <w:numId w:val="11"/>
              </w:numPr>
              <w:tabs>
                <w:tab w:val="left" w:pos="360"/>
              </w:tabs>
              <w:snapToGrid w:val="0"/>
              <w:spacing w:line="230" w:lineRule="exact"/>
              <w:ind w:left="0" w:firstLine="0"/>
              <w:jc w:val="center"/>
              <w:rPr>
                <w:rFonts w:ascii="Times New Roman" w:hAnsi="Times New Roman" w:cs="Times New Roman"/>
                <w:sz w:val="18"/>
                <w:szCs w:val="18"/>
                <w:lang w:val="zh-CN"/>
              </w:rPr>
            </w:pPr>
          </w:p>
        </w:tc>
        <w:tc>
          <w:tcPr>
            <w:tcW w:w="1867" w:type="dxa"/>
            <w:vAlign w:val="center"/>
          </w:tcPr>
          <w:p w14:paraId="7140AF07">
            <w:pPr>
              <w:spacing w:line="230" w:lineRule="exact"/>
              <w:jc w:val="center"/>
              <w:rPr>
                <w:rFonts w:ascii="Times New Roman" w:hAnsi="Times New Roman" w:cs="Times New Roman"/>
                <w:sz w:val="18"/>
                <w:szCs w:val="18"/>
              </w:rPr>
            </w:pPr>
            <w:r>
              <w:rPr>
                <w:rFonts w:ascii="Times New Roman" w:cs="Times New Roman"/>
                <w:sz w:val="18"/>
                <w:szCs w:val="18"/>
              </w:rPr>
              <w:t>熔丝管直流电阻</w:t>
            </w:r>
          </w:p>
        </w:tc>
        <w:tc>
          <w:tcPr>
            <w:tcW w:w="1843" w:type="dxa"/>
            <w:vAlign w:val="center"/>
          </w:tcPr>
          <w:p w14:paraId="697D3A59">
            <w:pPr>
              <w:spacing w:line="230" w:lineRule="exact"/>
              <w:jc w:val="center"/>
              <w:rPr>
                <w:rFonts w:ascii="Times New Roman" w:hAnsi="Times New Roman" w:cs="Times New Roman"/>
                <w:sz w:val="18"/>
                <w:szCs w:val="18"/>
              </w:rPr>
            </w:pPr>
            <w:r>
              <w:rPr>
                <w:rFonts w:ascii="Times New Roman" w:cs="Times New Roman"/>
                <w:sz w:val="18"/>
                <w:szCs w:val="18"/>
              </w:rPr>
              <w:t>与出厂试验值无明显差别</w:t>
            </w:r>
          </w:p>
        </w:tc>
        <w:tc>
          <w:tcPr>
            <w:tcW w:w="1559" w:type="dxa"/>
            <w:vAlign w:val="center"/>
          </w:tcPr>
          <w:p w14:paraId="60BBCD1E">
            <w:pPr>
              <w:spacing w:line="240" w:lineRule="exact"/>
              <w:jc w:val="center"/>
              <w:rPr>
                <w:rFonts w:ascii="Times New Roman" w:hAnsi="Times New Roman" w:cs="Times New Roman"/>
                <w:kern w:val="0"/>
                <w:sz w:val="18"/>
                <w:szCs w:val="18"/>
              </w:rPr>
            </w:pPr>
          </w:p>
        </w:tc>
        <w:tc>
          <w:tcPr>
            <w:tcW w:w="1843" w:type="dxa"/>
          </w:tcPr>
          <w:p w14:paraId="78D05D4F">
            <w:pPr>
              <w:rPr>
                <w:rFonts w:ascii="Times New Roman" w:hAnsi="Times New Roman" w:cs="Times New Roman"/>
                <w:sz w:val="18"/>
                <w:szCs w:val="18"/>
              </w:rPr>
            </w:pPr>
          </w:p>
        </w:tc>
      </w:tr>
      <w:tr w14:paraId="6D9A2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522FF90">
            <w:pPr>
              <w:spacing w:line="230" w:lineRule="exact"/>
              <w:jc w:val="center"/>
              <w:rPr>
                <w:rFonts w:ascii="Times New Roman" w:hAnsi="Times New Roman" w:cs="Times New Roman"/>
                <w:sz w:val="18"/>
                <w:szCs w:val="18"/>
                <w:lang w:val="zh-CN"/>
              </w:rPr>
            </w:pPr>
          </w:p>
        </w:tc>
        <w:tc>
          <w:tcPr>
            <w:tcW w:w="1867" w:type="dxa"/>
            <w:vAlign w:val="center"/>
          </w:tcPr>
          <w:p w14:paraId="31E5B8EC">
            <w:pPr>
              <w:spacing w:line="230" w:lineRule="exact"/>
              <w:jc w:val="center"/>
              <w:rPr>
                <w:rFonts w:ascii="Times New Roman" w:hAnsi="Times New Roman" w:cs="Times New Roman"/>
                <w:sz w:val="18"/>
                <w:szCs w:val="18"/>
              </w:rPr>
            </w:pPr>
            <w:r>
              <w:rPr>
                <w:rFonts w:ascii="Times New Roman" w:cs="Times New Roman"/>
                <w:sz w:val="18"/>
                <w:szCs w:val="18"/>
              </w:rPr>
              <w:t>二次回路的绝缘电阻</w:t>
            </w:r>
          </w:p>
        </w:tc>
        <w:tc>
          <w:tcPr>
            <w:tcW w:w="1843" w:type="dxa"/>
            <w:vAlign w:val="center"/>
          </w:tcPr>
          <w:p w14:paraId="47EA22F6">
            <w:pPr>
              <w:spacing w:line="230" w:lineRule="exact"/>
              <w:jc w:val="center"/>
              <w:rPr>
                <w:rFonts w:ascii="Times New Roman" w:hAnsi="Times New Roman" w:cs="Times New Roman"/>
                <w:sz w:val="18"/>
                <w:szCs w:val="18"/>
              </w:rPr>
            </w:pPr>
            <w:r>
              <w:rPr>
                <w:rFonts w:ascii="Times New Roman" w:cs="Times New Roman"/>
                <w:sz w:val="18"/>
                <w:szCs w:val="18"/>
              </w:rPr>
              <w:t>符合制造厂规定</w:t>
            </w:r>
          </w:p>
        </w:tc>
        <w:tc>
          <w:tcPr>
            <w:tcW w:w="1559" w:type="dxa"/>
            <w:vAlign w:val="center"/>
          </w:tcPr>
          <w:p w14:paraId="17DE2C6B">
            <w:pPr>
              <w:spacing w:line="240" w:lineRule="exact"/>
              <w:jc w:val="center"/>
              <w:rPr>
                <w:rFonts w:ascii="Times New Roman" w:hAnsi="Times New Roman" w:cs="Times New Roman"/>
                <w:kern w:val="0"/>
                <w:sz w:val="18"/>
                <w:szCs w:val="18"/>
              </w:rPr>
            </w:pPr>
          </w:p>
        </w:tc>
        <w:tc>
          <w:tcPr>
            <w:tcW w:w="1843" w:type="dxa"/>
          </w:tcPr>
          <w:p w14:paraId="1254548B">
            <w:pPr>
              <w:rPr>
                <w:rFonts w:ascii="Times New Roman" w:hAnsi="Times New Roman" w:cs="Times New Roman"/>
                <w:sz w:val="18"/>
                <w:szCs w:val="18"/>
              </w:rPr>
            </w:pPr>
          </w:p>
        </w:tc>
      </w:tr>
      <w:tr w14:paraId="44EF4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1FD759DB">
            <w:pPr>
              <w:spacing w:line="230" w:lineRule="exact"/>
              <w:jc w:val="center"/>
              <w:rPr>
                <w:rFonts w:ascii="Times New Roman" w:hAnsi="Times New Roman" w:cs="Times New Roman"/>
                <w:sz w:val="18"/>
                <w:szCs w:val="18"/>
              </w:rPr>
            </w:pPr>
            <w:r>
              <w:rPr>
                <w:rFonts w:ascii="Times New Roman" w:cs="Times New Roman"/>
                <w:sz w:val="18"/>
                <w:szCs w:val="18"/>
              </w:rPr>
              <w:t>低压成套开关设备</w:t>
            </w:r>
          </w:p>
          <w:p w14:paraId="20343E51">
            <w:pPr>
              <w:spacing w:line="230" w:lineRule="exact"/>
              <w:jc w:val="center"/>
              <w:rPr>
                <w:rFonts w:ascii="Times New Roman" w:hAnsi="Times New Roman" w:cs="Times New Roman"/>
                <w:sz w:val="18"/>
                <w:szCs w:val="18"/>
              </w:rPr>
            </w:pPr>
            <w:r>
              <w:rPr>
                <w:rFonts w:ascii="Times New Roman" w:cs="Times New Roman"/>
                <w:sz w:val="18"/>
                <w:szCs w:val="18"/>
              </w:rPr>
              <w:t>低压成套开关设备</w:t>
            </w:r>
          </w:p>
        </w:tc>
        <w:tc>
          <w:tcPr>
            <w:tcW w:w="1867" w:type="dxa"/>
            <w:vAlign w:val="center"/>
          </w:tcPr>
          <w:p w14:paraId="7D6E27A9">
            <w:pPr>
              <w:spacing w:line="230" w:lineRule="exact"/>
              <w:jc w:val="center"/>
              <w:rPr>
                <w:rFonts w:ascii="Times New Roman" w:hAnsi="Times New Roman" w:cs="Times New Roman"/>
                <w:sz w:val="18"/>
                <w:szCs w:val="18"/>
              </w:rPr>
            </w:pPr>
            <w:r>
              <w:rPr>
                <w:rFonts w:ascii="Times New Roman" w:cs="Times New Roman"/>
                <w:sz w:val="18"/>
                <w:szCs w:val="18"/>
              </w:rPr>
              <w:t>开关线圈动作值和开关动作情况检查</w:t>
            </w:r>
          </w:p>
        </w:tc>
        <w:tc>
          <w:tcPr>
            <w:tcW w:w="1843" w:type="dxa"/>
            <w:vAlign w:val="center"/>
          </w:tcPr>
          <w:p w14:paraId="4DEEF5C2">
            <w:pPr>
              <w:spacing w:line="230" w:lineRule="exact"/>
              <w:jc w:val="left"/>
              <w:rPr>
                <w:rFonts w:ascii="Times New Roman" w:hAnsi="Times New Roman" w:cs="Times New Roman"/>
                <w:sz w:val="18"/>
                <w:szCs w:val="18"/>
              </w:rPr>
            </w:pPr>
            <w:r>
              <w:rPr>
                <w:rFonts w:ascii="Times New Roman" w:cs="Times New Roman"/>
                <w:sz w:val="18"/>
                <w:szCs w:val="18"/>
              </w:rPr>
              <w:t>合闸：</w:t>
            </w:r>
            <w:r>
              <w:rPr>
                <w:rFonts w:ascii="Times New Roman" w:hAnsi="Times New Roman" w:cs="Times New Roman"/>
                <w:sz w:val="18"/>
                <w:szCs w:val="18"/>
              </w:rPr>
              <w:t>85%―110%额定电源电压应可靠合闸</w:t>
            </w:r>
          </w:p>
          <w:p w14:paraId="23A6FE87">
            <w:pPr>
              <w:spacing w:line="230" w:lineRule="exact"/>
              <w:jc w:val="left"/>
              <w:rPr>
                <w:rFonts w:ascii="Times New Roman" w:hAnsi="Times New Roman" w:cs="Times New Roman"/>
                <w:sz w:val="18"/>
                <w:szCs w:val="18"/>
              </w:rPr>
            </w:pPr>
            <w:r>
              <w:rPr>
                <w:rFonts w:ascii="Times New Roman" w:hAnsi="Times New Roman" w:cs="Times New Roman"/>
                <w:sz w:val="18"/>
                <w:szCs w:val="18"/>
              </w:rPr>
              <w:t>分闸：30%以下额定电源电压不应分闸；65%（直流）或85%（交流）及以上额定电源电压应可靠分闸</w:t>
            </w:r>
          </w:p>
        </w:tc>
        <w:tc>
          <w:tcPr>
            <w:tcW w:w="1559" w:type="dxa"/>
            <w:vAlign w:val="center"/>
          </w:tcPr>
          <w:p w14:paraId="315867A0">
            <w:pPr>
              <w:spacing w:line="240" w:lineRule="exact"/>
              <w:jc w:val="center"/>
              <w:rPr>
                <w:rFonts w:ascii="Times New Roman" w:hAnsi="Times New Roman" w:cs="Times New Roman"/>
                <w:kern w:val="0"/>
                <w:sz w:val="18"/>
                <w:szCs w:val="18"/>
              </w:rPr>
            </w:pPr>
          </w:p>
        </w:tc>
        <w:tc>
          <w:tcPr>
            <w:tcW w:w="1843" w:type="dxa"/>
          </w:tcPr>
          <w:p w14:paraId="0254020A">
            <w:pPr>
              <w:rPr>
                <w:rFonts w:ascii="Times New Roman" w:hAnsi="Times New Roman" w:cs="Times New Roman"/>
                <w:sz w:val="18"/>
                <w:szCs w:val="18"/>
              </w:rPr>
            </w:pPr>
          </w:p>
        </w:tc>
      </w:tr>
      <w:tr w14:paraId="02C99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D2D018D">
            <w:pPr>
              <w:spacing w:line="230" w:lineRule="exact"/>
              <w:jc w:val="center"/>
              <w:rPr>
                <w:rFonts w:ascii="Times New Roman" w:hAnsi="Times New Roman" w:cs="Times New Roman"/>
                <w:sz w:val="18"/>
                <w:szCs w:val="18"/>
                <w:lang w:val="zh-CN"/>
              </w:rPr>
            </w:pPr>
          </w:p>
        </w:tc>
        <w:tc>
          <w:tcPr>
            <w:tcW w:w="1867" w:type="dxa"/>
            <w:vAlign w:val="center"/>
          </w:tcPr>
          <w:p w14:paraId="63DF5968">
            <w:pPr>
              <w:spacing w:line="230" w:lineRule="exact"/>
              <w:jc w:val="center"/>
              <w:rPr>
                <w:rFonts w:ascii="Times New Roman" w:hAnsi="Times New Roman" w:cs="Times New Roman"/>
                <w:sz w:val="18"/>
                <w:szCs w:val="18"/>
                <w:lang w:val="zh-CN"/>
              </w:rPr>
            </w:pPr>
            <w:r>
              <w:rPr>
                <w:rFonts w:ascii="Times New Roman" w:cs="Times New Roman"/>
                <w:sz w:val="18"/>
                <w:szCs w:val="18"/>
              </w:rPr>
              <w:t>测量绝缘电阻</w:t>
            </w:r>
          </w:p>
        </w:tc>
        <w:tc>
          <w:tcPr>
            <w:tcW w:w="1843" w:type="dxa"/>
            <w:vAlign w:val="center"/>
          </w:tcPr>
          <w:p w14:paraId="6705B629">
            <w:pPr>
              <w:spacing w:line="230" w:lineRule="exact"/>
              <w:jc w:val="left"/>
              <w:rPr>
                <w:rFonts w:ascii="Times New Roman" w:hAnsi="Times New Roman" w:cs="Times New Roman"/>
                <w:sz w:val="18"/>
                <w:szCs w:val="18"/>
                <w:lang w:val="zh-CN"/>
              </w:rPr>
            </w:pPr>
            <w:r>
              <w:rPr>
                <w:rFonts w:ascii="Times New Roman" w:cs="Times New Roman"/>
                <w:sz w:val="18"/>
                <w:szCs w:val="18"/>
              </w:rPr>
              <w:t>测量整体绝缘电阻值，应符合产品技术文件规定</w:t>
            </w:r>
          </w:p>
        </w:tc>
        <w:tc>
          <w:tcPr>
            <w:tcW w:w="1559" w:type="dxa"/>
            <w:vAlign w:val="center"/>
          </w:tcPr>
          <w:p w14:paraId="3BD02867">
            <w:pPr>
              <w:spacing w:line="240" w:lineRule="exact"/>
              <w:jc w:val="center"/>
              <w:rPr>
                <w:rFonts w:ascii="Times New Roman" w:hAnsi="Times New Roman" w:cs="Times New Roman"/>
                <w:kern w:val="0"/>
                <w:sz w:val="18"/>
                <w:szCs w:val="18"/>
              </w:rPr>
            </w:pPr>
          </w:p>
        </w:tc>
        <w:tc>
          <w:tcPr>
            <w:tcW w:w="1843" w:type="dxa"/>
          </w:tcPr>
          <w:p w14:paraId="5C08DED6">
            <w:pPr>
              <w:rPr>
                <w:rFonts w:ascii="Times New Roman" w:hAnsi="Times New Roman" w:cs="Times New Roman"/>
                <w:sz w:val="18"/>
                <w:szCs w:val="18"/>
              </w:rPr>
            </w:pPr>
          </w:p>
        </w:tc>
      </w:tr>
      <w:tr w14:paraId="2133E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9489381">
            <w:pPr>
              <w:spacing w:line="230" w:lineRule="exact"/>
              <w:jc w:val="center"/>
              <w:rPr>
                <w:rFonts w:ascii="Times New Roman" w:hAnsi="Times New Roman" w:cs="Times New Roman"/>
                <w:sz w:val="18"/>
                <w:szCs w:val="18"/>
                <w:lang w:val="zh-CN"/>
              </w:rPr>
            </w:pPr>
          </w:p>
        </w:tc>
        <w:tc>
          <w:tcPr>
            <w:tcW w:w="1867" w:type="dxa"/>
            <w:vAlign w:val="center"/>
          </w:tcPr>
          <w:p w14:paraId="45725C1A">
            <w:pPr>
              <w:spacing w:line="230" w:lineRule="exact"/>
              <w:jc w:val="center"/>
              <w:rPr>
                <w:rFonts w:ascii="Times New Roman" w:hAnsi="Times New Roman" w:cs="Times New Roman"/>
                <w:sz w:val="18"/>
                <w:szCs w:val="18"/>
                <w:lang w:val="zh-CN"/>
              </w:rPr>
            </w:pPr>
            <w:r>
              <w:rPr>
                <w:rFonts w:ascii="Times New Roman" w:cs="Times New Roman"/>
                <w:sz w:val="18"/>
                <w:szCs w:val="18"/>
              </w:rPr>
              <w:t>交流耐压试验</w:t>
            </w:r>
          </w:p>
        </w:tc>
        <w:tc>
          <w:tcPr>
            <w:tcW w:w="1843" w:type="dxa"/>
            <w:vAlign w:val="center"/>
          </w:tcPr>
          <w:p w14:paraId="7C376500">
            <w:pPr>
              <w:spacing w:line="230" w:lineRule="exact"/>
              <w:jc w:val="left"/>
              <w:rPr>
                <w:rFonts w:ascii="Times New Roman" w:hAnsi="Times New Roman" w:cs="Times New Roman"/>
                <w:sz w:val="18"/>
                <w:szCs w:val="18"/>
                <w:lang w:val="zh-CN"/>
              </w:rPr>
            </w:pPr>
            <w:r>
              <w:rPr>
                <w:rFonts w:ascii="Times New Roman" w:cs="Times New Roman" w:hAnsiTheme="minorEastAsia"/>
                <w:snapToGrid w:val="0"/>
                <w:kern w:val="0"/>
                <w:sz w:val="18"/>
                <w:szCs w:val="18"/>
              </w:rPr>
              <w:t>应无闪络及击穿现象</w:t>
            </w:r>
          </w:p>
        </w:tc>
        <w:tc>
          <w:tcPr>
            <w:tcW w:w="1559" w:type="dxa"/>
            <w:vAlign w:val="center"/>
          </w:tcPr>
          <w:p w14:paraId="7DEB8335">
            <w:pPr>
              <w:spacing w:line="240" w:lineRule="exact"/>
              <w:jc w:val="center"/>
              <w:rPr>
                <w:rFonts w:ascii="Times New Roman" w:hAnsi="Times New Roman" w:cs="Times New Roman"/>
                <w:kern w:val="0"/>
                <w:sz w:val="18"/>
                <w:szCs w:val="18"/>
              </w:rPr>
            </w:pPr>
          </w:p>
        </w:tc>
        <w:tc>
          <w:tcPr>
            <w:tcW w:w="1843" w:type="dxa"/>
          </w:tcPr>
          <w:p w14:paraId="782E2B14">
            <w:pPr>
              <w:rPr>
                <w:rFonts w:ascii="Times New Roman" w:hAnsi="Times New Roman" w:cs="Times New Roman"/>
                <w:sz w:val="18"/>
                <w:szCs w:val="18"/>
              </w:rPr>
            </w:pPr>
          </w:p>
        </w:tc>
      </w:tr>
      <w:tr w14:paraId="27A3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D06FA9E">
            <w:pPr>
              <w:spacing w:line="230" w:lineRule="exact"/>
              <w:jc w:val="center"/>
              <w:rPr>
                <w:rFonts w:ascii="Times New Roman" w:hAnsi="Times New Roman" w:cs="Times New Roman"/>
                <w:sz w:val="18"/>
                <w:szCs w:val="18"/>
                <w:lang w:val="zh-CN"/>
              </w:rPr>
            </w:pPr>
          </w:p>
        </w:tc>
        <w:tc>
          <w:tcPr>
            <w:tcW w:w="1867" w:type="dxa"/>
            <w:vAlign w:val="center"/>
          </w:tcPr>
          <w:p w14:paraId="41A9F6F2">
            <w:pPr>
              <w:spacing w:line="230" w:lineRule="exact"/>
              <w:jc w:val="center"/>
              <w:rPr>
                <w:rFonts w:ascii="Times New Roman" w:hAnsi="Times New Roman" w:cs="Times New Roman"/>
                <w:sz w:val="18"/>
                <w:szCs w:val="18"/>
                <w:lang w:val="zh-CN"/>
              </w:rPr>
            </w:pPr>
            <w:r>
              <w:rPr>
                <w:rFonts w:ascii="Times New Roman" w:cs="Times New Roman"/>
                <w:sz w:val="18"/>
                <w:szCs w:val="18"/>
              </w:rPr>
              <w:t>不同电源的馈线间或馈线两侧的相位检验</w:t>
            </w:r>
          </w:p>
        </w:tc>
        <w:tc>
          <w:tcPr>
            <w:tcW w:w="1843" w:type="dxa"/>
            <w:vAlign w:val="center"/>
          </w:tcPr>
          <w:p w14:paraId="07BF64DC">
            <w:pPr>
              <w:spacing w:line="230" w:lineRule="exact"/>
              <w:jc w:val="center"/>
              <w:rPr>
                <w:rFonts w:ascii="Times New Roman" w:hAnsi="Times New Roman" w:cs="Times New Roman"/>
                <w:sz w:val="18"/>
                <w:szCs w:val="18"/>
                <w:lang w:val="zh-CN"/>
              </w:rPr>
            </w:pPr>
            <w:r>
              <w:rPr>
                <w:rFonts w:ascii="Times New Roman" w:cs="Times New Roman"/>
                <w:sz w:val="18"/>
                <w:szCs w:val="18"/>
              </w:rPr>
              <w:t>一致</w:t>
            </w:r>
          </w:p>
        </w:tc>
        <w:tc>
          <w:tcPr>
            <w:tcW w:w="1559" w:type="dxa"/>
            <w:vAlign w:val="center"/>
          </w:tcPr>
          <w:p w14:paraId="13EC2800">
            <w:pPr>
              <w:spacing w:line="240" w:lineRule="exact"/>
              <w:jc w:val="center"/>
              <w:rPr>
                <w:rFonts w:ascii="Times New Roman" w:hAnsi="Times New Roman" w:cs="Times New Roman"/>
                <w:kern w:val="0"/>
                <w:sz w:val="18"/>
                <w:szCs w:val="18"/>
              </w:rPr>
            </w:pPr>
          </w:p>
        </w:tc>
        <w:tc>
          <w:tcPr>
            <w:tcW w:w="1843" w:type="dxa"/>
          </w:tcPr>
          <w:p w14:paraId="129A91DB">
            <w:pPr>
              <w:rPr>
                <w:rFonts w:ascii="Times New Roman" w:hAnsi="Times New Roman" w:cs="Times New Roman"/>
                <w:sz w:val="18"/>
                <w:szCs w:val="18"/>
              </w:rPr>
            </w:pPr>
          </w:p>
        </w:tc>
      </w:tr>
      <w:tr w14:paraId="2933D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C567C5D">
            <w:pPr>
              <w:spacing w:line="230" w:lineRule="exact"/>
              <w:jc w:val="center"/>
              <w:rPr>
                <w:rFonts w:ascii="Times New Roman" w:hAnsi="Times New Roman" w:cs="Times New Roman"/>
                <w:sz w:val="18"/>
                <w:szCs w:val="18"/>
                <w:lang w:val="zh-CN"/>
              </w:rPr>
            </w:pPr>
          </w:p>
        </w:tc>
        <w:tc>
          <w:tcPr>
            <w:tcW w:w="1867" w:type="dxa"/>
            <w:vAlign w:val="center"/>
          </w:tcPr>
          <w:p w14:paraId="211E86EA">
            <w:pPr>
              <w:spacing w:line="230" w:lineRule="exact"/>
              <w:jc w:val="center"/>
              <w:rPr>
                <w:rFonts w:ascii="Times New Roman" w:hAnsi="Times New Roman" w:cs="Times New Roman"/>
                <w:sz w:val="18"/>
                <w:szCs w:val="18"/>
                <w:lang w:val="zh-CN"/>
              </w:rPr>
            </w:pPr>
            <w:r>
              <w:rPr>
                <w:rFonts w:ascii="Times New Roman" w:cs="Times New Roman"/>
                <w:sz w:val="18"/>
                <w:szCs w:val="18"/>
              </w:rPr>
              <w:t>二次回路的绝缘电阻</w:t>
            </w:r>
          </w:p>
        </w:tc>
        <w:tc>
          <w:tcPr>
            <w:tcW w:w="1843" w:type="dxa"/>
            <w:vAlign w:val="center"/>
          </w:tcPr>
          <w:p w14:paraId="29EFB608">
            <w:pPr>
              <w:spacing w:line="230" w:lineRule="exact"/>
              <w:jc w:val="left"/>
              <w:rPr>
                <w:rFonts w:ascii="Times New Roman" w:hAnsi="Times New Roman" w:cs="Times New Roman"/>
                <w:sz w:val="18"/>
                <w:szCs w:val="18"/>
                <w:lang w:val="zh-CN"/>
              </w:rPr>
            </w:pPr>
            <w:r>
              <w:rPr>
                <w:rFonts w:ascii="Times New Roman" w:cs="Times New Roman"/>
                <w:sz w:val="18"/>
                <w:szCs w:val="18"/>
              </w:rPr>
              <w:t>符合《电气装置安装工程电气设备交接试验标准》</w:t>
            </w:r>
            <w:r>
              <w:rPr>
                <w:rFonts w:ascii="Times New Roman" w:hAnsi="Times New Roman" w:cs="Times New Roman"/>
                <w:sz w:val="18"/>
                <w:szCs w:val="18"/>
              </w:rPr>
              <w:t>GB 50150-2016</w:t>
            </w:r>
            <w:r>
              <w:rPr>
                <w:rFonts w:ascii="Times New Roman" w:cs="Times New Roman"/>
                <w:sz w:val="18"/>
                <w:szCs w:val="18"/>
              </w:rPr>
              <w:t>第</w:t>
            </w:r>
            <w:r>
              <w:rPr>
                <w:rFonts w:ascii="Times New Roman" w:hAnsi="Times New Roman" w:cs="Times New Roman"/>
                <w:sz w:val="18"/>
                <w:szCs w:val="18"/>
              </w:rPr>
              <w:t>22.0.2</w:t>
            </w:r>
            <w:r>
              <w:rPr>
                <w:rFonts w:ascii="Times New Roman" w:cs="Times New Roman"/>
                <w:sz w:val="18"/>
                <w:szCs w:val="18"/>
              </w:rPr>
              <w:t>条的规定</w:t>
            </w:r>
          </w:p>
        </w:tc>
        <w:tc>
          <w:tcPr>
            <w:tcW w:w="1559" w:type="dxa"/>
            <w:vAlign w:val="center"/>
          </w:tcPr>
          <w:p w14:paraId="6E184FEB">
            <w:pPr>
              <w:spacing w:line="240" w:lineRule="exact"/>
              <w:jc w:val="center"/>
              <w:rPr>
                <w:rFonts w:ascii="Times New Roman" w:hAnsi="Times New Roman" w:cs="Times New Roman"/>
                <w:kern w:val="0"/>
                <w:sz w:val="18"/>
                <w:szCs w:val="18"/>
              </w:rPr>
            </w:pPr>
          </w:p>
        </w:tc>
        <w:tc>
          <w:tcPr>
            <w:tcW w:w="1843" w:type="dxa"/>
          </w:tcPr>
          <w:p w14:paraId="093E193B">
            <w:pPr>
              <w:rPr>
                <w:rFonts w:ascii="Times New Roman" w:hAnsi="Times New Roman" w:cs="Times New Roman"/>
                <w:sz w:val="18"/>
                <w:szCs w:val="18"/>
              </w:rPr>
            </w:pPr>
          </w:p>
        </w:tc>
      </w:tr>
      <w:tr w14:paraId="5544E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36D576A0">
            <w:pPr>
              <w:spacing w:line="230" w:lineRule="exact"/>
              <w:jc w:val="center"/>
              <w:rPr>
                <w:rFonts w:ascii="Times New Roman" w:hAnsi="Times New Roman" w:cs="Times New Roman"/>
                <w:sz w:val="18"/>
                <w:szCs w:val="18"/>
                <w:lang w:val="zh-CN"/>
              </w:rPr>
            </w:pPr>
          </w:p>
        </w:tc>
        <w:tc>
          <w:tcPr>
            <w:tcW w:w="1867" w:type="dxa"/>
            <w:vAlign w:val="center"/>
          </w:tcPr>
          <w:p w14:paraId="31DF44D7">
            <w:pPr>
              <w:spacing w:line="230" w:lineRule="exact"/>
              <w:jc w:val="center"/>
              <w:rPr>
                <w:rFonts w:ascii="Times New Roman" w:hAnsi="Times New Roman" w:cs="Times New Roman"/>
                <w:sz w:val="18"/>
                <w:szCs w:val="18"/>
                <w:lang w:val="zh-CN"/>
              </w:rPr>
            </w:pPr>
            <w:r>
              <w:rPr>
                <w:rFonts w:ascii="Times New Roman" w:cs="Times New Roman"/>
                <w:sz w:val="18"/>
                <w:szCs w:val="18"/>
              </w:rPr>
              <w:t>传动试验</w:t>
            </w:r>
          </w:p>
        </w:tc>
        <w:tc>
          <w:tcPr>
            <w:tcW w:w="1843" w:type="dxa"/>
            <w:vAlign w:val="center"/>
          </w:tcPr>
          <w:p w14:paraId="192090E9">
            <w:pPr>
              <w:spacing w:line="230" w:lineRule="exact"/>
              <w:jc w:val="center"/>
              <w:rPr>
                <w:rFonts w:ascii="Times New Roman" w:hAnsi="Times New Roman" w:cs="Times New Roman"/>
                <w:sz w:val="18"/>
                <w:szCs w:val="18"/>
                <w:lang w:val="zh-CN"/>
              </w:rPr>
            </w:pPr>
            <w:r>
              <w:rPr>
                <w:rFonts w:ascii="Times New Roman" w:cs="Times New Roman"/>
                <w:sz w:val="18"/>
                <w:szCs w:val="18"/>
              </w:rPr>
              <w:t>符合制造厂规定</w:t>
            </w:r>
          </w:p>
        </w:tc>
        <w:tc>
          <w:tcPr>
            <w:tcW w:w="1559" w:type="dxa"/>
            <w:vAlign w:val="center"/>
          </w:tcPr>
          <w:p w14:paraId="4597071A">
            <w:pPr>
              <w:spacing w:line="240" w:lineRule="exact"/>
              <w:jc w:val="center"/>
              <w:rPr>
                <w:rFonts w:ascii="Times New Roman" w:hAnsi="Times New Roman" w:cs="Times New Roman"/>
                <w:kern w:val="0"/>
                <w:sz w:val="18"/>
                <w:szCs w:val="18"/>
              </w:rPr>
            </w:pPr>
          </w:p>
        </w:tc>
        <w:tc>
          <w:tcPr>
            <w:tcW w:w="1843" w:type="dxa"/>
          </w:tcPr>
          <w:p w14:paraId="49460618">
            <w:pPr>
              <w:rPr>
                <w:rFonts w:ascii="Times New Roman" w:hAnsi="Times New Roman" w:cs="Times New Roman"/>
                <w:sz w:val="18"/>
                <w:szCs w:val="18"/>
              </w:rPr>
            </w:pPr>
          </w:p>
        </w:tc>
      </w:tr>
      <w:tr w14:paraId="1FDC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C4CA3F3">
            <w:pPr>
              <w:spacing w:line="230" w:lineRule="exact"/>
              <w:jc w:val="center"/>
              <w:rPr>
                <w:rFonts w:ascii="Times New Roman" w:hAnsi="Times New Roman" w:cs="Times New Roman"/>
                <w:sz w:val="18"/>
                <w:szCs w:val="18"/>
                <w:lang w:val="zh-CN"/>
              </w:rPr>
            </w:pPr>
          </w:p>
        </w:tc>
        <w:tc>
          <w:tcPr>
            <w:tcW w:w="1867" w:type="dxa"/>
            <w:vAlign w:val="center"/>
          </w:tcPr>
          <w:p w14:paraId="5761DB6A">
            <w:pPr>
              <w:spacing w:line="230" w:lineRule="exact"/>
              <w:jc w:val="center"/>
              <w:rPr>
                <w:rFonts w:ascii="Times New Roman" w:hAnsi="Times New Roman" w:cs="Times New Roman"/>
                <w:sz w:val="18"/>
                <w:szCs w:val="18"/>
                <w:lang w:val="zh-CN"/>
              </w:rPr>
            </w:pPr>
            <w:r>
              <w:rPr>
                <w:rFonts w:ascii="Times New Roman" w:cs="Times New Roman"/>
                <w:sz w:val="18"/>
                <w:szCs w:val="18"/>
              </w:rPr>
              <w:t>开关线圈动作值和开关动作情况检查</w:t>
            </w:r>
          </w:p>
        </w:tc>
        <w:tc>
          <w:tcPr>
            <w:tcW w:w="1843" w:type="dxa"/>
            <w:vAlign w:val="center"/>
          </w:tcPr>
          <w:p w14:paraId="5A224A2E">
            <w:pPr>
              <w:spacing w:line="230" w:lineRule="exact"/>
              <w:jc w:val="left"/>
              <w:rPr>
                <w:rFonts w:ascii="Times New Roman" w:hAnsi="Times New Roman" w:cs="Times New Roman"/>
                <w:sz w:val="18"/>
                <w:szCs w:val="18"/>
              </w:rPr>
            </w:pPr>
            <w:r>
              <w:rPr>
                <w:rFonts w:ascii="Times New Roman" w:cs="Times New Roman"/>
                <w:sz w:val="18"/>
                <w:szCs w:val="18"/>
              </w:rPr>
              <w:t>合闸：</w:t>
            </w:r>
            <w:r>
              <w:rPr>
                <w:rFonts w:ascii="Times New Roman" w:hAnsi="Times New Roman" w:cs="Times New Roman"/>
                <w:sz w:val="18"/>
                <w:szCs w:val="18"/>
              </w:rPr>
              <w:t>85%―110%额定电源电压应可靠合闸；</w:t>
            </w:r>
          </w:p>
          <w:p w14:paraId="172BB49B">
            <w:pPr>
              <w:spacing w:line="230" w:lineRule="exact"/>
              <w:jc w:val="left"/>
              <w:rPr>
                <w:rFonts w:ascii="Times New Roman" w:hAnsi="Times New Roman" w:cs="Times New Roman"/>
                <w:sz w:val="18"/>
                <w:szCs w:val="18"/>
                <w:lang w:val="zh-CN"/>
              </w:rPr>
            </w:pPr>
            <w:r>
              <w:rPr>
                <w:rFonts w:ascii="Times New Roman" w:hAnsi="Times New Roman" w:cs="Times New Roman"/>
                <w:sz w:val="18"/>
                <w:szCs w:val="18"/>
              </w:rPr>
              <w:t>分闸：30%以下额定电源电压不应分闸；65%（直流）或85%（交流）及以上额定电源电压应可靠分闸</w:t>
            </w:r>
          </w:p>
        </w:tc>
        <w:tc>
          <w:tcPr>
            <w:tcW w:w="1559" w:type="dxa"/>
            <w:vAlign w:val="center"/>
          </w:tcPr>
          <w:p w14:paraId="29B507E3">
            <w:pPr>
              <w:spacing w:line="240" w:lineRule="exact"/>
              <w:jc w:val="center"/>
              <w:rPr>
                <w:rFonts w:ascii="Times New Roman" w:hAnsi="Times New Roman" w:cs="Times New Roman"/>
                <w:kern w:val="0"/>
                <w:sz w:val="18"/>
                <w:szCs w:val="18"/>
              </w:rPr>
            </w:pPr>
          </w:p>
        </w:tc>
        <w:tc>
          <w:tcPr>
            <w:tcW w:w="1843" w:type="dxa"/>
          </w:tcPr>
          <w:p w14:paraId="5648C8BA">
            <w:pPr>
              <w:rPr>
                <w:rFonts w:ascii="Times New Roman" w:hAnsi="Times New Roman" w:cs="Times New Roman"/>
                <w:sz w:val="18"/>
                <w:szCs w:val="18"/>
              </w:rPr>
            </w:pPr>
          </w:p>
        </w:tc>
      </w:tr>
    </w:tbl>
    <w:p w14:paraId="3BE30E56">
      <w:pPr>
        <w:jc w:val="center"/>
        <w:rPr>
          <w:rFonts w:ascii="Times New Roman" w:cs="Times New Roman"/>
          <w:szCs w:val="21"/>
        </w:rPr>
      </w:pPr>
    </w:p>
    <w:p w14:paraId="122C7F74">
      <w:pPr>
        <w:widowControl/>
        <w:jc w:val="left"/>
        <w:rPr>
          <w:rFonts w:ascii="Times New Roman" w:cs="Times New Roman"/>
          <w:szCs w:val="21"/>
        </w:rPr>
      </w:pPr>
      <w:r>
        <w:rPr>
          <w:rFonts w:ascii="Times New Roman" w:cs="Times New Roman"/>
          <w:szCs w:val="21"/>
        </w:rPr>
        <w:br w:type="page"/>
      </w:r>
    </w:p>
    <w:p w14:paraId="5212883A">
      <w:pPr>
        <w:jc w:val="center"/>
        <w:rPr>
          <w:rFonts w:ascii="Times New Roman" w:hAnsi="Times New Roman" w:cs="Times New Roman"/>
        </w:rPr>
      </w:pPr>
      <w:r>
        <w:rPr>
          <w:rFonts w:ascii="Times New Roman" w:cs="Times New Roman"/>
          <w:szCs w:val="21"/>
        </w:rPr>
        <w:t>表</w:t>
      </w:r>
      <w:r>
        <w:rPr>
          <w:rFonts w:ascii="Times New Roman" w:hAnsi="Times New Roman" w:cs="Times New Roman"/>
          <w:szCs w:val="21"/>
        </w:rPr>
        <w:t>P.5-02</w:t>
      </w:r>
      <w:r>
        <w:rPr>
          <w:rFonts w:ascii="Times New Roman" w:cs="Times New Roman"/>
          <w:szCs w:val="21"/>
        </w:rPr>
        <w:t>（续</w:t>
      </w:r>
      <w:r>
        <w:rPr>
          <w:rFonts w:ascii="Times New Roman" w:hAnsi="Times New Roman" w:cs="Times New Roman"/>
          <w:szCs w:val="21"/>
        </w:rPr>
        <w:t>1</w:t>
      </w:r>
      <w:r>
        <w:rPr>
          <w:rFonts w:ascii="Times New Roman" w:cs="Times New Roman"/>
          <w:szCs w:val="21"/>
        </w:rPr>
        <w:t>）</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1843"/>
        <w:gridCol w:w="1559"/>
        <w:gridCol w:w="1843"/>
      </w:tblGrid>
      <w:tr w14:paraId="4472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18C77B24">
            <w:pPr>
              <w:jc w:val="center"/>
              <w:rPr>
                <w:rFonts w:ascii="Times New Roman" w:hAnsi="Times New Roman" w:cs="Times New Roman"/>
                <w:sz w:val="18"/>
                <w:szCs w:val="18"/>
              </w:rPr>
            </w:pPr>
            <w:r>
              <w:rPr>
                <w:rFonts w:ascii="Times New Roman" w:cs="Times New Roman"/>
                <w:sz w:val="18"/>
                <w:szCs w:val="18"/>
              </w:rPr>
              <w:t>检验项目</w:t>
            </w:r>
          </w:p>
        </w:tc>
        <w:tc>
          <w:tcPr>
            <w:tcW w:w="1843" w:type="dxa"/>
          </w:tcPr>
          <w:p w14:paraId="1F8C51BC">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36169DFA">
            <w:pPr>
              <w:jc w:val="center"/>
              <w:rPr>
                <w:rFonts w:ascii="Times New Roman" w:hAnsi="Times New Roman" w:cs="Times New Roman"/>
                <w:sz w:val="18"/>
                <w:szCs w:val="18"/>
              </w:rPr>
            </w:pPr>
            <w:r>
              <w:rPr>
                <w:rFonts w:ascii="Times New Roman" w:cs="Times New Roman"/>
                <w:sz w:val="18"/>
                <w:szCs w:val="18"/>
              </w:rPr>
              <w:t>检验结果</w:t>
            </w:r>
          </w:p>
        </w:tc>
        <w:tc>
          <w:tcPr>
            <w:tcW w:w="1843" w:type="dxa"/>
          </w:tcPr>
          <w:p w14:paraId="084E4C67">
            <w:pPr>
              <w:jc w:val="center"/>
              <w:rPr>
                <w:rFonts w:ascii="Times New Roman" w:hAnsi="Times New Roman" w:cs="Times New Roman"/>
                <w:sz w:val="18"/>
                <w:szCs w:val="18"/>
              </w:rPr>
            </w:pPr>
            <w:r>
              <w:rPr>
                <w:rFonts w:ascii="Times New Roman" w:cs="Times New Roman"/>
                <w:sz w:val="18"/>
                <w:szCs w:val="18"/>
              </w:rPr>
              <w:t>结论</w:t>
            </w:r>
          </w:p>
        </w:tc>
      </w:tr>
      <w:tr w14:paraId="43C3C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6DCCCC0F">
            <w:pPr>
              <w:spacing w:line="240" w:lineRule="exact"/>
              <w:jc w:val="center"/>
              <w:rPr>
                <w:rFonts w:ascii="Times New Roman" w:hAnsi="Times New Roman" w:cs="Times New Roman"/>
                <w:sz w:val="18"/>
                <w:szCs w:val="18"/>
              </w:rPr>
            </w:pPr>
            <w:r>
              <w:rPr>
                <w:rFonts w:ascii="Times New Roman" w:cs="Times New Roman"/>
                <w:sz w:val="18"/>
                <w:szCs w:val="18"/>
              </w:rPr>
              <w:t>配电</w:t>
            </w:r>
          </w:p>
          <w:p w14:paraId="596886E1">
            <w:pPr>
              <w:spacing w:line="240" w:lineRule="exact"/>
              <w:jc w:val="center"/>
              <w:rPr>
                <w:rFonts w:ascii="Times New Roman" w:hAnsi="Times New Roman" w:cs="Times New Roman"/>
                <w:sz w:val="18"/>
                <w:szCs w:val="18"/>
              </w:rPr>
            </w:pPr>
            <w:r>
              <w:rPr>
                <w:rFonts w:ascii="Times New Roman" w:cs="Times New Roman"/>
                <w:sz w:val="18"/>
                <w:szCs w:val="18"/>
              </w:rPr>
              <w:t>变压器</w:t>
            </w:r>
          </w:p>
        </w:tc>
        <w:tc>
          <w:tcPr>
            <w:tcW w:w="1867" w:type="dxa"/>
            <w:vAlign w:val="center"/>
          </w:tcPr>
          <w:p w14:paraId="126EB9EC">
            <w:pPr>
              <w:spacing w:line="226" w:lineRule="exact"/>
              <w:jc w:val="center"/>
              <w:rPr>
                <w:rFonts w:ascii="Times New Roman" w:hAnsi="Times New Roman" w:cs="Times New Roman"/>
                <w:sz w:val="18"/>
                <w:szCs w:val="18"/>
              </w:rPr>
            </w:pPr>
            <w:r>
              <w:rPr>
                <w:rFonts w:ascii="Times New Roman" w:cs="Times New Roman"/>
                <w:sz w:val="18"/>
                <w:szCs w:val="18"/>
              </w:rPr>
              <w:t>测量绕组连同套管的直流电阻</w:t>
            </w:r>
          </w:p>
        </w:tc>
        <w:tc>
          <w:tcPr>
            <w:tcW w:w="1843" w:type="dxa"/>
            <w:vAlign w:val="center"/>
          </w:tcPr>
          <w:p w14:paraId="6B7DF46D">
            <w:pPr>
              <w:spacing w:line="226" w:lineRule="exact"/>
              <w:rPr>
                <w:rFonts w:ascii="Times New Roman" w:hAnsi="Times New Roman" w:cs="Times New Roman"/>
                <w:sz w:val="18"/>
                <w:szCs w:val="18"/>
              </w:rPr>
            </w:pPr>
            <w:r>
              <w:rPr>
                <w:rFonts w:ascii="Times New Roman" w:hAnsi="Times New Roman" w:cs="Times New Roman"/>
                <w:sz w:val="18"/>
                <w:szCs w:val="18"/>
              </w:rPr>
              <w:t>1600kVA</w:t>
            </w:r>
            <w:r>
              <w:rPr>
                <w:rFonts w:ascii="Times New Roman" w:cs="Times New Roman" w:hAnsiTheme="minorEastAsia"/>
                <w:snapToGrid w:val="0"/>
                <w:kern w:val="0"/>
                <w:sz w:val="18"/>
                <w:szCs w:val="18"/>
              </w:rPr>
              <w:t>及以下三相变压器，各相绕组相互间的差别不应大于</w:t>
            </w:r>
            <w:r>
              <w:rPr>
                <w:rFonts w:ascii="Times New Roman" w:hAnsi="Times New Roman" w:cs="Times New Roman"/>
                <w:sz w:val="18"/>
                <w:szCs w:val="18"/>
              </w:rPr>
              <w:t>4%</w:t>
            </w:r>
            <w:r>
              <w:rPr>
                <w:rFonts w:ascii="Times New Roman" w:cs="Times New Roman" w:hAnsiTheme="minorEastAsia"/>
                <w:sz w:val="18"/>
                <w:szCs w:val="18"/>
              </w:rPr>
              <w:t>；</w:t>
            </w:r>
            <w:r>
              <w:rPr>
                <w:rFonts w:ascii="Times New Roman" w:cs="Times New Roman" w:hAnsiTheme="minorEastAsia"/>
                <w:snapToGrid w:val="0"/>
                <w:kern w:val="0"/>
                <w:sz w:val="18"/>
                <w:szCs w:val="18"/>
              </w:rPr>
              <w:t>无中性点引出的绕组，线间各绕组相互间差别不应大于</w:t>
            </w:r>
            <w:r>
              <w:rPr>
                <w:rFonts w:ascii="Times New Roman" w:hAnsi="Times New Roman" w:cs="Times New Roman"/>
                <w:sz w:val="18"/>
                <w:szCs w:val="18"/>
              </w:rPr>
              <w:t>2%</w:t>
            </w:r>
            <w:r>
              <w:rPr>
                <w:rFonts w:ascii="Times New Roman" w:cs="Times New Roman" w:hAnsiTheme="minorEastAsia"/>
                <w:sz w:val="18"/>
                <w:szCs w:val="18"/>
              </w:rPr>
              <w:t>；</w:t>
            </w:r>
            <w:r>
              <w:rPr>
                <w:rFonts w:ascii="Times New Roman" w:hAnsi="Times New Roman" w:cs="Times New Roman"/>
                <w:sz w:val="18"/>
                <w:szCs w:val="18"/>
              </w:rPr>
              <w:t>1600kVA</w:t>
            </w:r>
            <w:r>
              <w:rPr>
                <w:rFonts w:ascii="Times New Roman" w:cs="Times New Roman" w:hAnsiTheme="minorEastAsia"/>
                <w:snapToGrid w:val="0"/>
                <w:kern w:val="0"/>
                <w:sz w:val="18"/>
                <w:szCs w:val="18"/>
              </w:rPr>
              <w:t>以上变压器，各相绕组相互间差别不应大于</w:t>
            </w:r>
            <w:r>
              <w:rPr>
                <w:rFonts w:ascii="Times New Roman" w:hAnsi="Times New Roman" w:cs="Times New Roman"/>
                <w:sz w:val="18"/>
                <w:szCs w:val="18"/>
              </w:rPr>
              <w:t>2%</w:t>
            </w:r>
            <w:r>
              <w:rPr>
                <w:rFonts w:ascii="Times New Roman" w:cs="Times New Roman" w:hAnsiTheme="minorEastAsia"/>
                <w:sz w:val="18"/>
                <w:szCs w:val="18"/>
              </w:rPr>
              <w:t>；</w:t>
            </w:r>
            <w:r>
              <w:rPr>
                <w:rFonts w:ascii="Times New Roman" w:cs="Times New Roman" w:hAnsiTheme="minorEastAsia"/>
                <w:snapToGrid w:val="0"/>
                <w:kern w:val="0"/>
                <w:sz w:val="18"/>
                <w:szCs w:val="18"/>
              </w:rPr>
              <w:t>无中性点引出的绕组，线间相互间差别不应大于</w:t>
            </w:r>
            <w:r>
              <w:rPr>
                <w:rFonts w:ascii="Times New Roman" w:hAnsi="Times New Roman" w:cs="Times New Roman"/>
                <w:sz w:val="18"/>
                <w:szCs w:val="18"/>
              </w:rPr>
              <w:t>1%</w:t>
            </w:r>
            <w:r>
              <w:rPr>
                <w:rFonts w:ascii="Times New Roman" w:cs="Times New Roman" w:hAnsiTheme="minorEastAsia"/>
                <w:sz w:val="18"/>
                <w:szCs w:val="18"/>
              </w:rPr>
              <w:t>；与同温下产品出厂实测数值比较，相应变化不应大于</w:t>
            </w:r>
            <w:r>
              <w:rPr>
                <w:rFonts w:ascii="Times New Roman" w:hAnsi="Times New Roman" w:cs="Times New Roman"/>
                <w:sz w:val="18"/>
                <w:szCs w:val="18"/>
              </w:rPr>
              <w:t>2%</w:t>
            </w:r>
          </w:p>
        </w:tc>
        <w:tc>
          <w:tcPr>
            <w:tcW w:w="1559" w:type="dxa"/>
            <w:vAlign w:val="center"/>
          </w:tcPr>
          <w:p w14:paraId="0647956F">
            <w:pPr>
              <w:spacing w:line="240" w:lineRule="exact"/>
              <w:jc w:val="center"/>
              <w:rPr>
                <w:rFonts w:ascii="Times New Roman" w:hAnsi="Times New Roman" w:cs="Times New Roman"/>
                <w:kern w:val="0"/>
                <w:sz w:val="18"/>
                <w:szCs w:val="18"/>
              </w:rPr>
            </w:pPr>
          </w:p>
        </w:tc>
        <w:tc>
          <w:tcPr>
            <w:tcW w:w="1843" w:type="dxa"/>
          </w:tcPr>
          <w:p w14:paraId="070011B1">
            <w:pPr>
              <w:rPr>
                <w:rFonts w:ascii="Times New Roman" w:hAnsi="Times New Roman" w:cs="Times New Roman"/>
                <w:sz w:val="18"/>
                <w:szCs w:val="18"/>
              </w:rPr>
            </w:pPr>
          </w:p>
        </w:tc>
      </w:tr>
      <w:tr w14:paraId="4CF72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3D8B2200">
            <w:pPr>
              <w:spacing w:line="240" w:lineRule="exact"/>
              <w:jc w:val="center"/>
              <w:rPr>
                <w:rFonts w:ascii="Times New Roman" w:hAnsi="Times New Roman" w:cs="Times New Roman"/>
                <w:sz w:val="18"/>
                <w:szCs w:val="18"/>
                <w:lang w:val="zh-CN"/>
              </w:rPr>
            </w:pPr>
          </w:p>
        </w:tc>
        <w:tc>
          <w:tcPr>
            <w:tcW w:w="1867" w:type="dxa"/>
            <w:vAlign w:val="center"/>
          </w:tcPr>
          <w:p w14:paraId="13F9051F">
            <w:pPr>
              <w:spacing w:line="226" w:lineRule="exact"/>
              <w:jc w:val="center"/>
              <w:rPr>
                <w:rFonts w:ascii="Times New Roman" w:hAnsi="Times New Roman" w:cs="Times New Roman"/>
                <w:sz w:val="18"/>
                <w:szCs w:val="18"/>
                <w:lang w:val="zh-CN"/>
              </w:rPr>
            </w:pPr>
            <w:r>
              <w:rPr>
                <w:rFonts w:ascii="Times New Roman" w:cs="Times New Roman"/>
                <w:sz w:val="18"/>
                <w:szCs w:val="18"/>
              </w:rPr>
              <w:t>所有分接头电压比</w:t>
            </w:r>
          </w:p>
        </w:tc>
        <w:tc>
          <w:tcPr>
            <w:tcW w:w="1843" w:type="dxa"/>
            <w:vAlign w:val="center"/>
          </w:tcPr>
          <w:p w14:paraId="1B8E0E84">
            <w:pPr>
              <w:spacing w:line="226" w:lineRule="exact"/>
              <w:jc w:val="left"/>
              <w:rPr>
                <w:rFonts w:ascii="Times New Roman" w:hAnsi="Times New Roman" w:cs="Times New Roman"/>
                <w:sz w:val="18"/>
                <w:szCs w:val="18"/>
              </w:rPr>
            </w:pPr>
            <w:r>
              <w:rPr>
                <w:rFonts w:ascii="Times New Roman" w:hAnsi="Times New Roman" w:cs="Times New Roman"/>
                <w:snapToGrid w:val="0"/>
                <w:kern w:val="0"/>
                <w:sz w:val="18"/>
                <w:szCs w:val="18"/>
              </w:rPr>
              <w:t>35kV</w:t>
            </w:r>
            <w:r>
              <w:rPr>
                <w:rFonts w:ascii="Times New Roman" w:cs="Times New Roman" w:hAnsiTheme="minorEastAsia"/>
                <w:snapToGrid w:val="0"/>
                <w:kern w:val="0"/>
                <w:sz w:val="18"/>
                <w:szCs w:val="18"/>
              </w:rPr>
              <w:t>以下，电压比小于</w:t>
            </w:r>
            <w:r>
              <w:rPr>
                <w:rFonts w:ascii="Times New Roman" w:hAnsi="Times New Roman" w:cs="Times New Roman"/>
                <w:snapToGrid w:val="0"/>
                <w:kern w:val="0"/>
                <w:sz w:val="18"/>
                <w:szCs w:val="18"/>
              </w:rPr>
              <w:t>3</w:t>
            </w:r>
            <w:r>
              <w:rPr>
                <w:rFonts w:ascii="Times New Roman" w:cs="Times New Roman" w:hAnsiTheme="minorEastAsia"/>
                <w:snapToGrid w:val="0"/>
                <w:kern w:val="0"/>
                <w:sz w:val="18"/>
                <w:szCs w:val="18"/>
              </w:rPr>
              <w:t>的变压器电压比允许偏差应为</w:t>
            </w:r>
            <w:r>
              <w:rPr>
                <w:rFonts w:ascii="Times New Roman" w:hAnsi="Times New Roman" w:cs="Times New Roman"/>
                <w:sz w:val="18"/>
                <w:szCs w:val="18"/>
              </w:rPr>
              <w:t>±1%</w:t>
            </w:r>
            <w:r>
              <w:rPr>
                <w:rFonts w:ascii="Times New Roman" w:cs="Times New Roman" w:hAnsiTheme="minorEastAsia"/>
                <w:sz w:val="18"/>
                <w:szCs w:val="18"/>
              </w:rPr>
              <w:t>；</w:t>
            </w:r>
          </w:p>
          <w:p w14:paraId="58065470">
            <w:pPr>
              <w:spacing w:line="226" w:lineRule="exact"/>
              <w:jc w:val="left"/>
              <w:rPr>
                <w:rFonts w:ascii="Times New Roman" w:hAnsi="Times New Roman" w:cs="Times New Roman"/>
                <w:sz w:val="18"/>
                <w:szCs w:val="18"/>
                <w:lang w:val="zh-CN"/>
              </w:rPr>
            </w:pPr>
            <w:r>
              <w:rPr>
                <w:rFonts w:ascii="Times New Roman" w:cs="Times New Roman" w:hAnsiTheme="minorEastAsia"/>
                <w:sz w:val="18"/>
                <w:szCs w:val="18"/>
              </w:rPr>
              <w:t>其它变压器额定分接下电压比允许偏差不超过</w:t>
            </w:r>
            <w:r>
              <w:rPr>
                <w:rFonts w:ascii="Times New Roman" w:hAnsi="Times New Roman" w:cs="Times New Roman"/>
                <w:sz w:val="18"/>
                <w:szCs w:val="18"/>
              </w:rPr>
              <w:t>±0.5%</w:t>
            </w:r>
            <w:r>
              <w:rPr>
                <w:rFonts w:ascii="Times New Roman" w:cs="Times New Roman" w:hAnsiTheme="minorEastAsia"/>
                <w:sz w:val="18"/>
                <w:szCs w:val="18"/>
              </w:rPr>
              <w:t>；</w:t>
            </w:r>
            <w:r>
              <w:rPr>
                <w:rFonts w:ascii="Times New Roman" w:cs="Times New Roman" w:hAnsiTheme="minorEastAsia"/>
                <w:snapToGrid w:val="0"/>
                <w:kern w:val="0"/>
                <w:sz w:val="18"/>
                <w:szCs w:val="18"/>
              </w:rPr>
              <w:t>其他分接的电压比应在变压器阻抗电压值（</w:t>
            </w:r>
            <w:r>
              <w:rPr>
                <w:rFonts w:ascii="Times New Roman" w:hAnsi="Times New Roman" w:cs="Times New Roman"/>
                <w:snapToGrid w:val="0"/>
                <w:kern w:val="0"/>
                <w:sz w:val="18"/>
                <w:szCs w:val="18"/>
              </w:rPr>
              <w:t>%</w:t>
            </w:r>
            <w:r>
              <w:rPr>
                <w:rFonts w:ascii="Times New Roman" w:cs="Times New Roman" w:hAnsiTheme="minorEastAsia"/>
                <w:snapToGrid w:val="0"/>
                <w:kern w:val="0"/>
                <w:sz w:val="18"/>
                <w:szCs w:val="18"/>
              </w:rPr>
              <w:t>）的</w:t>
            </w:r>
            <w:r>
              <w:rPr>
                <w:rFonts w:ascii="Times New Roman" w:hAnsi="Times New Roman" w:cs="Times New Roman"/>
                <w:snapToGrid w:val="0"/>
                <w:kern w:val="0"/>
                <w:sz w:val="18"/>
                <w:szCs w:val="18"/>
              </w:rPr>
              <w:t>1/10</w:t>
            </w:r>
            <w:r>
              <w:rPr>
                <w:rFonts w:ascii="Times New Roman" w:cs="Times New Roman" w:hAnsiTheme="minorEastAsia"/>
                <w:snapToGrid w:val="0"/>
                <w:kern w:val="0"/>
                <w:sz w:val="18"/>
                <w:szCs w:val="18"/>
              </w:rPr>
              <w:t>以内，且允许偏差应为</w:t>
            </w:r>
            <w:r>
              <w:rPr>
                <w:rFonts w:ascii="Times New Roman" w:hAnsi="Times New Roman" w:cs="Times New Roman"/>
                <w:sz w:val="18"/>
                <w:szCs w:val="18"/>
              </w:rPr>
              <w:t>±1%</w:t>
            </w:r>
          </w:p>
        </w:tc>
        <w:tc>
          <w:tcPr>
            <w:tcW w:w="1559" w:type="dxa"/>
            <w:vAlign w:val="center"/>
          </w:tcPr>
          <w:p w14:paraId="705C3CF4">
            <w:pPr>
              <w:spacing w:line="240" w:lineRule="exact"/>
              <w:jc w:val="center"/>
              <w:rPr>
                <w:rFonts w:ascii="Times New Roman" w:hAnsi="Times New Roman" w:cs="Times New Roman"/>
                <w:kern w:val="0"/>
                <w:sz w:val="18"/>
                <w:szCs w:val="18"/>
              </w:rPr>
            </w:pPr>
          </w:p>
        </w:tc>
        <w:tc>
          <w:tcPr>
            <w:tcW w:w="1843" w:type="dxa"/>
          </w:tcPr>
          <w:p w14:paraId="6D705ABB">
            <w:pPr>
              <w:rPr>
                <w:rFonts w:ascii="Times New Roman" w:hAnsi="Times New Roman" w:cs="Times New Roman"/>
                <w:sz w:val="18"/>
                <w:szCs w:val="18"/>
              </w:rPr>
            </w:pPr>
          </w:p>
        </w:tc>
      </w:tr>
      <w:tr w14:paraId="79E14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7CDD16A">
            <w:pPr>
              <w:spacing w:line="240" w:lineRule="exact"/>
              <w:jc w:val="center"/>
              <w:rPr>
                <w:rFonts w:ascii="Times New Roman" w:hAnsi="Times New Roman" w:cs="Times New Roman"/>
                <w:sz w:val="18"/>
                <w:szCs w:val="18"/>
                <w:lang w:val="zh-CN"/>
              </w:rPr>
            </w:pPr>
          </w:p>
        </w:tc>
        <w:tc>
          <w:tcPr>
            <w:tcW w:w="1867" w:type="dxa"/>
            <w:vAlign w:val="center"/>
          </w:tcPr>
          <w:p w14:paraId="5D2491DE">
            <w:pPr>
              <w:spacing w:line="226" w:lineRule="exact"/>
              <w:jc w:val="center"/>
              <w:rPr>
                <w:rFonts w:ascii="Times New Roman" w:hAnsi="Times New Roman" w:cs="Times New Roman"/>
                <w:sz w:val="18"/>
                <w:szCs w:val="18"/>
                <w:lang w:val="zh-CN"/>
              </w:rPr>
            </w:pPr>
            <w:r>
              <w:rPr>
                <w:rFonts w:ascii="Times New Roman" w:cs="Times New Roman"/>
                <w:sz w:val="18"/>
                <w:szCs w:val="18"/>
              </w:rPr>
              <w:t>极性测试</w:t>
            </w:r>
          </w:p>
        </w:tc>
        <w:tc>
          <w:tcPr>
            <w:tcW w:w="1843" w:type="dxa"/>
            <w:vAlign w:val="center"/>
          </w:tcPr>
          <w:p w14:paraId="4C7B7698">
            <w:pPr>
              <w:spacing w:line="226" w:lineRule="exact"/>
              <w:jc w:val="left"/>
              <w:rPr>
                <w:rFonts w:ascii="Times New Roman" w:hAnsi="Times New Roman" w:cs="Times New Roman"/>
                <w:sz w:val="18"/>
                <w:szCs w:val="18"/>
                <w:lang w:val="zh-CN"/>
              </w:rPr>
            </w:pPr>
            <w:r>
              <w:rPr>
                <w:rFonts w:ascii="Times New Roman" w:cs="Times New Roman"/>
                <w:sz w:val="18"/>
                <w:szCs w:val="18"/>
              </w:rPr>
              <w:t>与设计要求、铭牌标记和外壳上的符号相符</w:t>
            </w:r>
          </w:p>
        </w:tc>
        <w:tc>
          <w:tcPr>
            <w:tcW w:w="1559" w:type="dxa"/>
            <w:vAlign w:val="center"/>
          </w:tcPr>
          <w:p w14:paraId="0944FD45">
            <w:pPr>
              <w:spacing w:line="240" w:lineRule="exact"/>
              <w:jc w:val="center"/>
              <w:rPr>
                <w:rFonts w:ascii="Times New Roman" w:hAnsi="Times New Roman" w:cs="Times New Roman"/>
                <w:kern w:val="0"/>
                <w:sz w:val="18"/>
                <w:szCs w:val="18"/>
              </w:rPr>
            </w:pPr>
          </w:p>
        </w:tc>
        <w:tc>
          <w:tcPr>
            <w:tcW w:w="1843" w:type="dxa"/>
          </w:tcPr>
          <w:p w14:paraId="7A3EE062">
            <w:pPr>
              <w:rPr>
                <w:rFonts w:ascii="Times New Roman" w:hAnsi="Times New Roman" w:cs="Times New Roman"/>
                <w:sz w:val="18"/>
                <w:szCs w:val="18"/>
              </w:rPr>
            </w:pPr>
          </w:p>
        </w:tc>
      </w:tr>
      <w:tr w14:paraId="2554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7DE50BC">
            <w:pPr>
              <w:spacing w:line="240" w:lineRule="exact"/>
              <w:jc w:val="center"/>
              <w:rPr>
                <w:rFonts w:ascii="Times New Roman" w:hAnsi="Times New Roman" w:cs="Times New Roman"/>
                <w:sz w:val="18"/>
                <w:szCs w:val="18"/>
                <w:lang w:val="zh-CN"/>
              </w:rPr>
            </w:pPr>
          </w:p>
        </w:tc>
        <w:tc>
          <w:tcPr>
            <w:tcW w:w="1867" w:type="dxa"/>
            <w:vAlign w:val="center"/>
          </w:tcPr>
          <w:p w14:paraId="50D48457">
            <w:pPr>
              <w:spacing w:line="226" w:lineRule="exact"/>
              <w:jc w:val="center"/>
              <w:rPr>
                <w:rFonts w:ascii="Times New Roman" w:hAnsi="Times New Roman" w:cs="Times New Roman"/>
                <w:sz w:val="18"/>
                <w:szCs w:val="18"/>
                <w:lang w:val="zh-CN"/>
              </w:rPr>
            </w:pPr>
            <w:r>
              <w:rPr>
                <w:rFonts w:ascii="Times New Roman" w:cs="Times New Roman"/>
                <w:sz w:val="18"/>
                <w:szCs w:val="18"/>
              </w:rPr>
              <w:t>有载调压切换装置的检查和试验</w:t>
            </w:r>
          </w:p>
        </w:tc>
        <w:tc>
          <w:tcPr>
            <w:tcW w:w="1843" w:type="dxa"/>
            <w:vAlign w:val="center"/>
          </w:tcPr>
          <w:p w14:paraId="2345665D">
            <w:pPr>
              <w:spacing w:line="226" w:lineRule="exact"/>
              <w:jc w:val="left"/>
              <w:rPr>
                <w:rFonts w:ascii="Times New Roman" w:hAnsi="Times New Roman" w:cs="Times New Roman"/>
                <w:sz w:val="18"/>
                <w:szCs w:val="18"/>
                <w:lang w:val="zh-CN"/>
              </w:rPr>
            </w:pPr>
            <w:r>
              <w:rPr>
                <w:rFonts w:ascii="Times New Roman" w:cs="Times New Roman" w:hAnsiTheme="minorEastAsia"/>
                <w:snapToGrid w:val="0"/>
                <w:kern w:val="0"/>
                <w:sz w:val="18"/>
                <w:szCs w:val="18"/>
              </w:rPr>
              <w:t>在变压器无电压下，有载分接开关的于动操作不应少于</w:t>
            </w:r>
            <w:r>
              <w:rPr>
                <w:rFonts w:ascii="Times New Roman" w:hAnsi="Times New Roman" w:cs="Times New Roman"/>
                <w:snapToGrid w:val="0"/>
                <w:kern w:val="0"/>
                <w:sz w:val="18"/>
                <w:szCs w:val="18"/>
              </w:rPr>
              <w:t>2</w:t>
            </w:r>
            <w:r>
              <w:rPr>
                <w:rFonts w:ascii="Times New Roman" w:cs="Times New Roman" w:hAnsiTheme="minorEastAsia"/>
                <w:snapToGrid w:val="0"/>
                <w:kern w:val="0"/>
                <w:sz w:val="18"/>
                <w:szCs w:val="18"/>
              </w:rPr>
              <w:t>个循环、电动操作不应少于</w:t>
            </w:r>
            <w:r>
              <w:rPr>
                <w:rFonts w:ascii="Times New Roman" w:hAnsi="Times New Roman" w:cs="Times New Roman"/>
                <w:snapToGrid w:val="0"/>
                <w:kern w:val="0"/>
                <w:sz w:val="18"/>
                <w:szCs w:val="18"/>
              </w:rPr>
              <w:t xml:space="preserve"> 5</w:t>
            </w:r>
            <w:r>
              <w:rPr>
                <w:rFonts w:ascii="Times New Roman" w:cs="Times New Roman" w:hAnsiTheme="minorEastAsia"/>
                <w:snapToGrid w:val="0"/>
                <w:kern w:val="0"/>
                <w:sz w:val="18"/>
                <w:szCs w:val="18"/>
              </w:rPr>
              <w:t>个循环，其中电动操作时电源电压应为额定电压的</w:t>
            </w:r>
            <w:r>
              <w:rPr>
                <w:rFonts w:ascii="Times New Roman" w:hAnsi="Times New Roman" w:cs="Times New Roman"/>
                <w:snapToGrid w:val="0"/>
                <w:kern w:val="0"/>
                <w:sz w:val="18"/>
                <w:szCs w:val="18"/>
              </w:rPr>
              <w:t xml:space="preserve">85% </w:t>
            </w:r>
            <w:r>
              <w:rPr>
                <w:rFonts w:ascii="Times New Roman" w:cs="Times New Roman" w:hAnsiTheme="minorEastAsia"/>
                <w:snapToGrid w:val="0"/>
                <w:kern w:val="0"/>
                <w:sz w:val="18"/>
                <w:szCs w:val="18"/>
              </w:rPr>
              <w:t>及以上。操作应无卡涩，连动程序、电气和机械限位应正常</w:t>
            </w:r>
          </w:p>
        </w:tc>
        <w:tc>
          <w:tcPr>
            <w:tcW w:w="1559" w:type="dxa"/>
            <w:vAlign w:val="center"/>
          </w:tcPr>
          <w:p w14:paraId="5138CDE4">
            <w:pPr>
              <w:spacing w:line="240" w:lineRule="exact"/>
              <w:jc w:val="center"/>
              <w:rPr>
                <w:rFonts w:ascii="Times New Roman" w:hAnsi="Times New Roman" w:cs="Times New Roman"/>
                <w:kern w:val="0"/>
                <w:sz w:val="18"/>
                <w:szCs w:val="18"/>
              </w:rPr>
            </w:pPr>
          </w:p>
        </w:tc>
        <w:tc>
          <w:tcPr>
            <w:tcW w:w="1843" w:type="dxa"/>
          </w:tcPr>
          <w:p w14:paraId="078E3A9C">
            <w:pPr>
              <w:rPr>
                <w:rFonts w:ascii="Times New Roman" w:hAnsi="Times New Roman" w:cs="Times New Roman"/>
                <w:sz w:val="18"/>
                <w:szCs w:val="18"/>
              </w:rPr>
            </w:pPr>
          </w:p>
        </w:tc>
      </w:tr>
      <w:tr w14:paraId="253D0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5113322">
            <w:pPr>
              <w:spacing w:line="240" w:lineRule="exact"/>
              <w:jc w:val="center"/>
              <w:rPr>
                <w:rFonts w:ascii="Times New Roman" w:hAnsi="Times New Roman" w:cs="Times New Roman"/>
                <w:sz w:val="18"/>
                <w:szCs w:val="18"/>
                <w:lang w:val="zh-CN"/>
              </w:rPr>
            </w:pPr>
          </w:p>
        </w:tc>
        <w:tc>
          <w:tcPr>
            <w:tcW w:w="1867" w:type="dxa"/>
            <w:vAlign w:val="center"/>
          </w:tcPr>
          <w:p w14:paraId="2AF20D35">
            <w:pPr>
              <w:spacing w:line="226" w:lineRule="exact"/>
              <w:jc w:val="center"/>
              <w:rPr>
                <w:rFonts w:ascii="Times New Roman" w:hAnsi="Times New Roman" w:cs="Times New Roman"/>
                <w:sz w:val="18"/>
                <w:szCs w:val="18"/>
                <w:lang w:val="zh-CN"/>
              </w:rPr>
            </w:pPr>
            <w:r>
              <w:rPr>
                <w:rFonts w:ascii="Times New Roman" w:cs="Times New Roman" w:hAnsiTheme="minorEastAsia"/>
                <w:sz w:val="18"/>
                <w:szCs w:val="18"/>
              </w:rPr>
              <w:t>测量绕组连同套管的绝缘电阻</w:t>
            </w:r>
          </w:p>
        </w:tc>
        <w:tc>
          <w:tcPr>
            <w:tcW w:w="1843" w:type="dxa"/>
            <w:vAlign w:val="center"/>
          </w:tcPr>
          <w:p w14:paraId="11BE5B7D">
            <w:pPr>
              <w:spacing w:line="226" w:lineRule="exact"/>
              <w:jc w:val="left"/>
              <w:rPr>
                <w:rFonts w:ascii="Times New Roman" w:hAnsi="Times New Roman" w:cs="Times New Roman"/>
                <w:sz w:val="18"/>
                <w:szCs w:val="18"/>
                <w:lang w:val="zh-CN"/>
              </w:rPr>
            </w:pPr>
            <w:r>
              <w:rPr>
                <w:rFonts w:ascii="Times New Roman" w:cs="Times New Roman" w:hAnsiTheme="minorEastAsia"/>
                <w:snapToGrid w:val="0"/>
                <w:kern w:val="0"/>
                <w:sz w:val="18"/>
                <w:szCs w:val="18"/>
              </w:rPr>
              <w:t>符合《电气装置安装工程电气设备交接试验标准》</w:t>
            </w:r>
            <w:r>
              <w:rPr>
                <w:rFonts w:ascii="Times New Roman" w:hAnsi="Times New Roman" w:cs="Times New Roman"/>
                <w:snapToGrid w:val="0"/>
                <w:kern w:val="0"/>
                <w:sz w:val="18"/>
                <w:szCs w:val="18"/>
              </w:rPr>
              <w:t>GB 50150-2016</w:t>
            </w:r>
            <w:r>
              <w:rPr>
                <w:rFonts w:ascii="Times New Roman" w:cs="Times New Roman" w:hAnsiTheme="minorEastAsia"/>
                <w:snapToGrid w:val="0"/>
                <w:kern w:val="0"/>
                <w:sz w:val="18"/>
                <w:szCs w:val="18"/>
              </w:rPr>
              <w:t>第</w:t>
            </w:r>
            <w:r>
              <w:rPr>
                <w:rFonts w:ascii="Times New Roman" w:hAnsi="Times New Roman" w:cs="Times New Roman"/>
                <w:snapToGrid w:val="0"/>
                <w:kern w:val="0"/>
                <w:sz w:val="18"/>
                <w:szCs w:val="18"/>
              </w:rPr>
              <w:t>8.0.10</w:t>
            </w:r>
            <w:r>
              <w:rPr>
                <w:rFonts w:ascii="Times New Roman" w:cs="Times New Roman" w:hAnsiTheme="minorEastAsia"/>
                <w:snapToGrid w:val="0"/>
                <w:kern w:val="0"/>
                <w:sz w:val="18"/>
                <w:szCs w:val="18"/>
              </w:rPr>
              <w:t>条的规定</w:t>
            </w:r>
          </w:p>
        </w:tc>
        <w:tc>
          <w:tcPr>
            <w:tcW w:w="1559" w:type="dxa"/>
            <w:vAlign w:val="center"/>
          </w:tcPr>
          <w:p w14:paraId="4E573D68">
            <w:pPr>
              <w:spacing w:line="240" w:lineRule="exact"/>
              <w:jc w:val="center"/>
              <w:rPr>
                <w:rFonts w:ascii="Times New Roman" w:hAnsi="Times New Roman" w:cs="Times New Roman"/>
                <w:kern w:val="0"/>
                <w:sz w:val="18"/>
                <w:szCs w:val="18"/>
              </w:rPr>
            </w:pPr>
          </w:p>
        </w:tc>
        <w:tc>
          <w:tcPr>
            <w:tcW w:w="1843" w:type="dxa"/>
          </w:tcPr>
          <w:p w14:paraId="3ABFDD22">
            <w:pPr>
              <w:rPr>
                <w:rFonts w:ascii="Times New Roman" w:hAnsi="Times New Roman" w:cs="Times New Roman"/>
                <w:sz w:val="18"/>
                <w:szCs w:val="18"/>
              </w:rPr>
            </w:pPr>
          </w:p>
        </w:tc>
      </w:tr>
      <w:tr w14:paraId="31E89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B36F1CC">
            <w:pPr>
              <w:spacing w:line="240" w:lineRule="exact"/>
              <w:jc w:val="center"/>
              <w:rPr>
                <w:rFonts w:ascii="Times New Roman" w:hAnsi="Times New Roman" w:cs="Times New Roman"/>
                <w:sz w:val="18"/>
                <w:szCs w:val="18"/>
                <w:lang w:val="zh-CN"/>
              </w:rPr>
            </w:pPr>
          </w:p>
        </w:tc>
        <w:tc>
          <w:tcPr>
            <w:tcW w:w="1867" w:type="dxa"/>
            <w:vAlign w:val="center"/>
          </w:tcPr>
          <w:p w14:paraId="24A1CE14">
            <w:pPr>
              <w:spacing w:line="226" w:lineRule="exact"/>
              <w:jc w:val="center"/>
              <w:rPr>
                <w:rFonts w:ascii="Times New Roman" w:hAnsi="Times New Roman" w:cs="Times New Roman"/>
                <w:sz w:val="18"/>
                <w:szCs w:val="18"/>
                <w:lang w:val="zh-CN"/>
              </w:rPr>
            </w:pPr>
            <w:r>
              <w:rPr>
                <w:rFonts w:ascii="Times New Roman" w:cs="Times New Roman"/>
                <w:sz w:val="18"/>
                <w:szCs w:val="18"/>
              </w:rPr>
              <w:t>绕组连同套管的交流耐压试验</w:t>
            </w:r>
          </w:p>
        </w:tc>
        <w:tc>
          <w:tcPr>
            <w:tcW w:w="1843" w:type="dxa"/>
            <w:vAlign w:val="center"/>
          </w:tcPr>
          <w:p w14:paraId="710C25E5">
            <w:pPr>
              <w:spacing w:line="226" w:lineRule="exact"/>
              <w:jc w:val="left"/>
              <w:rPr>
                <w:rFonts w:ascii="Times New Roman" w:hAnsi="Times New Roman" w:cs="Times New Roman"/>
                <w:sz w:val="18"/>
                <w:szCs w:val="18"/>
                <w:lang w:val="zh-CN"/>
              </w:rPr>
            </w:pPr>
            <w:r>
              <w:rPr>
                <w:rFonts w:ascii="Times New Roman" w:cs="Times New Roman" w:hAnsiTheme="minorEastAsia"/>
                <w:snapToGrid w:val="0"/>
                <w:kern w:val="0"/>
                <w:sz w:val="18"/>
                <w:szCs w:val="18"/>
              </w:rPr>
              <w:t>应无闪络及击穿现象</w:t>
            </w:r>
          </w:p>
        </w:tc>
        <w:tc>
          <w:tcPr>
            <w:tcW w:w="1559" w:type="dxa"/>
            <w:vAlign w:val="center"/>
          </w:tcPr>
          <w:p w14:paraId="02FB7C26">
            <w:pPr>
              <w:spacing w:line="240" w:lineRule="exact"/>
              <w:jc w:val="center"/>
              <w:rPr>
                <w:rFonts w:ascii="Times New Roman" w:hAnsi="Times New Roman" w:cs="Times New Roman"/>
                <w:kern w:val="0"/>
                <w:sz w:val="18"/>
                <w:szCs w:val="18"/>
              </w:rPr>
            </w:pPr>
          </w:p>
        </w:tc>
        <w:tc>
          <w:tcPr>
            <w:tcW w:w="1843" w:type="dxa"/>
          </w:tcPr>
          <w:p w14:paraId="557EBA85">
            <w:pPr>
              <w:rPr>
                <w:rFonts w:ascii="Times New Roman" w:hAnsi="Times New Roman" w:cs="Times New Roman"/>
                <w:sz w:val="18"/>
                <w:szCs w:val="18"/>
              </w:rPr>
            </w:pPr>
          </w:p>
        </w:tc>
      </w:tr>
      <w:tr w14:paraId="5017C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518FC47">
            <w:pPr>
              <w:spacing w:line="240" w:lineRule="exact"/>
              <w:jc w:val="center"/>
              <w:rPr>
                <w:rFonts w:ascii="Times New Roman" w:hAnsi="Times New Roman" w:cs="Times New Roman"/>
                <w:sz w:val="18"/>
                <w:szCs w:val="18"/>
                <w:lang w:val="zh-CN"/>
              </w:rPr>
            </w:pPr>
          </w:p>
        </w:tc>
        <w:tc>
          <w:tcPr>
            <w:tcW w:w="1867" w:type="dxa"/>
            <w:vAlign w:val="center"/>
          </w:tcPr>
          <w:p w14:paraId="7D0C0EA5">
            <w:pPr>
              <w:spacing w:line="226" w:lineRule="exact"/>
              <w:jc w:val="center"/>
              <w:rPr>
                <w:rFonts w:ascii="Times New Roman" w:hAnsi="Times New Roman" w:cs="Times New Roman"/>
                <w:sz w:val="18"/>
                <w:szCs w:val="18"/>
                <w:lang w:val="zh-CN"/>
              </w:rPr>
            </w:pPr>
            <w:r>
              <w:rPr>
                <w:rFonts w:ascii="Times New Roman" w:cs="Times New Roman"/>
                <w:sz w:val="18"/>
                <w:szCs w:val="18"/>
              </w:rPr>
              <w:t>检查相位</w:t>
            </w:r>
          </w:p>
        </w:tc>
        <w:tc>
          <w:tcPr>
            <w:tcW w:w="1843" w:type="dxa"/>
            <w:vAlign w:val="center"/>
          </w:tcPr>
          <w:p w14:paraId="5FD87D58">
            <w:pPr>
              <w:spacing w:line="226" w:lineRule="exact"/>
              <w:jc w:val="center"/>
              <w:rPr>
                <w:rFonts w:ascii="Times New Roman" w:hAnsi="Times New Roman" w:cs="Times New Roman"/>
                <w:sz w:val="18"/>
                <w:szCs w:val="18"/>
                <w:lang w:val="zh-CN"/>
              </w:rPr>
            </w:pPr>
            <w:r>
              <w:rPr>
                <w:rFonts w:ascii="Times New Roman" w:cs="Times New Roman"/>
                <w:sz w:val="18"/>
                <w:szCs w:val="18"/>
              </w:rPr>
              <w:t>一致</w:t>
            </w:r>
          </w:p>
        </w:tc>
        <w:tc>
          <w:tcPr>
            <w:tcW w:w="1559" w:type="dxa"/>
            <w:vAlign w:val="center"/>
          </w:tcPr>
          <w:p w14:paraId="5A8AECAB">
            <w:pPr>
              <w:spacing w:line="240" w:lineRule="exact"/>
              <w:jc w:val="center"/>
              <w:rPr>
                <w:rFonts w:ascii="Times New Roman" w:hAnsi="Times New Roman" w:cs="Times New Roman"/>
                <w:kern w:val="0"/>
                <w:sz w:val="18"/>
                <w:szCs w:val="18"/>
              </w:rPr>
            </w:pPr>
          </w:p>
        </w:tc>
        <w:tc>
          <w:tcPr>
            <w:tcW w:w="1843" w:type="dxa"/>
          </w:tcPr>
          <w:p w14:paraId="4DE133DD">
            <w:pPr>
              <w:rPr>
                <w:rFonts w:ascii="Times New Roman" w:hAnsi="Times New Roman" w:cs="Times New Roman"/>
                <w:sz w:val="18"/>
                <w:szCs w:val="18"/>
              </w:rPr>
            </w:pPr>
          </w:p>
        </w:tc>
      </w:tr>
      <w:tr w14:paraId="5898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0A6B611">
            <w:pPr>
              <w:spacing w:line="240" w:lineRule="exact"/>
              <w:jc w:val="center"/>
              <w:rPr>
                <w:rFonts w:ascii="Times New Roman" w:hAnsi="Times New Roman" w:cs="Times New Roman"/>
                <w:sz w:val="18"/>
                <w:szCs w:val="18"/>
                <w:lang w:val="zh-CN"/>
              </w:rPr>
            </w:pPr>
          </w:p>
        </w:tc>
        <w:tc>
          <w:tcPr>
            <w:tcW w:w="1867" w:type="dxa"/>
            <w:vAlign w:val="center"/>
          </w:tcPr>
          <w:p w14:paraId="36392ABC">
            <w:pPr>
              <w:spacing w:line="226" w:lineRule="exact"/>
              <w:jc w:val="center"/>
              <w:rPr>
                <w:rFonts w:ascii="Times New Roman" w:hAnsi="Times New Roman" w:cs="Times New Roman"/>
                <w:sz w:val="18"/>
                <w:szCs w:val="18"/>
                <w:lang w:val="zh-CN"/>
              </w:rPr>
            </w:pPr>
            <w:r>
              <w:rPr>
                <w:rFonts w:ascii="Times New Roman" w:cs="Times New Roman"/>
                <w:sz w:val="18"/>
                <w:szCs w:val="18"/>
              </w:rPr>
              <w:t>额定电压下的冲击合闸试验</w:t>
            </w:r>
          </w:p>
        </w:tc>
        <w:tc>
          <w:tcPr>
            <w:tcW w:w="1843" w:type="dxa"/>
            <w:vAlign w:val="center"/>
          </w:tcPr>
          <w:p w14:paraId="3D2A7508">
            <w:pPr>
              <w:spacing w:line="226" w:lineRule="exact"/>
              <w:jc w:val="left"/>
              <w:rPr>
                <w:rFonts w:ascii="Times New Roman" w:hAnsi="Times New Roman" w:cs="Times New Roman"/>
                <w:sz w:val="18"/>
                <w:szCs w:val="18"/>
                <w:lang w:val="zh-CN"/>
              </w:rPr>
            </w:pPr>
            <w:r>
              <w:rPr>
                <w:rFonts w:ascii="Times New Roman" w:cs="Times New Roman" w:hAnsiTheme="minorEastAsia"/>
                <w:snapToGrid w:val="0"/>
                <w:kern w:val="0"/>
                <w:sz w:val="18"/>
                <w:szCs w:val="18"/>
              </w:rPr>
              <w:t>进行</w:t>
            </w:r>
            <w:r>
              <w:rPr>
                <w:rFonts w:ascii="Times New Roman" w:hAnsi="Times New Roman" w:cs="Times New Roman"/>
                <w:snapToGrid w:val="0"/>
                <w:kern w:val="0"/>
                <w:sz w:val="18"/>
                <w:szCs w:val="18"/>
              </w:rPr>
              <w:t>5</w:t>
            </w:r>
            <w:r>
              <w:rPr>
                <w:rFonts w:ascii="Times New Roman" w:cs="Times New Roman" w:hAnsiTheme="minorEastAsia"/>
                <w:snapToGrid w:val="0"/>
                <w:kern w:val="0"/>
                <w:sz w:val="18"/>
                <w:szCs w:val="18"/>
              </w:rPr>
              <w:t>次，每次间隔时间宜为</w:t>
            </w:r>
            <w:r>
              <w:rPr>
                <w:rFonts w:ascii="Times New Roman" w:hAnsi="Times New Roman" w:cs="Times New Roman"/>
                <w:snapToGrid w:val="0"/>
                <w:kern w:val="0"/>
                <w:sz w:val="18"/>
                <w:szCs w:val="18"/>
              </w:rPr>
              <w:t>5min</w:t>
            </w:r>
            <w:r>
              <w:rPr>
                <w:rFonts w:ascii="Times New Roman" w:cs="Times New Roman" w:hAnsiTheme="minorEastAsia"/>
                <w:snapToGrid w:val="0"/>
                <w:kern w:val="0"/>
                <w:sz w:val="18"/>
                <w:szCs w:val="18"/>
              </w:rPr>
              <w:t>，应无异常现象；无电流差动保护的干式变可冲击</w:t>
            </w:r>
            <w:r>
              <w:rPr>
                <w:rFonts w:ascii="Times New Roman" w:hAnsi="Times New Roman" w:cs="Times New Roman"/>
                <w:snapToGrid w:val="0"/>
                <w:kern w:val="0"/>
                <w:sz w:val="18"/>
                <w:szCs w:val="18"/>
              </w:rPr>
              <w:t>3</w:t>
            </w:r>
            <w:r>
              <w:rPr>
                <w:rFonts w:ascii="Times New Roman" w:cs="Times New Roman" w:hAnsiTheme="minorEastAsia"/>
                <w:snapToGrid w:val="0"/>
                <w:kern w:val="0"/>
                <w:sz w:val="18"/>
                <w:szCs w:val="18"/>
              </w:rPr>
              <w:t>次</w:t>
            </w:r>
          </w:p>
        </w:tc>
        <w:tc>
          <w:tcPr>
            <w:tcW w:w="1559" w:type="dxa"/>
            <w:vAlign w:val="center"/>
          </w:tcPr>
          <w:p w14:paraId="336871F1">
            <w:pPr>
              <w:spacing w:line="240" w:lineRule="exact"/>
              <w:jc w:val="center"/>
              <w:rPr>
                <w:rFonts w:ascii="Times New Roman" w:hAnsi="Times New Roman" w:cs="Times New Roman"/>
                <w:kern w:val="0"/>
                <w:sz w:val="18"/>
                <w:szCs w:val="18"/>
              </w:rPr>
            </w:pPr>
          </w:p>
        </w:tc>
        <w:tc>
          <w:tcPr>
            <w:tcW w:w="1843" w:type="dxa"/>
          </w:tcPr>
          <w:p w14:paraId="1986DA7D">
            <w:pPr>
              <w:rPr>
                <w:rFonts w:ascii="Times New Roman" w:hAnsi="Times New Roman" w:cs="Times New Roman"/>
                <w:sz w:val="18"/>
                <w:szCs w:val="18"/>
              </w:rPr>
            </w:pPr>
          </w:p>
        </w:tc>
      </w:tr>
    </w:tbl>
    <w:p w14:paraId="3264AF89">
      <w:pPr>
        <w:jc w:val="center"/>
        <w:rPr>
          <w:rFonts w:ascii="Times New Roman" w:cs="Times New Roman"/>
          <w:szCs w:val="21"/>
        </w:rPr>
      </w:pPr>
    </w:p>
    <w:p w14:paraId="484449D9">
      <w:pPr>
        <w:pStyle w:val="28"/>
        <w:ind w:firstLine="640"/>
      </w:pPr>
      <w:r>
        <w:br w:type="page"/>
      </w:r>
    </w:p>
    <w:p w14:paraId="094FDFF3">
      <w:pPr>
        <w:jc w:val="center"/>
        <w:rPr>
          <w:rFonts w:ascii="Times New Roman" w:hAnsi="Times New Roman" w:cs="Times New Roman"/>
        </w:rPr>
      </w:pPr>
      <w:r>
        <w:rPr>
          <w:rFonts w:ascii="Times New Roman" w:cs="Times New Roman"/>
          <w:szCs w:val="21"/>
        </w:rPr>
        <w:t>表</w:t>
      </w:r>
      <w:r>
        <w:rPr>
          <w:rFonts w:ascii="Times New Roman" w:hAnsi="Times New Roman" w:cs="Times New Roman"/>
          <w:szCs w:val="21"/>
        </w:rPr>
        <w:t>P.5-02</w:t>
      </w:r>
      <w:r>
        <w:rPr>
          <w:rFonts w:ascii="Times New Roman" w:cs="Times New Roman"/>
          <w:szCs w:val="21"/>
        </w:rPr>
        <w:t>（续</w:t>
      </w:r>
      <w:r>
        <w:rPr>
          <w:rFonts w:ascii="Times New Roman" w:hAnsi="Times New Roman" w:cs="Times New Roman"/>
          <w:szCs w:val="21"/>
        </w:rPr>
        <w:t>2</w:t>
      </w:r>
      <w:r>
        <w:rPr>
          <w:rFonts w:ascii="Times New Roman" w:cs="Times New Roman"/>
          <w:szCs w:val="21"/>
        </w:rPr>
        <w:t>）</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851"/>
        <w:gridCol w:w="992"/>
        <w:gridCol w:w="1559"/>
        <w:gridCol w:w="1843"/>
      </w:tblGrid>
      <w:tr w14:paraId="77105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07D08A5B">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13B61FAA">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22E2C863">
            <w:pPr>
              <w:jc w:val="center"/>
              <w:rPr>
                <w:rFonts w:ascii="Times New Roman" w:hAnsi="Times New Roman" w:cs="Times New Roman"/>
                <w:sz w:val="18"/>
                <w:szCs w:val="18"/>
              </w:rPr>
            </w:pPr>
            <w:r>
              <w:rPr>
                <w:rFonts w:ascii="Times New Roman" w:cs="Times New Roman"/>
                <w:sz w:val="18"/>
                <w:szCs w:val="18"/>
              </w:rPr>
              <w:t>检验结果</w:t>
            </w:r>
          </w:p>
        </w:tc>
        <w:tc>
          <w:tcPr>
            <w:tcW w:w="1843" w:type="dxa"/>
          </w:tcPr>
          <w:p w14:paraId="20271C8B">
            <w:pPr>
              <w:jc w:val="center"/>
              <w:rPr>
                <w:rFonts w:ascii="Times New Roman" w:hAnsi="Times New Roman" w:cs="Times New Roman"/>
                <w:sz w:val="18"/>
                <w:szCs w:val="18"/>
              </w:rPr>
            </w:pPr>
            <w:r>
              <w:rPr>
                <w:rFonts w:ascii="Times New Roman" w:cs="Times New Roman"/>
                <w:sz w:val="18"/>
                <w:szCs w:val="18"/>
              </w:rPr>
              <w:t>结论</w:t>
            </w:r>
          </w:p>
        </w:tc>
      </w:tr>
      <w:tr w14:paraId="73EC3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0E1C02B4">
            <w:pPr>
              <w:spacing w:line="240" w:lineRule="exact"/>
              <w:jc w:val="center"/>
              <w:rPr>
                <w:rFonts w:ascii="Times New Roman" w:hAnsi="Times New Roman" w:cs="Times New Roman"/>
                <w:sz w:val="18"/>
                <w:szCs w:val="18"/>
                <w:lang w:val="zh-CN"/>
              </w:rPr>
            </w:pPr>
            <w:r>
              <w:rPr>
                <w:rFonts w:ascii="Times New Roman" w:cs="Times New Roman"/>
                <w:sz w:val="18"/>
                <w:szCs w:val="18"/>
              </w:rPr>
              <w:t>接地装置</w:t>
            </w:r>
          </w:p>
        </w:tc>
        <w:tc>
          <w:tcPr>
            <w:tcW w:w="1867" w:type="dxa"/>
            <w:vAlign w:val="center"/>
          </w:tcPr>
          <w:p w14:paraId="449207F5">
            <w:pPr>
              <w:spacing w:line="240" w:lineRule="exact"/>
              <w:jc w:val="center"/>
              <w:rPr>
                <w:rFonts w:ascii="Times New Roman" w:hAnsi="Times New Roman" w:cs="Times New Roman"/>
                <w:sz w:val="18"/>
                <w:szCs w:val="18"/>
              </w:rPr>
            </w:pPr>
            <w:r>
              <w:rPr>
                <w:rFonts w:ascii="Times New Roman" w:cs="Times New Roman"/>
                <w:sz w:val="18"/>
                <w:szCs w:val="18"/>
              </w:rPr>
              <w:t>接地电阻</w:t>
            </w:r>
          </w:p>
        </w:tc>
        <w:tc>
          <w:tcPr>
            <w:tcW w:w="1843" w:type="dxa"/>
            <w:gridSpan w:val="2"/>
            <w:vAlign w:val="center"/>
          </w:tcPr>
          <w:p w14:paraId="62DE667F">
            <w:pPr>
              <w:spacing w:line="240" w:lineRule="exact"/>
              <w:jc w:val="left"/>
              <w:rPr>
                <w:rFonts w:ascii="Times New Roman" w:hAnsi="Times New Roman" w:cs="Times New Roman"/>
                <w:sz w:val="18"/>
                <w:szCs w:val="18"/>
              </w:rPr>
            </w:pPr>
            <w:r>
              <w:rPr>
                <w:rFonts w:ascii="Times New Roman" w:cs="Times New Roman" w:hAnsiTheme="minorEastAsia"/>
                <w:sz w:val="18"/>
                <w:szCs w:val="18"/>
              </w:rPr>
              <w:t>符合设计文件和《电气装置安装工程电气设备交接试验标准》</w:t>
            </w:r>
            <w:r>
              <w:rPr>
                <w:rFonts w:ascii="Times New Roman" w:hAnsi="Times New Roman" w:cs="Times New Roman"/>
                <w:sz w:val="18"/>
                <w:szCs w:val="18"/>
              </w:rPr>
              <w:t>GB50150-2016</w:t>
            </w:r>
            <w:r>
              <w:rPr>
                <w:rFonts w:ascii="Times New Roman" w:cs="Times New Roman" w:hAnsiTheme="minorEastAsia"/>
                <w:sz w:val="18"/>
                <w:szCs w:val="18"/>
              </w:rPr>
              <w:t>的规定</w:t>
            </w:r>
          </w:p>
        </w:tc>
        <w:tc>
          <w:tcPr>
            <w:tcW w:w="1559" w:type="dxa"/>
            <w:vAlign w:val="center"/>
          </w:tcPr>
          <w:p w14:paraId="240EAD4C">
            <w:pPr>
              <w:spacing w:line="240" w:lineRule="exact"/>
              <w:jc w:val="center"/>
              <w:rPr>
                <w:rFonts w:ascii="Times New Roman" w:hAnsi="Times New Roman" w:cs="Times New Roman"/>
                <w:kern w:val="0"/>
                <w:sz w:val="18"/>
                <w:szCs w:val="18"/>
              </w:rPr>
            </w:pPr>
          </w:p>
        </w:tc>
        <w:tc>
          <w:tcPr>
            <w:tcW w:w="1843" w:type="dxa"/>
          </w:tcPr>
          <w:p w14:paraId="16ACE60D">
            <w:pPr>
              <w:rPr>
                <w:rFonts w:ascii="Times New Roman" w:hAnsi="Times New Roman" w:cs="Times New Roman"/>
                <w:sz w:val="18"/>
                <w:szCs w:val="18"/>
              </w:rPr>
            </w:pPr>
          </w:p>
        </w:tc>
      </w:tr>
      <w:tr w14:paraId="7898B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E9C73C3">
            <w:pPr>
              <w:spacing w:line="240" w:lineRule="exact"/>
              <w:jc w:val="center"/>
              <w:rPr>
                <w:rFonts w:ascii="Times New Roman" w:hAnsi="Times New Roman" w:cs="Times New Roman"/>
                <w:sz w:val="18"/>
                <w:szCs w:val="18"/>
                <w:lang w:val="zh-CN"/>
              </w:rPr>
            </w:pPr>
          </w:p>
        </w:tc>
        <w:tc>
          <w:tcPr>
            <w:tcW w:w="1867" w:type="dxa"/>
            <w:vAlign w:val="center"/>
          </w:tcPr>
          <w:p w14:paraId="440B461B">
            <w:pPr>
              <w:spacing w:line="240" w:lineRule="exact"/>
              <w:jc w:val="center"/>
              <w:rPr>
                <w:rFonts w:ascii="Times New Roman" w:hAnsi="Times New Roman" w:cs="Times New Roman"/>
                <w:sz w:val="18"/>
                <w:szCs w:val="18"/>
              </w:rPr>
            </w:pPr>
            <w:r>
              <w:rPr>
                <w:rFonts w:ascii="Times New Roman" w:cs="Times New Roman"/>
                <w:sz w:val="18"/>
                <w:szCs w:val="18"/>
              </w:rPr>
              <w:t>导通测试</w:t>
            </w:r>
          </w:p>
        </w:tc>
        <w:tc>
          <w:tcPr>
            <w:tcW w:w="1843" w:type="dxa"/>
            <w:gridSpan w:val="2"/>
            <w:vAlign w:val="center"/>
          </w:tcPr>
          <w:p w14:paraId="3DB10C9D">
            <w:pPr>
              <w:spacing w:line="240" w:lineRule="exact"/>
              <w:jc w:val="center"/>
              <w:rPr>
                <w:rFonts w:ascii="Times New Roman" w:hAnsi="Times New Roman" w:cs="Times New Roman"/>
                <w:sz w:val="18"/>
                <w:szCs w:val="18"/>
              </w:rPr>
            </w:pPr>
            <w:r>
              <w:rPr>
                <w:rFonts w:ascii="Times New Roman" w:cs="Times New Roman" w:hAnsiTheme="minorEastAsia"/>
                <w:sz w:val="18"/>
                <w:szCs w:val="18"/>
              </w:rPr>
              <w:t>＜</w:t>
            </w:r>
            <w:r>
              <w:rPr>
                <w:rFonts w:ascii="Times New Roman" w:hAnsi="Times New Roman" w:cs="Times New Roman"/>
                <w:sz w:val="18"/>
                <w:szCs w:val="18"/>
              </w:rPr>
              <w:t>0.05 Ω</w:t>
            </w:r>
          </w:p>
        </w:tc>
        <w:tc>
          <w:tcPr>
            <w:tcW w:w="1559" w:type="dxa"/>
            <w:vAlign w:val="center"/>
          </w:tcPr>
          <w:p w14:paraId="50BB56B4">
            <w:pPr>
              <w:spacing w:line="240" w:lineRule="exact"/>
              <w:jc w:val="center"/>
              <w:rPr>
                <w:rFonts w:ascii="Times New Roman" w:hAnsi="Times New Roman" w:cs="Times New Roman"/>
                <w:kern w:val="0"/>
                <w:sz w:val="18"/>
                <w:szCs w:val="18"/>
              </w:rPr>
            </w:pPr>
          </w:p>
        </w:tc>
        <w:tc>
          <w:tcPr>
            <w:tcW w:w="1843" w:type="dxa"/>
          </w:tcPr>
          <w:p w14:paraId="30D40F9D">
            <w:pPr>
              <w:rPr>
                <w:rFonts w:ascii="Times New Roman" w:hAnsi="Times New Roman" w:cs="Times New Roman"/>
                <w:sz w:val="18"/>
                <w:szCs w:val="18"/>
              </w:rPr>
            </w:pPr>
          </w:p>
        </w:tc>
      </w:tr>
      <w:tr w14:paraId="359E9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6"/>
          </w:tcPr>
          <w:p w14:paraId="23FA1A01">
            <w:pPr>
              <w:rPr>
                <w:rFonts w:ascii="Times New Roman" w:hAnsi="Times New Roman" w:cs="Times New Roman"/>
                <w:sz w:val="18"/>
                <w:szCs w:val="18"/>
              </w:rPr>
            </w:pPr>
            <w:r>
              <w:rPr>
                <w:rFonts w:ascii="Times New Roman" w:cs="Times New Roman"/>
                <w:sz w:val="18"/>
                <w:szCs w:val="18"/>
              </w:rPr>
              <w:t>验收结论：</w:t>
            </w:r>
          </w:p>
        </w:tc>
      </w:tr>
      <w:tr w14:paraId="18760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tcPr>
          <w:p w14:paraId="310F3AB2">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3"/>
            <w:shd w:val="clear" w:color="auto" w:fill="auto"/>
          </w:tcPr>
          <w:p w14:paraId="59DF9CBE">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AE5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tcPr>
          <w:p w14:paraId="4891A375">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3"/>
            <w:shd w:val="clear" w:color="auto" w:fill="auto"/>
          </w:tcPr>
          <w:p w14:paraId="693365BF">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0BE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tcPr>
          <w:p w14:paraId="1B641079">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3"/>
            <w:shd w:val="clear" w:color="auto" w:fill="auto"/>
          </w:tcPr>
          <w:p w14:paraId="5DDA9778">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4E1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tcPr>
          <w:p w14:paraId="25F355C2">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3"/>
            <w:shd w:val="clear" w:color="auto" w:fill="auto"/>
          </w:tcPr>
          <w:p w14:paraId="77DBEDB7">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6F3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tcPr>
          <w:p w14:paraId="2456348A">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3"/>
            <w:shd w:val="clear" w:color="auto" w:fill="auto"/>
          </w:tcPr>
          <w:p w14:paraId="2A5D44DC">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428C41F5">
      <w:pPr>
        <w:widowControl/>
        <w:jc w:val="left"/>
        <w:rPr>
          <w:rFonts w:ascii="Times New Roman" w:hAnsi="Times New Roman" w:cs="Times New Roman"/>
        </w:rPr>
      </w:pPr>
      <w:r>
        <w:rPr>
          <w:rFonts w:ascii="Times New Roman" w:hAnsi="Times New Roman" w:cs="Times New Roman"/>
        </w:rPr>
        <w:br w:type="page"/>
      </w:r>
    </w:p>
    <w:p w14:paraId="2E64522D">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P.5-03</w:t>
      </w:r>
      <w:r>
        <w:rPr>
          <w:rFonts w:ascii="Times New Roman" w:cs="Times New Roman"/>
          <w:szCs w:val="21"/>
        </w:rPr>
        <w:t>箱式变电站监控系统及其他调试分项工程质量验收记录表</w:t>
      </w:r>
    </w:p>
    <w:p w14:paraId="04F2FA35">
      <w:pPr>
        <w:pStyle w:val="10"/>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851"/>
        <w:gridCol w:w="992"/>
        <w:gridCol w:w="1559"/>
        <w:gridCol w:w="1843"/>
      </w:tblGrid>
      <w:tr w14:paraId="5AF2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0C7FB6FE">
            <w:pPr>
              <w:rPr>
                <w:rFonts w:ascii="Times New Roman" w:hAnsi="Times New Roman" w:cs="Times New Roman"/>
                <w:sz w:val="18"/>
                <w:szCs w:val="18"/>
              </w:rPr>
            </w:pPr>
            <w:r>
              <w:rPr>
                <w:rFonts w:ascii="Times New Roman" w:cs="Times New Roman"/>
                <w:sz w:val="18"/>
                <w:szCs w:val="18"/>
              </w:rPr>
              <w:t>单位工程名称</w:t>
            </w:r>
          </w:p>
        </w:tc>
        <w:tc>
          <w:tcPr>
            <w:tcW w:w="1843" w:type="dxa"/>
            <w:gridSpan w:val="2"/>
          </w:tcPr>
          <w:p w14:paraId="7DEA90A1">
            <w:pPr>
              <w:rPr>
                <w:rFonts w:ascii="Times New Roman" w:hAnsi="Times New Roman" w:cs="Times New Roman"/>
                <w:sz w:val="18"/>
                <w:szCs w:val="18"/>
              </w:rPr>
            </w:pPr>
          </w:p>
        </w:tc>
        <w:tc>
          <w:tcPr>
            <w:tcW w:w="1559" w:type="dxa"/>
          </w:tcPr>
          <w:p w14:paraId="70291708">
            <w:pPr>
              <w:rPr>
                <w:rFonts w:ascii="Times New Roman" w:hAnsi="Times New Roman" w:cs="Times New Roman"/>
                <w:sz w:val="18"/>
                <w:szCs w:val="18"/>
              </w:rPr>
            </w:pPr>
            <w:r>
              <w:rPr>
                <w:rFonts w:ascii="Times New Roman" w:cs="Times New Roman"/>
                <w:sz w:val="18"/>
                <w:szCs w:val="18"/>
              </w:rPr>
              <w:t>分部工程名称</w:t>
            </w:r>
          </w:p>
        </w:tc>
        <w:tc>
          <w:tcPr>
            <w:tcW w:w="1843" w:type="dxa"/>
          </w:tcPr>
          <w:p w14:paraId="2E2A36DC">
            <w:pPr>
              <w:rPr>
                <w:rFonts w:ascii="Times New Roman" w:hAnsi="Times New Roman" w:cs="Times New Roman"/>
                <w:sz w:val="18"/>
                <w:szCs w:val="18"/>
              </w:rPr>
            </w:pPr>
          </w:p>
        </w:tc>
      </w:tr>
      <w:tr w14:paraId="23C91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0A700786">
            <w:pPr>
              <w:rPr>
                <w:rFonts w:ascii="Times New Roman" w:hAnsi="Times New Roman" w:cs="Times New Roman"/>
                <w:sz w:val="18"/>
                <w:szCs w:val="18"/>
              </w:rPr>
            </w:pPr>
            <w:r>
              <w:rPr>
                <w:rFonts w:ascii="Times New Roman" w:cs="Times New Roman"/>
                <w:sz w:val="18"/>
                <w:szCs w:val="18"/>
              </w:rPr>
              <w:t>子分部工程名称</w:t>
            </w:r>
          </w:p>
        </w:tc>
        <w:tc>
          <w:tcPr>
            <w:tcW w:w="1843" w:type="dxa"/>
            <w:gridSpan w:val="2"/>
          </w:tcPr>
          <w:p w14:paraId="7F032A4B">
            <w:pPr>
              <w:rPr>
                <w:rFonts w:ascii="Times New Roman" w:hAnsi="Times New Roman" w:cs="Times New Roman"/>
                <w:sz w:val="18"/>
                <w:szCs w:val="18"/>
              </w:rPr>
            </w:pPr>
          </w:p>
        </w:tc>
        <w:tc>
          <w:tcPr>
            <w:tcW w:w="1559" w:type="dxa"/>
          </w:tcPr>
          <w:p w14:paraId="76CA7CE2">
            <w:pPr>
              <w:rPr>
                <w:rFonts w:ascii="Times New Roman" w:hAnsi="Times New Roman" w:cs="Times New Roman"/>
                <w:sz w:val="18"/>
                <w:szCs w:val="18"/>
              </w:rPr>
            </w:pPr>
            <w:r>
              <w:rPr>
                <w:rFonts w:ascii="Times New Roman" w:cs="Times New Roman"/>
                <w:sz w:val="18"/>
                <w:szCs w:val="18"/>
              </w:rPr>
              <w:t>验收部位</w:t>
            </w:r>
          </w:p>
        </w:tc>
        <w:tc>
          <w:tcPr>
            <w:tcW w:w="1843" w:type="dxa"/>
          </w:tcPr>
          <w:p w14:paraId="7BCEEDFF">
            <w:pPr>
              <w:rPr>
                <w:rFonts w:ascii="Times New Roman" w:hAnsi="Times New Roman" w:cs="Times New Roman"/>
                <w:sz w:val="18"/>
                <w:szCs w:val="18"/>
              </w:rPr>
            </w:pPr>
          </w:p>
        </w:tc>
      </w:tr>
      <w:tr w14:paraId="101D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18C54C20">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2FD33935">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2F8DD842">
            <w:pPr>
              <w:jc w:val="center"/>
              <w:rPr>
                <w:rFonts w:ascii="Times New Roman" w:hAnsi="Times New Roman" w:cs="Times New Roman"/>
                <w:sz w:val="18"/>
                <w:szCs w:val="18"/>
              </w:rPr>
            </w:pPr>
            <w:r>
              <w:rPr>
                <w:rFonts w:ascii="Times New Roman" w:cs="Times New Roman"/>
                <w:sz w:val="18"/>
                <w:szCs w:val="18"/>
              </w:rPr>
              <w:t>检验结果</w:t>
            </w:r>
          </w:p>
        </w:tc>
        <w:tc>
          <w:tcPr>
            <w:tcW w:w="1843" w:type="dxa"/>
          </w:tcPr>
          <w:p w14:paraId="7055D092">
            <w:pPr>
              <w:jc w:val="center"/>
              <w:rPr>
                <w:rFonts w:ascii="Times New Roman" w:hAnsi="Times New Roman" w:cs="Times New Roman"/>
                <w:sz w:val="18"/>
                <w:szCs w:val="18"/>
              </w:rPr>
            </w:pPr>
            <w:r>
              <w:rPr>
                <w:rFonts w:ascii="Times New Roman" w:cs="Times New Roman"/>
                <w:sz w:val="18"/>
                <w:szCs w:val="18"/>
              </w:rPr>
              <w:t>结论</w:t>
            </w:r>
          </w:p>
        </w:tc>
      </w:tr>
      <w:tr w14:paraId="6B29E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7A11A320">
            <w:pPr>
              <w:spacing w:line="240" w:lineRule="exact"/>
              <w:jc w:val="center"/>
              <w:rPr>
                <w:rFonts w:ascii="Times New Roman" w:hAnsi="Times New Roman" w:cs="Times New Roman"/>
                <w:sz w:val="18"/>
                <w:szCs w:val="18"/>
              </w:rPr>
            </w:pPr>
            <w:r>
              <w:rPr>
                <w:rFonts w:ascii="Times New Roman" w:cs="Times New Roman"/>
                <w:sz w:val="18"/>
                <w:szCs w:val="18"/>
              </w:rPr>
              <w:t>直流电气装置</w:t>
            </w:r>
          </w:p>
        </w:tc>
        <w:tc>
          <w:tcPr>
            <w:tcW w:w="1867" w:type="dxa"/>
            <w:vAlign w:val="center"/>
          </w:tcPr>
          <w:p w14:paraId="0241CD1B">
            <w:pPr>
              <w:spacing w:line="240" w:lineRule="exact"/>
              <w:jc w:val="center"/>
              <w:rPr>
                <w:rFonts w:ascii="Times New Roman" w:hAnsi="Times New Roman" w:cs="Times New Roman"/>
                <w:sz w:val="18"/>
                <w:szCs w:val="18"/>
              </w:rPr>
            </w:pPr>
            <w:r>
              <w:rPr>
                <w:rFonts w:ascii="Times New Roman" w:cs="Times New Roman"/>
                <w:sz w:val="18"/>
                <w:szCs w:val="18"/>
              </w:rPr>
              <w:t>绝缘试验</w:t>
            </w:r>
          </w:p>
        </w:tc>
        <w:tc>
          <w:tcPr>
            <w:tcW w:w="1843" w:type="dxa"/>
            <w:gridSpan w:val="2"/>
            <w:vAlign w:val="center"/>
          </w:tcPr>
          <w:p w14:paraId="5AC456F5">
            <w:pPr>
              <w:spacing w:line="240" w:lineRule="exact"/>
              <w:jc w:val="left"/>
              <w:rPr>
                <w:rFonts w:ascii="Times New Roman" w:hAnsi="Times New Roman" w:cs="Times New Roman"/>
                <w:snapToGrid w:val="0"/>
                <w:kern w:val="0"/>
                <w:sz w:val="18"/>
                <w:szCs w:val="18"/>
              </w:rPr>
            </w:pPr>
            <w:r>
              <w:rPr>
                <w:rFonts w:ascii="Times New Roman" w:cs="Times New Roman" w:hAnsiTheme="minorEastAsia"/>
                <w:snapToGrid w:val="0"/>
                <w:kern w:val="0"/>
                <w:sz w:val="18"/>
                <w:szCs w:val="18"/>
              </w:rPr>
              <w:t>测量整体绝缘电阻值，应符合产品技术文件规定</w:t>
            </w:r>
          </w:p>
        </w:tc>
        <w:tc>
          <w:tcPr>
            <w:tcW w:w="1559" w:type="dxa"/>
            <w:vAlign w:val="center"/>
          </w:tcPr>
          <w:p w14:paraId="21143514">
            <w:pPr>
              <w:spacing w:line="240" w:lineRule="exact"/>
              <w:jc w:val="center"/>
              <w:rPr>
                <w:rFonts w:ascii="Times New Roman" w:hAnsi="Times New Roman" w:cs="Times New Roman"/>
                <w:kern w:val="0"/>
                <w:sz w:val="18"/>
                <w:szCs w:val="18"/>
              </w:rPr>
            </w:pPr>
          </w:p>
        </w:tc>
        <w:tc>
          <w:tcPr>
            <w:tcW w:w="1843" w:type="dxa"/>
          </w:tcPr>
          <w:p w14:paraId="0881C3C1">
            <w:pPr>
              <w:rPr>
                <w:rFonts w:ascii="Times New Roman" w:hAnsi="Times New Roman" w:cs="Times New Roman"/>
                <w:sz w:val="18"/>
                <w:szCs w:val="18"/>
              </w:rPr>
            </w:pPr>
          </w:p>
        </w:tc>
      </w:tr>
      <w:tr w14:paraId="220B8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C01B6D1">
            <w:pPr>
              <w:spacing w:line="240" w:lineRule="exact"/>
              <w:jc w:val="center"/>
              <w:rPr>
                <w:rFonts w:ascii="Times New Roman" w:hAnsi="Times New Roman" w:cs="Times New Roman"/>
                <w:sz w:val="18"/>
                <w:szCs w:val="18"/>
                <w:lang w:val="zh-CN"/>
              </w:rPr>
            </w:pPr>
          </w:p>
        </w:tc>
        <w:tc>
          <w:tcPr>
            <w:tcW w:w="1867" w:type="dxa"/>
            <w:vAlign w:val="center"/>
          </w:tcPr>
          <w:p w14:paraId="3984DBD9">
            <w:pPr>
              <w:spacing w:line="240" w:lineRule="exact"/>
              <w:jc w:val="center"/>
              <w:rPr>
                <w:rFonts w:ascii="Times New Roman" w:hAnsi="Times New Roman" w:cs="Times New Roman"/>
                <w:sz w:val="18"/>
                <w:szCs w:val="18"/>
              </w:rPr>
            </w:pPr>
            <w:r>
              <w:rPr>
                <w:rFonts w:ascii="Times New Roman" w:cs="Times New Roman"/>
                <w:sz w:val="18"/>
                <w:szCs w:val="18"/>
              </w:rPr>
              <w:t>充电模块功能测试</w:t>
            </w:r>
          </w:p>
        </w:tc>
        <w:tc>
          <w:tcPr>
            <w:tcW w:w="1843" w:type="dxa"/>
            <w:gridSpan w:val="2"/>
            <w:vAlign w:val="center"/>
          </w:tcPr>
          <w:p w14:paraId="2C9E771C">
            <w:pPr>
              <w:spacing w:line="240" w:lineRule="exact"/>
              <w:jc w:val="center"/>
              <w:rPr>
                <w:rFonts w:ascii="Times New Roman" w:hAnsi="Times New Roman" w:cs="Times New Roman"/>
                <w:sz w:val="18"/>
                <w:szCs w:val="18"/>
              </w:rPr>
            </w:pPr>
            <w:r>
              <w:rPr>
                <w:rFonts w:ascii="Times New Roman" w:cs="Times New Roman"/>
                <w:sz w:val="18"/>
                <w:szCs w:val="18"/>
              </w:rPr>
              <w:t>符合制造厂规定</w:t>
            </w:r>
          </w:p>
        </w:tc>
        <w:tc>
          <w:tcPr>
            <w:tcW w:w="1559" w:type="dxa"/>
            <w:vAlign w:val="center"/>
          </w:tcPr>
          <w:p w14:paraId="0AEDF50F">
            <w:pPr>
              <w:spacing w:line="240" w:lineRule="exact"/>
              <w:jc w:val="center"/>
              <w:rPr>
                <w:rFonts w:ascii="Times New Roman" w:hAnsi="Times New Roman" w:cs="Times New Roman"/>
                <w:kern w:val="0"/>
                <w:sz w:val="18"/>
                <w:szCs w:val="18"/>
              </w:rPr>
            </w:pPr>
          </w:p>
        </w:tc>
        <w:tc>
          <w:tcPr>
            <w:tcW w:w="1843" w:type="dxa"/>
          </w:tcPr>
          <w:p w14:paraId="20AC43ED">
            <w:pPr>
              <w:rPr>
                <w:rFonts w:ascii="Times New Roman" w:hAnsi="Times New Roman" w:cs="Times New Roman"/>
                <w:sz w:val="18"/>
                <w:szCs w:val="18"/>
              </w:rPr>
            </w:pPr>
          </w:p>
        </w:tc>
      </w:tr>
      <w:tr w14:paraId="02F5F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870C144">
            <w:pPr>
              <w:spacing w:line="240" w:lineRule="exact"/>
              <w:jc w:val="center"/>
              <w:rPr>
                <w:rFonts w:ascii="Times New Roman" w:hAnsi="Times New Roman" w:cs="Times New Roman"/>
                <w:sz w:val="18"/>
                <w:szCs w:val="18"/>
                <w:lang w:val="zh-CN"/>
              </w:rPr>
            </w:pPr>
          </w:p>
        </w:tc>
        <w:tc>
          <w:tcPr>
            <w:tcW w:w="1867" w:type="dxa"/>
            <w:vAlign w:val="center"/>
          </w:tcPr>
          <w:p w14:paraId="60D6A25E">
            <w:pPr>
              <w:spacing w:line="240" w:lineRule="exact"/>
              <w:jc w:val="center"/>
              <w:rPr>
                <w:rFonts w:ascii="Times New Roman" w:hAnsi="Times New Roman" w:cs="Times New Roman"/>
                <w:sz w:val="18"/>
                <w:szCs w:val="18"/>
              </w:rPr>
            </w:pPr>
            <w:r>
              <w:rPr>
                <w:rFonts w:ascii="Times New Roman" w:cs="Times New Roman"/>
                <w:sz w:val="18"/>
                <w:szCs w:val="18"/>
              </w:rPr>
              <w:t>综合监控装置功能测试</w:t>
            </w:r>
          </w:p>
        </w:tc>
        <w:tc>
          <w:tcPr>
            <w:tcW w:w="1843" w:type="dxa"/>
            <w:gridSpan w:val="2"/>
            <w:vAlign w:val="center"/>
          </w:tcPr>
          <w:p w14:paraId="4ABE7E12">
            <w:pPr>
              <w:spacing w:line="240" w:lineRule="exact"/>
              <w:jc w:val="center"/>
              <w:rPr>
                <w:rFonts w:ascii="Times New Roman" w:hAnsi="Times New Roman" w:cs="Times New Roman"/>
                <w:sz w:val="18"/>
                <w:szCs w:val="18"/>
              </w:rPr>
            </w:pPr>
            <w:r>
              <w:rPr>
                <w:rFonts w:ascii="Times New Roman" w:cs="Times New Roman"/>
                <w:sz w:val="18"/>
                <w:szCs w:val="18"/>
              </w:rPr>
              <w:t>符合制造厂规定</w:t>
            </w:r>
          </w:p>
        </w:tc>
        <w:tc>
          <w:tcPr>
            <w:tcW w:w="1559" w:type="dxa"/>
            <w:vAlign w:val="center"/>
          </w:tcPr>
          <w:p w14:paraId="65D6CAD7">
            <w:pPr>
              <w:spacing w:line="240" w:lineRule="exact"/>
              <w:jc w:val="center"/>
              <w:rPr>
                <w:rFonts w:ascii="Times New Roman" w:hAnsi="Times New Roman" w:cs="Times New Roman"/>
                <w:kern w:val="0"/>
                <w:sz w:val="18"/>
                <w:szCs w:val="18"/>
              </w:rPr>
            </w:pPr>
          </w:p>
        </w:tc>
        <w:tc>
          <w:tcPr>
            <w:tcW w:w="1843" w:type="dxa"/>
          </w:tcPr>
          <w:p w14:paraId="24ADC2F0">
            <w:pPr>
              <w:rPr>
                <w:rFonts w:ascii="Times New Roman" w:hAnsi="Times New Roman" w:cs="Times New Roman"/>
                <w:sz w:val="18"/>
                <w:szCs w:val="18"/>
              </w:rPr>
            </w:pPr>
          </w:p>
        </w:tc>
      </w:tr>
      <w:tr w14:paraId="3D2E6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5FDB51E">
            <w:pPr>
              <w:spacing w:line="240" w:lineRule="exact"/>
              <w:jc w:val="center"/>
              <w:rPr>
                <w:rFonts w:ascii="Times New Roman" w:hAnsi="Times New Roman" w:cs="Times New Roman"/>
                <w:sz w:val="18"/>
                <w:szCs w:val="18"/>
                <w:lang w:val="zh-CN"/>
              </w:rPr>
            </w:pPr>
          </w:p>
        </w:tc>
        <w:tc>
          <w:tcPr>
            <w:tcW w:w="1867" w:type="dxa"/>
            <w:vAlign w:val="center"/>
          </w:tcPr>
          <w:p w14:paraId="419D4449">
            <w:pPr>
              <w:spacing w:line="240" w:lineRule="exact"/>
              <w:jc w:val="center"/>
              <w:rPr>
                <w:rFonts w:ascii="Times New Roman" w:hAnsi="Times New Roman" w:cs="Times New Roman"/>
                <w:sz w:val="18"/>
                <w:szCs w:val="18"/>
              </w:rPr>
            </w:pPr>
            <w:r>
              <w:rPr>
                <w:rFonts w:ascii="Times New Roman" w:cs="Times New Roman"/>
                <w:sz w:val="18"/>
                <w:szCs w:val="18"/>
              </w:rPr>
              <w:t>绝缘监测装置功能测试</w:t>
            </w:r>
          </w:p>
        </w:tc>
        <w:tc>
          <w:tcPr>
            <w:tcW w:w="1843" w:type="dxa"/>
            <w:gridSpan w:val="2"/>
            <w:vAlign w:val="center"/>
          </w:tcPr>
          <w:p w14:paraId="491106D7">
            <w:pPr>
              <w:spacing w:line="240" w:lineRule="exact"/>
              <w:jc w:val="center"/>
              <w:rPr>
                <w:rFonts w:ascii="Times New Roman" w:hAnsi="Times New Roman" w:cs="Times New Roman"/>
                <w:sz w:val="18"/>
                <w:szCs w:val="18"/>
              </w:rPr>
            </w:pPr>
            <w:r>
              <w:rPr>
                <w:rFonts w:ascii="Times New Roman" w:cs="Times New Roman"/>
                <w:sz w:val="18"/>
                <w:szCs w:val="18"/>
              </w:rPr>
              <w:t>符合制造厂规定</w:t>
            </w:r>
          </w:p>
        </w:tc>
        <w:tc>
          <w:tcPr>
            <w:tcW w:w="1559" w:type="dxa"/>
            <w:vAlign w:val="center"/>
          </w:tcPr>
          <w:p w14:paraId="62D54CCE">
            <w:pPr>
              <w:spacing w:line="240" w:lineRule="exact"/>
              <w:jc w:val="center"/>
              <w:rPr>
                <w:rFonts w:ascii="Times New Roman" w:hAnsi="Times New Roman" w:cs="Times New Roman"/>
                <w:kern w:val="0"/>
                <w:sz w:val="18"/>
                <w:szCs w:val="18"/>
              </w:rPr>
            </w:pPr>
          </w:p>
        </w:tc>
        <w:tc>
          <w:tcPr>
            <w:tcW w:w="1843" w:type="dxa"/>
          </w:tcPr>
          <w:p w14:paraId="5D86924E">
            <w:pPr>
              <w:rPr>
                <w:rFonts w:ascii="Times New Roman" w:hAnsi="Times New Roman" w:cs="Times New Roman"/>
                <w:sz w:val="18"/>
                <w:szCs w:val="18"/>
              </w:rPr>
            </w:pPr>
          </w:p>
        </w:tc>
      </w:tr>
      <w:tr w14:paraId="3571C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4200A4F">
            <w:pPr>
              <w:spacing w:line="240" w:lineRule="exact"/>
              <w:jc w:val="center"/>
              <w:rPr>
                <w:rFonts w:ascii="Times New Roman" w:hAnsi="Times New Roman" w:cs="Times New Roman"/>
                <w:sz w:val="18"/>
                <w:szCs w:val="18"/>
                <w:lang w:val="zh-CN"/>
              </w:rPr>
            </w:pPr>
          </w:p>
        </w:tc>
        <w:tc>
          <w:tcPr>
            <w:tcW w:w="1867" w:type="dxa"/>
            <w:vAlign w:val="center"/>
          </w:tcPr>
          <w:p w14:paraId="2B33D61A">
            <w:pPr>
              <w:spacing w:line="240" w:lineRule="exact"/>
              <w:jc w:val="center"/>
              <w:rPr>
                <w:rFonts w:ascii="Times New Roman" w:hAnsi="Times New Roman" w:cs="Times New Roman"/>
                <w:sz w:val="18"/>
                <w:szCs w:val="18"/>
              </w:rPr>
            </w:pPr>
            <w:r>
              <w:rPr>
                <w:rFonts w:ascii="Times New Roman" w:cs="Times New Roman"/>
                <w:sz w:val="18"/>
                <w:szCs w:val="18"/>
              </w:rPr>
              <w:t>蓄电池组容量试验</w:t>
            </w:r>
          </w:p>
        </w:tc>
        <w:tc>
          <w:tcPr>
            <w:tcW w:w="1843" w:type="dxa"/>
            <w:gridSpan w:val="2"/>
            <w:vAlign w:val="center"/>
          </w:tcPr>
          <w:p w14:paraId="7DA00E81">
            <w:pPr>
              <w:spacing w:line="240" w:lineRule="exact"/>
              <w:jc w:val="center"/>
              <w:rPr>
                <w:rFonts w:ascii="Times New Roman" w:hAnsi="Times New Roman" w:cs="Times New Roman"/>
                <w:sz w:val="18"/>
                <w:szCs w:val="18"/>
              </w:rPr>
            </w:pPr>
            <w:r>
              <w:rPr>
                <w:rFonts w:ascii="Times New Roman" w:cs="Times New Roman"/>
                <w:sz w:val="18"/>
                <w:szCs w:val="18"/>
              </w:rPr>
              <w:t>符合制造厂规定</w:t>
            </w:r>
          </w:p>
        </w:tc>
        <w:tc>
          <w:tcPr>
            <w:tcW w:w="1559" w:type="dxa"/>
            <w:vAlign w:val="center"/>
          </w:tcPr>
          <w:p w14:paraId="39440B3D">
            <w:pPr>
              <w:spacing w:line="240" w:lineRule="exact"/>
              <w:jc w:val="center"/>
              <w:rPr>
                <w:rFonts w:ascii="Times New Roman" w:hAnsi="Times New Roman" w:cs="Times New Roman"/>
                <w:kern w:val="0"/>
                <w:sz w:val="18"/>
                <w:szCs w:val="18"/>
              </w:rPr>
            </w:pPr>
          </w:p>
        </w:tc>
        <w:tc>
          <w:tcPr>
            <w:tcW w:w="1843" w:type="dxa"/>
          </w:tcPr>
          <w:p w14:paraId="60D10460">
            <w:pPr>
              <w:rPr>
                <w:rFonts w:ascii="Times New Roman" w:hAnsi="Times New Roman" w:cs="Times New Roman"/>
                <w:sz w:val="18"/>
                <w:szCs w:val="18"/>
              </w:rPr>
            </w:pPr>
          </w:p>
        </w:tc>
      </w:tr>
      <w:tr w14:paraId="516D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5E47FE7E">
            <w:pPr>
              <w:spacing w:line="240" w:lineRule="exact"/>
              <w:jc w:val="center"/>
              <w:rPr>
                <w:rFonts w:ascii="Times New Roman" w:hAnsi="Times New Roman" w:cs="Times New Roman"/>
                <w:sz w:val="18"/>
                <w:szCs w:val="18"/>
              </w:rPr>
            </w:pPr>
            <w:r>
              <w:rPr>
                <w:rFonts w:ascii="Times New Roman" w:cs="Times New Roman"/>
                <w:sz w:val="18"/>
                <w:szCs w:val="18"/>
              </w:rPr>
              <w:t>配网自动化终端</w:t>
            </w:r>
          </w:p>
        </w:tc>
        <w:tc>
          <w:tcPr>
            <w:tcW w:w="1867" w:type="dxa"/>
            <w:vAlign w:val="center"/>
          </w:tcPr>
          <w:p w14:paraId="107328CB">
            <w:pPr>
              <w:spacing w:line="240" w:lineRule="exact"/>
              <w:jc w:val="center"/>
              <w:rPr>
                <w:rFonts w:ascii="Times New Roman" w:hAnsi="Times New Roman" w:cs="Times New Roman"/>
                <w:sz w:val="18"/>
                <w:szCs w:val="18"/>
              </w:rPr>
            </w:pPr>
            <w:r>
              <w:rPr>
                <w:rFonts w:ascii="Times New Roman" w:cs="Times New Roman"/>
                <w:sz w:val="18"/>
                <w:szCs w:val="18"/>
              </w:rPr>
              <w:t>测量绝缘电阻</w:t>
            </w:r>
          </w:p>
        </w:tc>
        <w:tc>
          <w:tcPr>
            <w:tcW w:w="1843" w:type="dxa"/>
            <w:gridSpan w:val="2"/>
            <w:vAlign w:val="center"/>
          </w:tcPr>
          <w:p w14:paraId="3D1A0B6B">
            <w:pPr>
              <w:spacing w:line="240" w:lineRule="exact"/>
              <w:jc w:val="left"/>
              <w:rPr>
                <w:rFonts w:ascii="Times New Roman" w:hAnsi="Times New Roman" w:cs="Times New Roman"/>
                <w:snapToGrid w:val="0"/>
                <w:kern w:val="0"/>
                <w:sz w:val="18"/>
                <w:szCs w:val="18"/>
              </w:rPr>
            </w:pPr>
            <w:r>
              <w:rPr>
                <w:rFonts w:ascii="Times New Roman" w:cs="Times New Roman" w:hAnsiTheme="minorEastAsia"/>
                <w:snapToGrid w:val="0"/>
                <w:kern w:val="0"/>
                <w:sz w:val="18"/>
                <w:szCs w:val="18"/>
              </w:rPr>
              <w:t>测量整体绝缘电阻值，应符合产品技术文件规定</w:t>
            </w:r>
          </w:p>
        </w:tc>
        <w:tc>
          <w:tcPr>
            <w:tcW w:w="1559" w:type="dxa"/>
            <w:vAlign w:val="center"/>
          </w:tcPr>
          <w:p w14:paraId="63279C47">
            <w:pPr>
              <w:spacing w:line="240" w:lineRule="exact"/>
              <w:jc w:val="center"/>
              <w:rPr>
                <w:rFonts w:ascii="Times New Roman" w:hAnsi="Times New Roman" w:cs="Times New Roman"/>
                <w:kern w:val="0"/>
                <w:sz w:val="18"/>
                <w:szCs w:val="18"/>
              </w:rPr>
            </w:pPr>
          </w:p>
        </w:tc>
        <w:tc>
          <w:tcPr>
            <w:tcW w:w="1843" w:type="dxa"/>
          </w:tcPr>
          <w:p w14:paraId="0653274E">
            <w:pPr>
              <w:rPr>
                <w:rFonts w:ascii="Times New Roman" w:hAnsi="Times New Roman" w:cs="Times New Roman"/>
                <w:sz w:val="18"/>
                <w:szCs w:val="18"/>
              </w:rPr>
            </w:pPr>
          </w:p>
        </w:tc>
      </w:tr>
      <w:tr w14:paraId="2BF30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254A811">
            <w:pPr>
              <w:spacing w:line="240" w:lineRule="exact"/>
              <w:jc w:val="center"/>
              <w:rPr>
                <w:rFonts w:ascii="Times New Roman" w:hAnsi="Times New Roman" w:cs="Times New Roman"/>
                <w:sz w:val="18"/>
                <w:szCs w:val="18"/>
                <w:lang w:val="zh-CN"/>
              </w:rPr>
            </w:pPr>
          </w:p>
        </w:tc>
        <w:tc>
          <w:tcPr>
            <w:tcW w:w="1867" w:type="dxa"/>
            <w:vAlign w:val="center"/>
          </w:tcPr>
          <w:p w14:paraId="71B76312">
            <w:pPr>
              <w:spacing w:line="240" w:lineRule="exact"/>
              <w:jc w:val="center"/>
              <w:rPr>
                <w:rFonts w:ascii="Times New Roman" w:hAnsi="Times New Roman" w:cs="Times New Roman"/>
                <w:sz w:val="18"/>
                <w:szCs w:val="18"/>
                <w:lang w:val="zh-CN"/>
              </w:rPr>
            </w:pPr>
            <w:r>
              <w:rPr>
                <w:rFonts w:ascii="Times New Roman" w:cs="Times New Roman"/>
                <w:sz w:val="18"/>
                <w:szCs w:val="18"/>
              </w:rPr>
              <w:t>交流耐压试验</w:t>
            </w:r>
          </w:p>
        </w:tc>
        <w:tc>
          <w:tcPr>
            <w:tcW w:w="1843" w:type="dxa"/>
            <w:gridSpan w:val="2"/>
            <w:vAlign w:val="center"/>
          </w:tcPr>
          <w:p w14:paraId="7D79CC09">
            <w:pPr>
              <w:spacing w:line="240" w:lineRule="exact"/>
              <w:jc w:val="left"/>
              <w:rPr>
                <w:rFonts w:ascii="Times New Roman" w:hAnsi="Times New Roman" w:cs="Times New Roman"/>
                <w:sz w:val="18"/>
                <w:szCs w:val="18"/>
                <w:lang w:val="zh-CN"/>
              </w:rPr>
            </w:pPr>
            <w:r>
              <w:rPr>
                <w:rFonts w:ascii="Times New Roman" w:cs="Times New Roman" w:hAnsiTheme="minorEastAsia"/>
                <w:snapToGrid w:val="0"/>
                <w:kern w:val="0"/>
                <w:sz w:val="18"/>
                <w:szCs w:val="18"/>
              </w:rPr>
              <w:t>应无闪络及击穿现象</w:t>
            </w:r>
          </w:p>
        </w:tc>
        <w:tc>
          <w:tcPr>
            <w:tcW w:w="1559" w:type="dxa"/>
            <w:vAlign w:val="center"/>
          </w:tcPr>
          <w:p w14:paraId="782031F7">
            <w:pPr>
              <w:spacing w:line="240" w:lineRule="exact"/>
              <w:jc w:val="center"/>
              <w:rPr>
                <w:rFonts w:ascii="Times New Roman" w:hAnsi="Times New Roman" w:cs="Times New Roman"/>
                <w:kern w:val="0"/>
                <w:sz w:val="18"/>
                <w:szCs w:val="18"/>
              </w:rPr>
            </w:pPr>
          </w:p>
        </w:tc>
        <w:tc>
          <w:tcPr>
            <w:tcW w:w="1843" w:type="dxa"/>
          </w:tcPr>
          <w:p w14:paraId="20171F5A">
            <w:pPr>
              <w:rPr>
                <w:rFonts w:ascii="Times New Roman" w:hAnsi="Times New Roman" w:cs="Times New Roman"/>
                <w:sz w:val="18"/>
                <w:szCs w:val="18"/>
              </w:rPr>
            </w:pPr>
          </w:p>
        </w:tc>
      </w:tr>
      <w:tr w14:paraId="63F9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188CC70">
            <w:pPr>
              <w:spacing w:line="240" w:lineRule="exact"/>
              <w:jc w:val="center"/>
              <w:rPr>
                <w:rFonts w:ascii="Times New Roman" w:hAnsi="Times New Roman" w:cs="Times New Roman"/>
                <w:sz w:val="18"/>
                <w:szCs w:val="18"/>
                <w:lang w:val="zh-CN"/>
              </w:rPr>
            </w:pPr>
          </w:p>
        </w:tc>
        <w:tc>
          <w:tcPr>
            <w:tcW w:w="1867" w:type="dxa"/>
            <w:vAlign w:val="center"/>
          </w:tcPr>
          <w:p w14:paraId="47F768F9">
            <w:pPr>
              <w:spacing w:line="240" w:lineRule="exact"/>
              <w:jc w:val="center"/>
              <w:rPr>
                <w:rFonts w:ascii="Times New Roman" w:hAnsi="Times New Roman" w:cs="Times New Roman"/>
                <w:sz w:val="18"/>
                <w:szCs w:val="18"/>
                <w:lang w:val="zh-CN"/>
              </w:rPr>
            </w:pPr>
            <w:r>
              <w:rPr>
                <w:rFonts w:ascii="Times New Roman" w:cs="Times New Roman"/>
                <w:sz w:val="18"/>
                <w:szCs w:val="18"/>
              </w:rPr>
              <w:t>测量二次回路的绝缘电阻</w:t>
            </w:r>
          </w:p>
        </w:tc>
        <w:tc>
          <w:tcPr>
            <w:tcW w:w="1843" w:type="dxa"/>
            <w:gridSpan w:val="2"/>
            <w:vAlign w:val="center"/>
          </w:tcPr>
          <w:p w14:paraId="4C6C91CF">
            <w:pPr>
              <w:spacing w:line="240" w:lineRule="exact"/>
              <w:jc w:val="left"/>
              <w:rPr>
                <w:rFonts w:ascii="Times New Roman" w:hAnsi="Times New Roman" w:cs="Times New Roman"/>
                <w:sz w:val="18"/>
                <w:szCs w:val="18"/>
                <w:lang w:val="zh-CN"/>
              </w:rPr>
            </w:pPr>
            <w:r>
              <w:rPr>
                <w:rFonts w:ascii="Times New Roman" w:cs="Times New Roman" w:hAnsiTheme="minorEastAsia"/>
                <w:snapToGrid w:val="0"/>
                <w:kern w:val="0"/>
                <w:sz w:val="18"/>
                <w:szCs w:val="18"/>
              </w:rPr>
              <w:t>符合《电气装置安装工程电气设备交接试验标准》</w:t>
            </w:r>
            <w:r>
              <w:rPr>
                <w:rFonts w:ascii="Times New Roman" w:hAnsi="Times New Roman" w:cs="Times New Roman"/>
                <w:snapToGrid w:val="0"/>
                <w:kern w:val="0"/>
                <w:sz w:val="18"/>
                <w:szCs w:val="18"/>
              </w:rPr>
              <w:t>GB 50150-2016</w:t>
            </w:r>
            <w:r>
              <w:rPr>
                <w:rFonts w:ascii="Times New Roman" w:cs="Times New Roman" w:hAnsiTheme="minorEastAsia"/>
                <w:snapToGrid w:val="0"/>
                <w:kern w:val="0"/>
                <w:sz w:val="18"/>
                <w:szCs w:val="18"/>
              </w:rPr>
              <w:t>第</w:t>
            </w:r>
            <w:r>
              <w:rPr>
                <w:rFonts w:ascii="Times New Roman" w:hAnsi="Times New Roman" w:cs="Times New Roman"/>
                <w:snapToGrid w:val="0"/>
                <w:kern w:val="0"/>
                <w:sz w:val="18"/>
                <w:szCs w:val="18"/>
              </w:rPr>
              <w:t>22.0.2</w:t>
            </w:r>
            <w:r>
              <w:rPr>
                <w:rFonts w:ascii="Times New Roman" w:cs="Times New Roman" w:hAnsiTheme="minorEastAsia"/>
                <w:snapToGrid w:val="0"/>
                <w:kern w:val="0"/>
                <w:sz w:val="18"/>
                <w:szCs w:val="18"/>
              </w:rPr>
              <w:t>条的规定</w:t>
            </w:r>
          </w:p>
        </w:tc>
        <w:tc>
          <w:tcPr>
            <w:tcW w:w="1559" w:type="dxa"/>
            <w:vAlign w:val="center"/>
          </w:tcPr>
          <w:p w14:paraId="5954D9A9">
            <w:pPr>
              <w:spacing w:line="240" w:lineRule="exact"/>
              <w:jc w:val="center"/>
              <w:rPr>
                <w:rFonts w:ascii="Times New Roman" w:hAnsi="Times New Roman" w:cs="Times New Roman"/>
                <w:kern w:val="0"/>
                <w:sz w:val="18"/>
                <w:szCs w:val="18"/>
              </w:rPr>
            </w:pPr>
          </w:p>
        </w:tc>
        <w:tc>
          <w:tcPr>
            <w:tcW w:w="1843" w:type="dxa"/>
          </w:tcPr>
          <w:p w14:paraId="548332FF">
            <w:pPr>
              <w:rPr>
                <w:rFonts w:ascii="Times New Roman" w:hAnsi="Times New Roman" w:cs="Times New Roman"/>
                <w:sz w:val="18"/>
                <w:szCs w:val="18"/>
              </w:rPr>
            </w:pPr>
          </w:p>
        </w:tc>
      </w:tr>
      <w:tr w14:paraId="50B41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04D2F63F">
            <w:pPr>
              <w:spacing w:line="240" w:lineRule="exact"/>
              <w:jc w:val="center"/>
              <w:rPr>
                <w:rFonts w:ascii="Times New Roman" w:hAnsi="Times New Roman" w:cs="Times New Roman"/>
                <w:sz w:val="18"/>
                <w:szCs w:val="18"/>
                <w:lang w:val="zh-CN"/>
              </w:rPr>
            </w:pPr>
          </w:p>
        </w:tc>
        <w:tc>
          <w:tcPr>
            <w:tcW w:w="1867" w:type="dxa"/>
            <w:vAlign w:val="center"/>
          </w:tcPr>
          <w:p w14:paraId="07526F13">
            <w:pPr>
              <w:spacing w:line="240" w:lineRule="exact"/>
              <w:jc w:val="center"/>
              <w:rPr>
                <w:rFonts w:ascii="Times New Roman" w:hAnsi="Times New Roman" w:cs="Times New Roman"/>
                <w:sz w:val="18"/>
                <w:szCs w:val="18"/>
                <w:lang w:val="zh-CN"/>
              </w:rPr>
            </w:pPr>
            <w:r>
              <w:rPr>
                <w:rFonts w:ascii="Times New Roman" w:cs="Times New Roman"/>
                <w:sz w:val="18"/>
                <w:szCs w:val="18"/>
              </w:rPr>
              <w:t>二次回路的交流耐压试验</w:t>
            </w:r>
          </w:p>
        </w:tc>
        <w:tc>
          <w:tcPr>
            <w:tcW w:w="1843" w:type="dxa"/>
            <w:gridSpan w:val="2"/>
            <w:vAlign w:val="center"/>
          </w:tcPr>
          <w:p w14:paraId="3DAB1232">
            <w:pPr>
              <w:spacing w:line="240" w:lineRule="exact"/>
              <w:jc w:val="left"/>
              <w:rPr>
                <w:rFonts w:ascii="Times New Roman" w:hAnsi="Times New Roman" w:cs="Times New Roman"/>
                <w:sz w:val="18"/>
                <w:szCs w:val="18"/>
                <w:lang w:val="zh-CN"/>
              </w:rPr>
            </w:pPr>
            <w:r>
              <w:rPr>
                <w:rFonts w:ascii="Times New Roman" w:cs="Times New Roman" w:hAnsiTheme="minorEastAsia"/>
                <w:snapToGrid w:val="0"/>
                <w:kern w:val="0"/>
                <w:sz w:val="18"/>
                <w:szCs w:val="18"/>
              </w:rPr>
              <w:t>应无闪络及击穿现象</w:t>
            </w:r>
          </w:p>
        </w:tc>
        <w:tc>
          <w:tcPr>
            <w:tcW w:w="1559" w:type="dxa"/>
            <w:vAlign w:val="center"/>
          </w:tcPr>
          <w:p w14:paraId="77A69D17">
            <w:pPr>
              <w:spacing w:line="240" w:lineRule="exact"/>
              <w:jc w:val="center"/>
              <w:rPr>
                <w:rFonts w:ascii="Times New Roman" w:hAnsi="Times New Roman" w:cs="Times New Roman"/>
                <w:kern w:val="0"/>
                <w:sz w:val="18"/>
                <w:szCs w:val="18"/>
              </w:rPr>
            </w:pPr>
          </w:p>
        </w:tc>
        <w:tc>
          <w:tcPr>
            <w:tcW w:w="1843" w:type="dxa"/>
          </w:tcPr>
          <w:p w14:paraId="5826D8A5">
            <w:pPr>
              <w:rPr>
                <w:rFonts w:ascii="Times New Roman" w:hAnsi="Times New Roman" w:cs="Times New Roman"/>
                <w:sz w:val="18"/>
                <w:szCs w:val="18"/>
              </w:rPr>
            </w:pPr>
          </w:p>
        </w:tc>
      </w:tr>
      <w:tr w14:paraId="39C08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0580BA6C">
            <w:pPr>
              <w:spacing w:line="240" w:lineRule="exact"/>
              <w:jc w:val="center"/>
              <w:rPr>
                <w:rFonts w:ascii="Times New Roman" w:hAnsi="Times New Roman" w:cs="Times New Roman"/>
                <w:sz w:val="18"/>
                <w:szCs w:val="18"/>
                <w:lang w:val="zh-CN"/>
              </w:rPr>
            </w:pPr>
          </w:p>
        </w:tc>
        <w:tc>
          <w:tcPr>
            <w:tcW w:w="1867" w:type="dxa"/>
            <w:vAlign w:val="center"/>
          </w:tcPr>
          <w:p w14:paraId="1ABAEA2E">
            <w:pPr>
              <w:spacing w:line="240" w:lineRule="exact"/>
              <w:jc w:val="center"/>
              <w:rPr>
                <w:rFonts w:ascii="Times New Roman" w:hAnsi="Times New Roman" w:cs="Times New Roman"/>
                <w:sz w:val="18"/>
                <w:szCs w:val="18"/>
                <w:lang w:val="zh-CN"/>
              </w:rPr>
            </w:pPr>
            <w:r>
              <w:rPr>
                <w:rFonts w:ascii="Times New Roman" w:cs="Times New Roman"/>
                <w:sz w:val="18"/>
                <w:szCs w:val="18"/>
              </w:rPr>
              <w:t>远方、就地传动试验</w:t>
            </w:r>
          </w:p>
        </w:tc>
        <w:tc>
          <w:tcPr>
            <w:tcW w:w="1843" w:type="dxa"/>
            <w:gridSpan w:val="2"/>
            <w:vAlign w:val="center"/>
          </w:tcPr>
          <w:p w14:paraId="4D197416">
            <w:pPr>
              <w:spacing w:line="240" w:lineRule="exact"/>
              <w:jc w:val="center"/>
              <w:rPr>
                <w:rFonts w:ascii="Times New Roman" w:hAnsi="Times New Roman" w:cs="Times New Roman"/>
                <w:sz w:val="18"/>
                <w:szCs w:val="18"/>
                <w:lang w:val="zh-CN"/>
              </w:rPr>
            </w:pPr>
            <w:r>
              <w:rPr>
                <w:rFonts w:ascii="Times New Roman" w:cs="Times New Roman"/>
                <w:sz w:val="18"/>
                <w:szCs w:val="18"/>
              </w:rPr>
              <w:t>符合制造厂规定</w:t>
            </w:r>
          </w:p>
        </w:tc>
        <w:tc>
          <w:tcPr>
            <w:tcW w:w="1559" w:type="dxa"/>
            <w:vAlign w:val="center"/>
          </w:tcPr>
          <w:p w14:paraId="7F9592A9">
            <w:pPr>
              <w:spacing w:line="240" w:lineRule="exact"/>
              <w:jc w:val="center"/>
              <w:rPr>
                <w:rFonts w:ascii="Times New Roman" w:hAnsi="Times New Roman" w:cs="Times New Roman"/>
                <w:kern w:val="0"/>
                <w:sz w:val="18"/>
                <w:szCs w:val="18"/>
              </w:rPr>
            </w:pPr>
          </w:p>
        </w:tc>
        <w:tc>
          <w:tcPr>
            <w:tcW w:w="1843" w:type="dxa"/>
          </w:tcPr>
          <w:p w14:paraId="2130059F">
            <w:pPr>
              <w:rPr>
                <w:rFonts w:ascii="Times New Roman" w:hAnsi="Times New Roman" w:cs="Times New Roman"/>
                <w:sz w:val="18"/>
                <w:szCs w:val="18"/>
              </w:rPr>
            </w:pPr>
          </w:p>
        </w:tc>
      </w:tr>
      <w:tr w14:paraId="38768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C7AFFB2">
            <w:pPr>
              <w:spacing w:line="240" w:lineRule="exact"/>
              <w:jc w:val="center"/>
              <w:rPr>
                <w:rFonts w:ascii="Times New Roman" w:hAnsi="Times New Roman" w:cs="Times New Roman"/>
                <w:sz w:val="18"/>
                <w:szCs w:val="18"/>
                <w:lang w:val="zh-CN"/>
              </w:rPr>
            </w:pPr>
          </w:p>
        </w:tc>
        <w:tc>
          <w:tcPr>
            <w:tcW w:w="1867" w:type="dxa"/>
            <w:vAlign w:val="center"/>
          </w:tcPr>
          <w:p w14:paraId="762C3191">
            <w:pPr>
              <w:spacing w:line="240" w:lineRule="exact"/>
              <w:jc w:val="center"/>
              <w:rPr>
                <w:rFonts w:ascii="Times New Roman" w:hAnsi="Times New Roman" w:cs="Times New Roman"/>
                <w:sz w:val="18"/>
                <w:szCs w:val="18"/>
                <w:lang w:val="zh-CN"/>
              </w:rPr>
            </w:pPr>
            <w:r>
              <w:rPr>
                <w:rFonts w:ascii="Times New Roman" w:cs="Times New Roman"/>
                <w:sz w:val="18"/>
                <w:szCs w:val="18"/>
              </w:rPr>
              <w:t>模拟量、开关量测试</w:t>
            </w:r>
          </w:p>
        </w:tc>
        <w:tc>
          <w:tcPr>
            <w:tcW w:w="1843" w:type="dxa"/>
            <w:gridSpan w:val="2"/>
            <w:vAlign w:val="center"/>
          </w:tcPr>
          <w:p w14:paraId="49DDF49D">
            <w:pPr>
              <w:spacing w:line="240" w:lineRule="exact"/>
              <w:jc w:val="center"/>
              <w:rPr>
                <w:rFonts w:ascii="Times New Roman" w:hAnsi="Times New Roman" w:cs="Times New Roman"/>
                <w:sz w:val="18"/>
                <w:szCs w:val="18"/>
                <w:lang w:val="zh-CN"/>
              </w:rPr>
            </w:pPr>
            <w:r>
              <w:rPr>
                <w:rFonts w:ascii="Times New Roman" w:cs="Times New Roman"/>
                <w:sz w:val="18"/>
                <w:szCs w:val="18"/>
              </w:rPr>
              <w:t>正确</w:t>
            </w:r>
          </w:p>
        </w:tc>
        <w:tc>
          <w:tcPr>
            <w:tcW w:w="1559" w:type="dxa"/>
            <w:vAlign w:val="center"/>
          </w:tcPr>
          <w:p w14:paraId="5232494A">
            <w:pPr>
              <w:spacing w:line="240" w:lineRule="exact"/>
              <w:jc w:val="center"/>
              <w:rPr>
                <w:rFonts w:ascii="Times New Roman" w:hAnsi="Times New Roman" w:cs="Times New Roman"/>
                <w:kern w:val="0"/>
                <w:sz w:val="18"/>
                <w:szCs w:val="18"/>
              </w:rPr>
            </w:pPr>
          </w:p>
        </w:tc>
        <w:tc>
          <w:tcPr>
            <w:tcW w:w="1843" w:type="dxa"/>
          </w:tcPr>
          <w:p w14:paraId="1C2BDC0C">
            <w:pPr>
              <w:rPr>
                <w:rFonts w:ascii="Times New Roman" w:hAnsi="Times New Roman" w:cs="Times New Roman"/>
                <w:sz w:val="18"/>
                <w:szCs w:val="18"/>
              </w:rPr>
            </w:pPr>
          </w:p>
        </w:tc>
      </w:tr>
      <w:tr w14:paraId="5C488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00C4214A">
            <w:pPr>
              <w:spacing w:line="240" w:lineRule="exact"/>
              <w:jc w:val="center"/>
              <w:rPr>
                <w:rFonts w:ascii="Times New Roman" w:hAnsi="Times New Roman" w:cs="Times New Roman"/>
                <w:sz w:val="18"/>
                <w:szCs w:val="18"/>
                <w:lang w:val="zh-CN"/>
              </w:rPr>
            </w:pPr>
          </w:p>
        </w:tc>
        <w:tc>
          <w:tcPr>
            <w:tcW w:w="1867" w:type="dxa"/>
            <w:vAlign w:val="center"/>
          </w:tcPr>
          <w:p w14:paraId="63948B4F">
            <w:pPr>
              <w:spacing w:line="240" w:lineRule="exact"/>
              <w:jc w:val="center"/>
              <w:rPr>
                <w:rFonts w:ascii="Times New Roman" w:hAnsi="Times New Roman" w:cs="Times New Roman"/>
                <w:sz w:val="18"/>
                <w:szCs w:val="18"/>
                <w:lang w:val="zh-CN"/>
              </w:rPr>
            </w:pPr>
            <w:r>
              <w:rPr>
                <w:rFonts w:ascii="Times New Roman" w:cs="Times New Roman"/>
                <w:sz w:val="18"/>
                <w:szCs w:val="18"/>
              </w:rPr>
              <w:t>电池充放电活化测试</w:t>
            </w:r>
          </w:p>
        </w:tc>
        <w:tc>
          <w:tcPr>
            <w:tcW w:w="1843" w:type="dxa"/>
            <w:gridSpan w:val="2"/>
            <w:vAlign w:val="center"/>
          </w:tcPr>
          <w:p w14:paraId="64537DAC">
            <w:pPr>
              <w:spacing w:line="240" w:lineRule="exact"/>
              <w:jc w:val="left"/>
              <w:rPr>
                <w:rFonts w:ascii="Times New Roman" w:hAnsi="Times New Roman" w:cs="Times New Roman"/>
                <w:sz w:val="18"/>
                <w:szCs w:val="18"/>
                <w:lang w:val="zh-CN"/>
              </w:rPr>
            </w:pPr>
            <w:r>
              <w:rPr>
                <w:rFonts w:ascii="Times New Roman" w:cs="Times New Roman"/>
                <w:sz w:val="18"/>
                <w:szCs w:val="18"/>
              </w:rPr>
              <w:t>符合制造厂规定</w:t>
            </w:r>
          </w:p>
        </w:tc>
        <w:tc>
          <w:tcPr>
            <w:tcW w:w="1559" w:type="dxa"/>
            <w:vAlign w:val="center"/>
          </w:tcPr>
          <w:p w14:paraId="08917EC0">
            <w:pPr>
              <w:spacing w:line="240" w:lineRule="exact"/>
              <w:jc w:val="center"/>
              <w:rPr>
                <w:rFonts w:ascii="Times New Roman" w:hAnsi="Times New Roman" w:cs="Times New Roman"/>
                <w:kern w:val="0"/>
                <w:sz w:val="18"/>
                <w:szCs w:val="18"/>
              </w:rPr>
            </w:pPr>
          </w:p>
        </w:tc>
        <w:tc>
          <w:tcPr>
            <w:tcW w:w="1843" w:type="dxa"/>
          </w:tcPr>
          <w:p w14:paraId="055329A7">
            <w:pPr>
              <w:rPr>
                <w:rFonts w:ascii="Times New Roman" w:hAnsi="Times New Roman" w:cs="Times New Roman"/>
                <w:sz w:val="18"/>
                <w:szCs w:val="18"/>
              </w:rPr>
            </w:pPr>
          </w:p>
        </w:tc>
      </w:tr>
      <w:tr w14:paraId="0FBC0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6"/>
          </w:tcPr>
          <w:p w14:paraId="673D5118">
            <w:pPr>
              <w:rPr>
                <w:rFonts w:ascii="Times New Roman" w:hAnsi="Times New Roman" w:cs="Times New Roman"/>
                <w:sz w:val="18"/>
                <w:szCs w:val="18"/>
              </w:rPr>
            </w:pPr>
            <w:r>
              <w:rPr>
                <w:rFonts w:ascii="Times New Roman" w:cs="Times New Roman"/>
                <w:sz w:val="18"/>
                <w:szCs w:val="18"/>
              </w:rPr>
              <w:t>验收结论：</w:t>
            </w:r>
          </w:p>
        </w:tc>
      </w:tr>
      <w:tr w14:paraId="3071E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162FCC3">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3"/>
          </w:tcPr>
          <w:p w14:paraId="14096607">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4CB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FF0D534">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3"/>
          </w:tcPr>
          <w:p w14:paraId="6AD3B097">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D1FE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DFF6809">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3"/>
          </w:tcPr>
          <w:p w14:paraId="2C80BE88">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14C8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40149F02">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3"/>
          </w:tcPr>
          <w:p w14:paraId="7E356C70">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42AE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04CBDF4">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3"/>
          </w:tcPr>
          <w:p w14:paraId="0795551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667C1D4E">
      <w:pPr>
        <w:rPr>
          <w:rFonts w:ascii="Times New Roman" w:hAnsi="Times New Roman" w:cs="Times New Roman"/>
        </w:rPr>
      </w:pPr>
    </w:p>
    <w:p w14:paraId="65CFED3A">
      <w:pPr>
        <w:widowControl/>
        <w:jc w:val="left"/>
        <w:rPr>
          <w:rFonts w:ascii="Times New Roman" w:hAnsi="Times New Roman" w:cs="Times New Roman"/>
        </w:rPr>
      </w:pPr>
      <w:r>
        <w:rPr>
          <w:rFonts w:ascii="Times New Roman" w:hAnsi="Times New Roman" w:cs="Times New Roman"/>
        </w:rPr>
        <w:br w:type="page"/>
      </w:r>
    </w:p>
    <w:p w14:paraId="447064A7">
      <w:pPr>
        <w:jc w:val="center"/>
        <w:outlineLvl w:val="0"/>
        <w:rPr>
          <w:rFonts w:ascii="黑体" w:hAnsi="黑体" w:eastAsia="黑体"/>
        </w:rPr>
      </w:pPr>
      <w:bookmarkStart w:id="62" w:name="_Toc27898"/>
      <w:r>
        <w:rPr>
          <w:rFonts w:hint="eastAsia" w:ascii="黑体" w:eastAsia="黑体"/>
          <w:kern w:val="0"/>
        </w:rPr>
        <w:t>附  录  Q</w:t>
      </w:r>
      <w:r>
        <w:rPr>
          <w:rFonts w:ascii="黑体" w:eastAsia="黑体"/>
          <w:kern w:val="0"/>
        </w:rPr>
        <w:br w:type="textWrapping"/>
      </w:r>
      <w:r>
        <w:rPr>
          <w:rFonts w:hint="eastAsia"/>
        </w:rPr>
        <w:t>（资料性附录）</w:t>
      </w:r>
      <w:r>
        <w:br w:type="textWrapping"/>
      </w:r>
      <w:r>
        <w:rPr>
          <w:rFonts w:hint="eastAsia" w:ascii="黑体" w:hAnsi="黑体" w:eastAsia="黑体"/>
        </w:rPr>
        <w:t>集电线路工程质量验收表</w:t>
      </w:r>
      <w:bookmarkEnd w:id="62"/>
    </w:p>
    <w:p w14:paraId="78B5AB90">
      <w:pPr>
        <w:jc w:val="center"/>
        <w:rPr>
          <w:rFonts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Q</w:t>
      </w:r>
      <w:r>
        <w:rPr>
          <w:rFonts w:ascii="Times New Roman" w:hAnsi="Times New Roman" w:cs="Times New Roman"/>
          <w:szCs w:val="21"/>
        </w:rPr>
        <w:t>-01</w:t>
      </w:r>
      <w:r>
        <w:rPr>
          <w:rFonts w:ascii="Times New Roman" w:cs="Times New Roman"/>
          <w:szCs w:val="21"/>
        </w:rPr>
        <w:t>杆塔上电气设备试验分项工程质量验收记录表</w:t>
      </w:r>
    </w:p>
    <w:p w14:paraId="2EE4CB15">
      <w:pPr>
        <w:pStyle w:val="10"/>
        <w:spacing w:before="110" w:line="221" w:lineRule="auto"/>
        <w:ind w:left="145"/>
        <w:rPr>
          <w:rFonts w:ascii="Times New Roman" w:hAnsi="Times New Roman" w:cs="Times New Roman"/>
          <w:spacing w:val="-2"/>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1843"/>
        <w:gridCol w:w="1559"/>
        <w:gridCol w:w="1843"/>
      </w:tblGrid>
      <w:tr w14:paraId="08BE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7A1AC89D">
            <w:pPr>
              <w:jc w:val="left"/>
              <w:rPr>
                <w:rFonts w:ascii="Times New Roman" w:hAnsi="Times New Roman" w:cs="Times New Roman"/>
                <w:sz w:val="18"/>
                <w:szCs w:val="18"/>
              </w:rPr>
            </w:pPr>
            <w:r>
              <w:rPr>
                <w:rFonts w:ascii="Times New Roman" w:cs="Times New Roman"/>
                <w:sz w:val="18"/>
                <w:szCs w:val="18"/>
              </w:rPr>
              <w:t>单位工程名称</w:t>
            </w:r>
          </w:p>
        </w:tc>
        <w:tc>
          <w:tcPr>
            <w:tcW w:w="1843" w:type="dxa"/>
            <w:vAlign w:val="center"/>
          </w:tcPr>
          <w:p w14:paraId="49FC2806">
            <w:pPr>
              <w:jc w:val="left"/>
              <w:rPr>
                <w:rFonts w:ascii="Times New Roman" w:hAnsi="Times New Roman" w:cs="Times New Roman"/>
                <w:sz w:val="18"/>
                <w:szCs w:val="18"/>
              </w:rPr>
            </w:pPr>
          </w:p>
        </w:tc>
        <w:tc>
          <w:tcPr>
            <w:tcW w:w="1559" w:type="dxa"/>
            <w:vAlign w:val="center"/>
          </w:tcPr>
          <w:p w14:paraId="3C92A76A">
            <w:pPr>
              <w:jc w:val="left"/>
              <w:rPr>
                <w:rFonts w:ascii="Times New Roman" w:hAnsi="Times New Roman" w:cs="Times New Roman"/>
                <w:sz w:val="18"/>
                <w:szCs w:val="18"/>
              </w:rPr>
            </w:pPr>
            <w:r>
              <w:rPr>
                <w:rFonts w:ascii="Times New Roman" w:cs="Times New Roman"/>
                <w:sz w:val="18"/>
                <w:szCs w:val="18"/>
              </w:rPr>
              <w:t>分部工程名称</w:t>
            </w:r>
          </w:p>
        </w:tc>
        <w:tc>
          <w:tcPr>
            <w:tcW w:w="1843" w:type="dxa"/>
          </w:tcPr>
          <w:p w14:paraId="69DF807D">
            <w:pPr>
              <w:rPr>
                <w:rFonts w:ascii="Times New Roman" w:hAnsi="Times New Roman" w:cs="Times New Roman"/>
                <w:sz w:val="18"/>
                <w:szCs w:val="18"/>
              </w:rPr>
            </w:pPr>
          </w:p>
        </w:tc>
      </w:tr>
      <w:tr w14:paraId="4491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4F921268">
            <w:pPr>
              <w:jc w:val="left"/>
              <w:rPr>
                <w:rFonts w:ascii="Times New Roman" w:hAnsi="Times New Roman" w:cs="Times New Roman"/>
                <w:sz w:val="18"/>
                <w:szCs w:val="18"/>
              </w:rPr>
            </w:pPr>
            <w:r>
              <w:rPr>
                <w:rFonts w:ascii="Times New Roman" w:cs="Times New Roman"/>
                <w:sz w:val="18"/>
                <w:szCs w:val="18"/>
              </w:rPr>
              <w:t>子分部工程名称</w:t>
            </w:r>
          </w:p>
        </w:tc>
        <w:tc>
          <w:tcPr>
            <w:tcW w:w="1843" w:type="dxa"/>
          </w:tcPr>
          <w:p w14:paraId="4524639D">
            <w:pPr>
              <w:jc w:val="left"/>
              <w:rPr>
                <w:rFonts w:ascii="Times New Roman" w:hAnsi="Times New Roman" w:cs="Times New Roman"/>
                <w:sz w:val="18"/>
                <w:szCs w:val="18"/>
              </w:rPr>
            </w:pPr>
          </w:p>
        </w:tc>
        <w:tc>
          <w:tcPr>
            <w:tcW w:w="1559" w:type="dxa"/>
          </w:tcPr>
          <w:p w14:paraId="7C20C4F3">
            <w:pPr>
              <w:jc w:val="left"/>
              <w:rPr>
                <w:rFonts w:ascii="Times New Roman" w:hAnsi="Times New Roman" w:cs="Times New Roman"/>
                <w:sz w:val="18"/>
                <w:szCs w:val="18"/>
              </w:rPr>
            </w:pPr>
            <w:r>
              <w:rPr>
                <w:rFonts w:ascii="Times New Roman" w:cs="Times New Roman"/>
                <w:sz w:val="18"/>
                <w:szCs w:val="18"/>
              </w:rPr>
              <w:t>验收部位</w:t>
            </w:r>
          </w:p>
        </w:tc>
        <w:tc>
          <w:tcPr>
            <w:tcW w:w="1843" w:type="dxa"/>
          </w:tcPr>
          <w:p w14:paraId="6D8BC654">
            <w:pPr>
              <w:rPr>
                <w:rFonts w:ascii="Times New Roman" w:hAnsi="Times New Roman" w:cs="Times New Roman"/>
                <w:sz w:val="18"/>
                <w:szCs w:val="18"/>
              </w:rPr>
            </w:pPr>
          </w:p>
        </w:tc>
      </w:tr>
      <w:tr w14:paraId="43AE4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420424E2">
            <w:pPr>
              <w:jc w:val="center"/>
              <w:rPr>
                <w:rFonts w:ascii="Times New Roman" w:hAnsi="Times New Roman" w:cs="Times New Roman"/>
                <w:sz w:val="18"/>
                <w:szCs w:val="18"/>
              </w:rPr>
            </w:pPr>
            <w:r>
              <w:rPr>
                <w:rFonts w:ascii="Times New Roman" w:cs="Times New Roman"/>
                <w:sz w:val="18"/>
                <w:szCs w:val="18"/>
              </w:rPr>
              <w:t>检验项目</w:t>
            </w:r>
          </w:p>
        </w:tc>
        <w:tc>
          <w:tcPr>
            <w:tcW w:w="1843" w:type="dxa"/>
          </w:tcPr>
          <w:p w14:paraId="1B9D6607">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308CEFF8">
            <w:pPr>
              <w:jc w:val="center"/>
              <w:rPr>
                <w:rFonts w:ascii="Times New Roman" w:hAnsi="Times New Roman" w:cs="Times New Roman"/>
                <w:sz w:val="18"/>
                <w:szCs w:val="18"/>
              </w:rPr>
            </w:pPr>
            <w:r>
              <w:rPr>
                <w:rFonts w:ascii="Times New Roman" w:cs="Times New Roman"/>
                <w:sz w:val="18"/>
                <w:szCs w:val="18"/>
              </w:rPr>
              <w:t>检验结果</w:t>
            </w:r>
          </w:p>
        </w:tc>
        <w:tc>
          <w:tcPr>
            <w:tcW w:w="1843" w:type="dxa"/>
          </w:tcPr>
          <w:p w14:paraId="7AD0CF21">
            <w:pPr>
              <w:jc w:val="center"/>
              <w:rPr>
                <w:rFonts w:ascii="Times New Roman" w:hAnsi="Times New Roman" w:cs="Times New Roman"/>
                <w:sz w:val="18"/>
                <w:szCs w:val="18"/>
              </w:rPr>
            </w:pPr>
            <w:r>
              <w:rPr>
                <w:rFonts w:ascii="Times New Roman" w:cs="Times New Roman"/>
                <w:sz w:val="18"/>
                <w:szCs w:val="18"/>
              </w:rPr>
              <w:t>结论</w:t>
            </w:r>
          </w:p>
        </w:tc>
      </w:tr>
      <w:tr w14:paraId="34F70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68A0354B">
            <w:pPr>
              <w:spacing w:line="242" w:lineRule="exact"/>
              <w:jc w:val="center"/>
              <w:rPr>
                <w:rFonts w:ascii="Times New Roman" w:hAnsi="Times New Roman" w:cs="Times New Roman"/>
                <w:sz w:val="18"/>
                <w:szCs w:val="18"/>
              </w:rPr>
            </w:pPr>
            <w:r>
              <w:rPr>
                <w:rFonts w:ascii="Times New Roman" w:cs="Times New Roman"/>
                <w:sz w:val="18"/>
                <w:szCs w:val="18"/>
              </w:rPr>
              <w:t>杆上电力变压器</w:t>
            </w:r>
          </w:p>
        </w:tc>
        <w:tc>
          <w:tcPr>
            <w:tcW w:w="1867" w:type="dxa"/>
            <w:vAlign w:val="center"/>
          </w:tcPr>
          <w:p w14:paraId="5E0BE7CB">
            <w:pPr>
              <w:spacing w:line="242" w:lineRule="exact"/>
              <w:jc w:val="center"/>
              <w:rPr>
                <w:rFonts w:ascii="Times New Roman" w:hAnsi="Times New Roman" w:cs="Times New Roman"/>
                <w:sz w:val="18"/>
                <w:szCs w:val="18"/>
              </w:rPr>
            </w:pPr>
            <w:r>
              <w:rPr>
                <w:rFonts w:ascii="Times New Roman" w:cs="Times New Roman"/>
                <w:sz w:val="18"/>
                <w:szCs w:val="18"/>
              </w:rPr>
              <w:t>测量绕组连同套管的直流电阻</w:t>
            </w:r>
          </w:p>
        </w:tc>
        <w:tc>
          <w:tcPr>
            <w:tcW w:w="1843" w:type="dxa"/>
            <w:vAlign w:val="center"/>
          </w:tcPr>
          <w:p w14:paraId="438256F5">
            <w:pPr>
              <w:spacing w:line="242" w:lineRule="exact"/>
              <w:jc w:val="left"/>
              <w:rPr>
                <w:rFonts w:ascii="Times New Roman" w:hAnsi="Times New Roman" w:cs="Times New Roman"/>
                <w:sz w:val="18"/>
                <w:szCs w:val="18"/>
              </w:rPr>
            </w:pPr>
            <w:r>
              <w:rPr>
                <w:rFonts w:ascii="Times New Roman" w:hAnsi="Times New Roman" w:cs="Times New Roman"/>
                <w:sz w:val="18"/>
                <w:szCs w:val="18"/>
              </w:rPr>
              <w:t>1600kVA</w:t>
            </w:r>
            <w:r>
              <w:rPr>
                <w:rFonts w:ascii="Times New Roman" w:cs="Times New Roman" w:hAnsiTheme="minorEastAsia"/>
                <w:snapToGrid w:val="0"/>
                <w:kern w:val="0"/>
                <w:sz w:val="18"/>
                <w:szCs w:val="18"/>
              </w:rPr>
              <w:t>及以下三相变压器，各相绕组相互间的差别不应大于</w:t>
            </w:r>
            <w:r>
              <w:rPr>
                <w:rFonts w:ascii="Times New Roman" w:hAnsi="Times New Roman" w:cs="Times New Roman"/>
                <w:sz w:val="18"/>
                <w:szCs w:val="18"/>
              </w:rPr>
              <w:t>4%</w:t>
            </w:r>
            <w:r>
              <w:rPr>
                <w:rFonts w:ascii="Times New Roman" w:cs="Times New Roman" w:hAnsiTheme="minorEastAsia"/>
                <w:sz w:val="18"/>
                <w:szCs w:val="18"/>
              </w:rPr>
              <w:t>；</w:t>
            </w:r>
            <w:r>
              <w:rPr>
                <w:rFonts w:ascii="Times New Roman" w:cs="Times New Roman" w:hAnsiTheme="minorEastAsia"/>
                <w:snapToGrid w:val="0"/>
                <w:kern w:val="0"/>
                <w:sz w:val="18"/>
                <w:szCs w:val="18"/>
              </w:rPr>
              <w:t>无中性点引出的绕组，线间各绕组相互间差别不应大于</w:t>
            </w:r>
            <w:r>
              <w:rPr>
                <w:rFonts w:ascii="Times New Roman" w:hAnsi="Times New Roman" w:cs="Times New Roman"/>
                <w:sz w:val="18"/>
                <w:szCs w:val="18"/>
              </w:rPr>
              <w:t>2%</w:t>
            </w:r>
            <w:r>
              <w:rPr>
                <w:rFonts w:ascii="Times New Roman" w:cs="Times New Roman" w:hAnsiTheme="minorEastAsia"/>
                <w:sz w:val="18"/>
                <w:szCs w:val="18"/>
              </w:rPr>
              <w:t>；</w:t>
            </w:r>
            <w:r>
              <w:rPr>
                <w:rFonts w:ascii="Times New Roman" w:hAnsi="Times New Roman" w:cs="Times New Roman"/>
                <w:sz w:val="18"/>
                <w:szCs w:val="18"/>
              </w:rPr>
              <w:t>1600kVA</w:t>
            </w:r>
            <w:r>
              <w:rPr>
                <w:rFonts w:ascii="Times New Roman" w:cs="Times New Roman" w:hAnsiTheme="minorEastAsia"/>
                <w:snapToGrid w:val="0"/>
                <w:kern w:val="0"/>
                <w:sz w:val="18"/>
                <w:szCs w:val="18"/>
              </w:rPr>
              <w:t>以上变压器，各相绕组相互间差别不应大于</w:t>
            </w:r>
            <w:r>
              <w:rPr>
                <w:rFonts w:ascii="Times New Roman" w:hAnsi="Times New Roman" w:cs="Times New Roman"/>
                <w:sz w:val="18"/>
                <w:szCs w:val="18"/>
              </w:rPr>
              <w:t>2%</w:t>
            </w:r>
            <w:r>
              <w:rPr>
                <w:rFonts w:ascii="Times New Roman" w:cs="Times New Roman" w:hAnsiTheme="minorEastAsia"/>
                <w:sz w:val="18"/>
                <w:szCs w:val="18"/>
              </w:rPr>
              <w:t>；</w:t>
            </w:r>
            <w:r>
              <w:rPr>
                <w:rFonts w:ascii="Times New Roman" w:cs="Times New Roman" w:hAnsiTheme="minorEastAsia"/>
                <w:snapToGrid w:val="0"/>
                <w:kern w:val="0"/>
                <w:sz w:val="18"/>
                <w:szCs w:val="18"/>
              </w:rPr>
              <w:t>无中性点引出的绕组，线间相互间差别不应大于</w:t>
            </w:r>
            <w:r>
              <w:rPr>
                <w:rFonts w:ascii="Times New Roman" w:hAnsi="Times New Roman" w:cs="Times New Roman"/>
                <w:sz w:val="18"/>
                <w:szCs w:val="18"/>
              </w:rPr>
              <w:t>1%</w:t>
            </w:r>
            <w:r>
              <w:rPr>
                <w:rFonts w:ascii="Times New Roman" w:cs="Times New Roman" w:hAnsiTheme="minorEastAsia"/>
                <w:sz w:val="18"/>
                <w:szCs w:val="18"/>
              </w:rPr>
              <w:t>；与同温下产品出厂实测数值比较，相应变化不应大于</w:t>
            </w:r>
            <w:r>
              <w:rPr>
                <w:rFonts w:ascii="Times New Roman" w:hAnsi="Times New Roman" w:cs="Times New Roman"/>
                <w:sz w:val="18"/>
                <w:szCs w:val="18"/>
              </w:rPr>
              <w:t>2%</w:t>
            </w:r>
          </w:p>
        </w:tc>
        <w:tc>
          <w:tcPr>
            <w:tcW w:w="1559" w:type="dxa"/>
            <w:vAlign w:val="center"/>
          </w:tcPr>
          <w:p w14:paraId="3CB63F41">
            <w:pPr>
              <w:spacing w:line="240" w:lineRule="exact"/>
              <w:jc w:val="center"/>
              <w:rPr>
                <w:rFonts w:ascii="Times New Roman" w:hAnsi="Times New Roman" w:cs="Times New Roman"/>
                <w:kern w:val="0"/>
                <w:sz w:val="18"/>
                <w:szCs w:val="18"/>
              </w:rPr>
            </w:pPr>
          </w:p>
        </w:tc>
        <w:tc>
          <w:tcPr>
            <w:tcW w:w="1843" w:type="dxa"/>
          </w:tcPr>
          <w:p w14:paraId="00A925EF">
            <w:pPr>
              <w:rPr>
                <w:rFonts w:ascii="Times New Roman" w:hAnsi="Times New Roman" w:cs="Times New Roman"/>
                <w:sz w:val="18"/>
                <w:szCs w:val="18"/>
              </w:rPr>
            </w:pPr>
          </w:p>
        </w:tc>
      </w:tr>
      <w:tr w14:paraId="2B108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0E14D629">
            <w:pPr>
              <w:spacing w:line="242" w:lineRule="exact"/>
              <w:jc w:val="center"/>
              <w:rPr>
                <w:rFonts w:ascii="Times New Roman" w:hAnsi="Times New Roman" w:cs="Times New Roman"/>
                <w:sz w:val="18"/>
                <w:szCs w:val="18"/>
                <w:lang w:val="zh-CN"/>
              </w:rPr>
            </w:pPr>
          </w:p>
        </w:tc>
        <w:tc>
          <w:tcPr>
            <w:tcW w:w="1867" w:type="dxa"/>
            <w:vAlign w:val="center"/>
          </w:tcPr>
          <w:p w14:paraId="5238A595">
            <w:pPr>
              <w:spacing w:line="242" w:lineRule="exact"/>
              <w:jc w:val="center"/>
              <w:rPr>
                <w:rFonts w:ascii="Times New Roman" w:hAnsi="Times New Roman" w:cs="Times New Roman"/>
                <w:sz w:val="18"/>
                <w:szCs w:val="18"/>
              </w:rPr>
            </w:pPr>
            <w:r>
              <w:rPr>
                <w:rFonts w:ascii="Times New Roman" w:cs="Times New Roman"/>
                <w:sz w:val="18"/>
                <w:szCs w:val="18"/>
              </w:rPr>
              <w:t>所有分接头电压比</w:t>
            </w:r>
          </w:p>
        </w:tc>
        <w:tc>
          <w:tcPr>
            <w:tcW w:w="1843" w:type="dxa"/>
            <w:vAlign w:val="center"/>
          </w:tcPr>
          <w:p w14:paraId="273D1001">
            <w:pPr>
              <w:spacing w:line="242" w:lineRule="exact"/>
              <w:jc w:val="left"/>
              <w:rPr>
                <w:rFonts w:ascii="Times New Roman" w:hAnsi="Times New Roman" w:cs="Times New Roman"/>
                <w:sz w:val="18"/>
                <w:szCs w:val="18"/>
              </w:rPr>
            </w:pPr>
            <w:r>
              <w:rPr>
                <w:rFonts w:ascii="Times New Roman" w:hAnsi="Times New Roman" w:cs="Times New Roman"/>
                <w:snapToGrid w:val="0"/>
                <w:kern w:val="0"/>
                <w:sz w:val="18"/>
                <w:szCs w:val="18"/>
              </w:rPr>
              <w:t>35kV</w:t>
            </w:r>
            <w:r>
              <w:rPr>
                <w:rFonts w:ascii="Times New Roman" w:cs="Times New Roman" w:hAnsiTheme="minorEastAsia"/>
                <w:snapToGrid w:val="0"/>
                <w:kern w:val="0"/>
                <w:sz w:val="18"/>
                <w:szCs w:val="18"/>
              </w:rPr>
              <w:t>以下，电压比小于</w:t>
            </w:r>
            <w:r>
              <w:rPr>
                <w:rFonts w:ascii="Times New Roman" w:hAnsi="Times New Roman" w:cs="Times New Roman"/>
                <w:snapToGrid w:val="0"/>
                <w:kern w:val="0"/>
                <w:sz w:val="18"/>
                <w:szCs w:val="18"/>
              </w:rPr>
              <w:t>3</w:t>
            </w:r>
            <w:r>
              <w:rPr>
                <w:rFonts w:ascii="Times New Roman" w:cs="Times New Roman" w:hAnsiTheme="minorEastAsia"/>
                <w:snapToGrid w:val="0"/>
                <w:kern w:val="0"/>
                <w:sz w:val="18"/>
                <w:szCs w:val="18"/>
              </w:rPr>
              <w:t>的变压器电压比允许偏差应为</w:t>
            </w:r>
            <w:r>
              <w:rPr>
                <w:rFonts w:ascii="Times New Roman" w:hAnsi="Times New Roman" w:cs="Times New Roman"/>
                <w:sz w:val="18"/>
                <w:szCs w:val="18"/>
              </w:rPr>
              <w:t>±1%</w:t>
            </w:r>
            <w:r>
              <w:rPr>
                <w:rFonts w:ascii="Times New Roman" w:cs="Times New Roman" w:hAnsiTheme="minorEastAsia"/>
                <w:sz w:val="18"/>
                <w:szCs w:val="18"/>
              </w:rPr>
              <w:t>；</w:t>
            </w:r>
          </w:p>
          <w:p w14:paraId="02D894E7">
            <w:pPr>
              <w:spacing w:line="242" w:lineRule="exact"/>
              <w:jc w:val="left"/>
              <w:rPr>
                <w:rFonts w:ascii="Times New Roman" w:hAnsi="Times New Roman" w:cs="Times New Roman"/>
                <w:sz w:val="18"/>
                <w:szCs w:val="18"/>
              </w:rPr>
            </w:pPr>
            <w:r>
              <w:rPr>
                <w:rFonts w:ascii="Times New Roman" w:cs="Times New Roman" w:hAnsiTheme="minorEastAsia"/>
                <w:sz w:val="18"/>
                <w:szCs w:val="18"/>
              </w:rPr>
              <w:t>其它变压器额定分接下电压比允许偏差不超过</w:t>
            </w:r>
            <w:r>
              <w:rPr>
                <w:rFonts w:ascii="Times New Roman" w:hAnsi="Times New Roman" w:cs="Times New Roman"/>
                <w:sz w:val="18"/>
                <w:szCs w:val="18"/>
              </w:rPr>
              <w:t>±0.5%</w:t>
            </w:r>
            <w:r>
              <w:rPr>
                <w:rFonts w:ascii="Times New Roman" w:cs="Times New Roman" w:hAnsiTheme="minorEastAsia"/>
                <w:sz w:val="18"/>
                <w:szCs w:val="18"/>
              </w:rPr>
              <w:t>；</w:t>
            </w:r>
            <w:r>
              <w:rPr>
                <w:rFonts w:ascii="Times New Roman" w:cs="Times New Roman" w:hAnsiTheme="minorEastAsia"/>
                <w:snapToGrid w:val="0"/>
                <w:kern w:val="0"/>
                <w:sz w:val="18"/>
                <w:szCs w:val="18"/>
              </w:rPr>
              <w:t>其他分接的电压比应在变压器阻抗电压值（</w:t>
            </w:r>
            <w:r>
              <w:rPr>
                <w:rFonts w:ascii="Times New Roman" w:hAnsi="Times New Roman" w:cs="Times New Roman"/>
                <w:snapToGrid w:val="0"/>
                <w:kern w:val="0"/>
                <w:sz w:val="18"/>
                <w:szCs w:val="18"/>
              </w:rPr>
              <w:t>%</w:t>
            </w:r>
            <w:r>
              <w:rPr>
                <w:rFonts w:ascii="Times New Roman" w:cs="Times New Roman" w:hAnsiTheme="minorEastAsia"/>
                <w:snapToGrid w:val="0"/>
                <w:kern w:val="0"/>
                <w:sz w:val="18"/>
                <w:szCs w:val="18"/>
              </w:rPr>
              <w:t>）的</w:t>
            </w:r>
            <w:r>
              <w:rPr>
                <w:rFonts w:ascii="Times New Roman" w:hAnsi="Times New Roman" w:cs="Times New Roman"/>
                <w:snapToGrid w:val="0"/>
                <w:kern w:val="0"/>
                <w:sz w:val="18"/>
                <w:szCs w:val="18"/>
              </w:rPr>
              <w:t>1/10</w:t>
            </w:r>
            <w:r>
              <w:rPr>
                <w:rFonts w:ascii="Times New Roman" w:cs="Times New Roman" w:hAnsiTheme="minorEastAsia"/>
                <w:snapToGrid w:val="0"/>
                <w:kern w:val="0"/>
                <w:sz w:val="18"/>
                <w:szCs w:val="18"/>
              </w:rPr>
              <w:t>以内，且允许偏差应为</w:t>
            </w:r>
            <w:r>
              <w:rPr>
                <w:rFonts w:ascii="Times New Roman" w:hAnsi="Times New Roman" w:cs="Times New Roman"/>
                <w:sz w:val="18"/>
                <w:szCs w:val="18"/>
              </w:rPr>
              <w:t>±1%</w:t>
            </w:r>
          </w:p>
        </w:tc>
        <w:tc>
          <w:tcPr>
            <w:tcW w:w="1559" w:type="dxa"/>
            <w:vAlign w:val="center"/>
          </w:tcPr>
          <w:p w14:paraId="74A2389F">
            <w:pPr>
              <w:spacing w:line="240" w:lineRule="exact"/>
              <w:jc w:val="center"/>
              <w:rPr>
                <w:rFonts w:ascii="Times New Roman" w:hAnsi="Times New Roman" w:cs="Times New Roman"/>
                <w:kern w:val="0"/>
                <w:sz w:val="18"/>
                <w:szCs w:val="18"/>
              </w:rPr>
            </w:pPr>
          </w:p>
        </w:tc>
        <w:tc>
          <w:tcPr>
            <w:tcW w:w="1843" w:type="dxa"/>
          </w:tcPr>
          <w:p w14:paraId="0CAAC79F">
            <w:pPr>
              <w:rPr>
                <w:rFonts w:ascii="Times New Roman" w:hAnsi="Times New Roman" w:cs="Times New Roman"/>
                <w:sz w:val="18"/>
                <w:szCs w:val="18"/>
              </w:rPr>
            </w:pPr>
          </w:p>
        </w:tc>
      </w:tr>
      <w:tr w14:paraId="7B0B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9F66176">
            <w:pPr>
              <w:spacing w:line="242" w:lineRule="exact"/>
              <w:jc w:val="center"/>
              <w:rPr>
                <w:rFonts w:ascii="Times New Roman" w:hAnsi="Times New Roman" w:cs="Times New Roman"/>
                <w:sz w:val="18"/>
                <w:szCs w:val="18"/>
                <w:lang w:val="zh-CN"/>
              </w:rPr>
            </w:pPr>
          </w:p>
        </w:tc>
        <w:tc>
          <w:tcPr>
            <w:tcW w:w="1867" w:type="dxa"/>
            <w:vAlign w:val="center"/>
          </w:tcPr>
          <w:p w14:paraId="35C7111B">
            <w:pPr>
              <w:spacing w:line="242" w:lineRule="exact"/>
              <w:jc w:val="center"/>
              <w:rPr>
                <w:rFonts w:ascii="Times New Roman" w:hAnsi="Times New Roman" w:cs="Times New Roman"/>
                <w:sz w:val="18"/>
                <w:szCs w:val="18"/>
              </w:rPr>
            </w:pPr>
            <w:r>
              <w:rPr>
                <w:rFonts w:ascii="Times New Roman" w:cs="Times New Roman"/>
                <w:sz w:val="18"/>
                <w:szCs w:val="18"/>
              </w:rPr>
              <w:t>极性测试</w:t>
            </w:r>
          </w:p>
        </w:tc>
        <w:tc>
          <w:tcPr>
            <w:tcW w:w="1843" w:type="dxa"/>
            <w:vAlign w:val="center"/>
          </w:tcPr>
          <w:p w14:paraId="151EBA82">
            <w:pPr>
              <w:spacing w:line="242" w:lineRule="exact"/>
              <w:jc w:val="left"/>
              <w:rPr>
                <w:rFonts w:ascii="Times New Roman" w:hAnsi="Times New Roman" w:cs="Times New Roman"/>
                <w:sz w:val="18"/>
                <w:szCs w:val="18"/>
              </w:rPr>
            </w:pPr>
            <w:r>
              <w:rPr>
                <w:rFonts w:ascii="Times New Roman" w:cs="Times New Roman"/>
                <w:sz w:val="18"/>
                <w:szCs w:val="18"/>
              </w:rPr>
              <w:t>与设计要求、铭牌标记和外壳上的符号相符</w:t>
            </w:r>
          </w:p>
        </w:tc>
        <w:tc>
          <w:tcPr>
            <w:tcW w:w="1559" w:type="dxa"/>
            <w:vAlign w:val="center"/>
          </w:tcPr>
          <w:p w14:paraId="65A675B8">
            <w:pPr>
              <w:spacing w:line="240" w:lineRule="exact"/>
              <w:jc w:val="center"/>
              <w:rPr>
                <w:rFonts w:ascii="Times New Roman" w:hAnsi="Times New Roman" w:cs="Times New Roman"/>
                <w:kern w:val="0"/>
                <w:sz w:val="18"/>
                <w:szCs w:val="18"/>
              </w:rPr>
            </w:pPr>
          </w:p>
        </w:tc>
        <w:tc>
          <w:tcPr>
            <w:tcW w:w="1843" w:type="dxa"/>
          </w:tcPr>
          <w:p w14:paraId="1FB06DDA">
            <w:pPr>
              <w:rPr>
                <w:rFonts w:ascii="Times New Roman" w:hAnsi="Times New Roman" w:cs="Times New Roman"/>
                <w:sz w:val="18"/>
                <w:szCs w:val="18"/>
              </w:rPr>
            </w:pPr>
          </w:p>
        </w:tc>
      </w:tr>
      <w:tr w14:paraId="67C4F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551EBFF">
            <w:pPr>
              <w:spacing w:line="242" w:lineRule="exact"/>
              <w:jc w:val="center"/>
              <w:rPr>
                <w:rFonts w:ascii="Times New Roman" w:hAnsi="Times New Roman" w:cs="Times New Roman"/>
                <w:sz w:val="18"/>
                <w:szCs w:val="18"/>
                <w:lang w:val="zh-CN"/>
              </w:rPr>
            </w:pPr>
          </w:p>
        </w:tc>
        <w:tc>
          <w:tcPr>
            <w:tcW w:w="1867" w:type="dxa"/>
            <w:vAlign w:val="center"/>
          </w:tcPr>
          <w:p w14:paraId="67A409BA">
            <w:pPr>
              <w:spacing w:line="242" w:lineRule="exact"/>
              <w:jc w:val="center"/>
              <w:rPr>
                <w:rFonts w:ascii="Times New Roman" w:hAnsi="Times New Roman" w:cs="Times New Roman"/>
                <w:sz w:val="18"/>
                <w:szCs w:val="18"/>
              </w:rPr>
            </w:pPr>
            <w:r>
              <w:rPr>
                <w:rFonts w:ascii="Times New Roman" w:cs="Times New Roman"/>
                <w:sz w:val="18"/>
                <w:szCs w:val="18"/>
              </w:rPr>
              <w:t>测量绕组连同套管的绝缘电阻</w:t>
            </w:r>
          </w:p>
        </w:tc>
        <w:tc>
          <w:tcPr>
            <w:tcW w:w="1843" w:type="dxa"/>
            <w:vAlign w:val="center"/>
          </w:tcPr>
          <w:p w14:paraId="6DCBF403">
            <w:pPr>
              <w:spacing w:line="242" w:lineRule="exact"/>
              <w:jc w:val="left"/>
              <w:rPr>
                <w:rFonts w:ascii="Times New Roman" w:hAnsi="Times New Roman" w:cs="Times New Roman"/>
                <w:sz w:val="18"/>
                <w:szCs w:val="18"/>
              </w:rPr>
            </w:pPr>
            <w:r>
              <w:rPr>
                <w:rFonts w:ascii="Times New Roman" w:cs="Times New Roman" w:hAnsiTheme="minorEastAsia"/>
                <w:snapToGrid w:val="0"/>
                <w:kern w:val="0"/>
                <w:sz w:val="18"/>
                <w:szCs w:val="18"/>
              </w:rPr>
              <w:t>应无闪络及击穿现象</w:t>
            </w:r>
          </w:p>
        </w:tc>
        <w:tc>
          <w:tcPr>
            <w:tcW w:w="1559" w:type="dxa"/>
            <w:vAlign w:val="center"/>
          </w:tcPr>
          <w:p w14:paraId="4799C8B6">
            <w:pPr>
              <w:spacing w:line="240" w:lineRule="exact"/>
              <w:jc w:val="center"/>
              <w:rPr>
                <w:rFonts w:ascii="Times New Roman" w:hAnsi="Times New Roman" w:cs="Times New Roman"/>
                <w:kern w:val="0"/>
                <w:sz w:val="18"/>
                <w:szCs w:val="18"/>
              </w:rPr>
            </w:pPr>
          </w:p>
        </w:tc>
        <w:tc>
          <w:tcPr>
            <w:tcW w:w="1843" w:type="dxa"/>
          </w:tcPr>
          <w:p w14:paraId="7642BF49">
            <w:pPr>
              <w:rPr>
                <w:rFonts w:ascii="Times New Roman" w:hAnsi="Times New Roman" w:cs="Times New Roman"/>
                <w:sz w:val="18"/>
                <w:szCs w:val="18"/>
              </w:rPr>
            </w:pPr>
          </w:p>
        </w:tc>
      </w:tr>
      <w:tr w14:paraId="6E813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45861BC">
            <w:pPr>
              <w:spacing w:line="242" w:lineRule="exact"/>
              <w:jc w:val="center"/>
              <w:rPr>
                <w:rFonts w:ascii="Times New Roman" w:hAnsi="Times New Roman" w:cs="Times New Roman"/>
                <w:sz w:val="18"/>
                <w:szCs w:val="18"/>
                <w:lang w:val="zh-CN"/>
              </w:rPr>
            </w:pPr>
          </w:p>
        </w:tc>
        <w:tc>
          <w:tcPr>
            <w:tcW w:w="1867" w:type="dxa"/>
            <w:vAlign w:val="center"/>
          </w:tcPr>
          <w:p w14:paraId="31DBA990">
            <w:pPr>
              <w:spacing w:line="242" w:lineRule="exact"/>
              <w:jc w:val="center"/>
              <w:rPr>
                <w:rFonts w:ascii="Times New Roman" w:hAnsi="Times New Roman" w:cs="Times New Roman"/>
                <w:sz w:val="18"/>
                <w:szCs w:val="18"/>
              </w:rPr>
            </w:pPr>
            <w:r>
              <w:rPr>
                <w:rFonts w:ascii="Times New Roman" w:cs="Times New Roman"/>
                <w:sz w:val="18"/>
                <w:szCs w:val="18"/>
              </w:rPr>
              <w:t>绕组连同套管的交流耐压试验</w:t>
            </w:r>
          </w:p>
        </w:tc>
        <w:tc>
          <w:tcPr>
            <w:tcW w:w="1843" w:type="dxa"/>
            <w:vAlign w:val="center"/>
          </w:tcPr>
          <w:p w14:paraId="58BCFE81">
            <w:pPr>
              <w:spacing w:line="242" w:lineRule="exact"/>
              <w:jc w:val="left"/>
              <w:rPr>
                <w:rFonts w:ascii="Times New Roman" w:hAnsi="Times New Roman" w:cs="Times New Roman"/>
                <w:sz w:val="18"/>
                <w:szCs w:val="18"/>
              </w:rPr>
            </w:pPr>
            <w:r>
              <w:rPr>
                <w:rFonts w:ascii="Times New Roman" w:cs="Times New Roman" w:hAnsiTheme="minorEastAsia"/>
                <w:snapToGrid w:val="0"/>
                <w:kern w:val="0"/>
                <w:sz w:val="18"/>
                <w:szCs w:val="18"/>
              </w:rPr>
              <w:t>应无闪络及击穿现象</w:t>
            </w:r>
          </w:p>
        </w:tc>
        <w:tc>
          <w:tcPr>
            <w:tcW w:w="1559" w:type="dxa"/>
            <w:vAlign w:val="center"/>
          </w:tcPr>
          <w:p w14:paraId="2C1AD734">
            <w:pPr>
              <w:spacing w:line="240" w:lineRule="exact"/>
              <w:jc w:val="center"/>
              <w:rPr>
                <w:rFonts w:ascii="Times New Roman" w:hAnsi="Times New Roman" w:cs="Times New Roman"/>
                <w:kern w:val="0"/>
                <w:sz w:val="18"/>
                <w:szCs w:val="18"/>
              </w:rPr>
            </w:pPr>
          </w:p>
        </w:tc>
        <w:tc>
          <w:tcPr>
            <w:tcW w:w="1843" w:type="dxa"/>
          </w:tcPr>
          <w:p w14:paraId="1DA57A26">
            <w:pPr>
              <w:rPr>
                <w:rFonts w:ascii="Times New Roman" w:hAnsi="Times New Roman" w:cs="Times New Roman"/>
                <w:sz w:val="18"/>
                <w:szCs w:val="18"/>
              </w:rPr>
            </w:pPr>
          </w:p>
        </w:tc>
      </w:tr>
      <w:tr w14:paraId="4C79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C86E430">
            <w:pPr>
              <w:spacing w:line="242" w:lineRule="exact"/>
              <w:jc w:val="center"/>
              <w:rPr>
                <w:rFonts w:ascii="Times New Roman" w:hAnsi="Times New Roman" w:cs="Times New Roman"/>
                <w:sz w:val="18"/>
                <w:szCs w:val="18"/>
                <w:lang w:val="zh-CN"/>
              </w:rPr>
            </w:pPr>
          </w:p>
        </w:tc>
        <w:tc>
          <w:tcPr>
            <w:tcW w:w="1867" w:type="dxa"/>
            <w:vAlign w:val="center"/>
          </w:tcPr>
          <w:p w14:paraId="331B7227">
            <w:pPr>
              <w:spacing w:line="242" w:lineRule="exact"/>
              <w:jc w:val="center"/>
              <w:rPr>
                <w:rFonts w:ascii="Times New Roman" w:hAnsi="Times New Roman" w:cs="Times New Roman"/>
                <w:sz w:val="18"/>
                <w:szCs w:val="18"/>
              </w:rPr>
            </w:pPr>
            <w:r>
              <w:rPr>
                <w:rFonts w:ascii="Times New Roman" w:cs="Times New Roman"/>
                <w:sz w:val="18"/>
                <w:szCs w:val="18"/>
              </w:rPr>
              <w:t>检查相位</w:t>
            </w:r>
          </w:p>
        </w:tc>
        <w:tc>
          <w:tcPr>
            <w:tcW w:w="1843" w:type="dxa"/>
            <w:vAlign w:val="center"/>
          </w:tcPr>
          <w:p w14:paraId="4852CE14">
            <w:pPr>
              <w:spacing w:line="242" w:lineRule="exact"/>
              <w:jc w:val="center"/>
              <w:rPr>
                <w:rFonts w:ascii="Times New Roman" w:hAnsi="Times New Roman" w:cs="Times New Roman"/>
                <w:sz w:val="18"/>
                <w:szCs w:val="18"/>
              </w:rPr>
            </w:pPr>
            <w:r>
              <w:rPr>
                <w:rFonts w:ascii="Times New Roman" w:cs="Times New Roman"/>
                <w:sz w:val="18"/>
                <w:szCs w:val="18"/>
              </w:rPr>
              <w:t>一致</w:t>
            </w:r>
          </w:p>
        </w:tc>
        <w:tc>
          <w:tcPr>
            <w:tcW w:w="1559" w:type="dxa"/>
            <w:vAlign w:val="center"/>
          </w:tcPr>
          <w:p w14:paraId="4187B0BA">
            <w:pPr>
              <w:spacing w:line="240" w:lineRule="exact"/>
              <w:jc w:val="center"/>
              <w:rPr>
                <w:rFonts w:ascii="Times New Roman" w:hAnsi="Times New Roman" w:cs="Times New Roman"/>
                <w:kern w:val="0"/>
                <w:sz w:val="18"/>
                <w:szCs w:val="18"/>
              </w:rPr>
            </w:pPr>
          </w:p>
        </w:tc>
        <w:tc>
          <w:tcPr>
            <w:tcW w:w="1843" w:type="dxa"/>
          </w:tcPr>
          <w:p w14:paraId="358727FF">
            <w:pPr>
              <w:rPr>
                <w:rFonts w:ascii="Times New Roman" w:hAnsi="Times New Roman" w:cs="Times New Roman"/>
                <w:sz w:val="18"/>
                <w:szCs w:val="18"/>
              </w:rPr>
            </w:pPr>
          </w:p>
        </w:tc>
      </w:tr>
      <w:tr w14:paraId="2CA51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59EB99C1">
            <w:pPr>
              <w:spacing w:line="242" w:lineRule="exact"/>
              <w:jc w:val="center"/>
              <w:rPr>
                <w:rFonts w:ascii="Times New Roman" w:hAnsi="Times New Roman" w:cs="Times New Roman"/>
                <w:sz w:val="18"/>
                <w:szCs w:val="18"/>
              </w:rPr>
            </w:pPr>
            <w:r>
              <w:rPr>
                <w:rFonts w:ascii="Times New Roman" w:cs="Times New Roman"/>
                <w:sz w:val="18"/>
                <w:szCs w:val="18"/>
              </w:rPr>
              <w:t>非纯瓷套管试验</w:t>
            </w:r>
          </w:p>
        </w:tc>
        <w:tc>
          <w:tcPr>
            <w:tcW w:w="1867" w:type="dxa"/>
            <w:vAlign w:val="center"/>
          </w:tcPr>
          <w:p w14:paraId="14BD466B">
            <w:pPr>
              <w:spacing w:line="242" w:lineRule="exact"/>
              <w:jc w:val="center"/>
              <w:rPr>
                <w:rFonts w:ascii="Times New Roman" w:hAnsi="Times New Roman" w:cs="Times New Roman"/>
                <w:sz w:val="18"/>
                <w:szCs w:val="18"/>
              </w:rPr>
            </w:pPr>
            <w:r>
              <w:rPr>
                <w:rFonts w:ascii="Times New Roman" w:cs="Times New Roman"/>
                <w:sz w:val="18"/>
                <w:szCs w:val="18"/>
              </w:rPr>
              <w:t>绝缘电阻</w:t>
            </w:r>
          </w:p>
        </w:tc>
        <w:tc>
          <w:tcPr>
            <w:tcW w:w="1843" w:type="dxa"/>
            <w:vAlign w:val="center"/>
          </w:tcPr>
          <w:p w14:paraId="434BA7FA">
            <w:pPr>
              <w:spacing w:line="242" w:lineRule="exact"/>
              <w:jc w:val="left"/>
              <w:rPr>
                <w:rFonts w:ascii="Times New Roman" w:hAnsi="Times New Roman" w:cs="Times New Roman"/>
                <w:sz w:val="18"/>
                <w:szCs w:val="18"/>
              </w:rPr>
            </w:pPr>
            <w:r>
              <w:rPr>
                <w:rFonts w:ascii="Times New Roman" w:hAnsi="Times New Roman" w:cs="Times New Roman"/>
                <w:sz w:val="18"/>
                <w:szCs w:val="18"/>
              </w:rPr>
              <w:t>符合GB50150-2016第15.0.3条的规定</w:t>
            </w:r>
          </w:p>
        </w:tc>
        <w:tc>
          <w:tcPr>
            <w:tcW w:w="1559" w:type="dxa"/>
            <w:vAlign w:val="center"/>
          </w:tcPr>
          <w:p w14:paraId="09324082">
            <w:pPr>
              <w:spacing w:line="240" w:lineRule="exact"/>
              <w:jc w:val="center"/>
              <w:rPr>
                <w:rFonts w:ascii="Times New Roman" w:hAnsi="Times New Roman" w:cs="Times New Roman"/>
                <w:kern w:val="0"/>
                <w:sz w:val="18"/>
                <w:szCs w:val="18"/>
              </w:rPr>
            </w:pPr>
          </w:p>
        </w:tc>
        <w:tc>
          <w:tcPr>
            <w:tcW w:w="1843" w:type="dxa"/>
          </w:tcPr>
          <w:p w14:paraId="3A4D679E">
            <w:pPr>
              <w:rPr>
                <w:rFonts w:ascii="Times New Roman" w:hAnsi="Times New Roman" w:cs="Times New Roman"/>
                <w:sz w:val="18"/>
                <w:szCs w:val="18"/>
              </w:rPr>
            </w:pPr>
          </w:p>
        </w:tc>
      </w:tr>
      <w:tr w14:paraId="21E18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1218" w:type="dxa"/>
            <w:vMerge w:val="continue"/>
            <w:vAlign w:val="center"/>
          </w:tcPr>
          <w:p w14:paraId="2DAF24AD">
            <w:pPr>
              <w:spacing w:line="242" w:lineRule="exact"/>
              <w:jc w:val="center"/>
              <w:rPr>
                <w:rFonts w:ascii="Times New Roman" w:hAnsi="Times New Roman" w:cs="Times New Roman"/>
                <w:sz w:val="18"/>
                <w:szCs w:val="18"/>
                <w:lang w:val="zh-CN"/>
              </w:rPr>
            </w:pPr>
          </w:p>
        </w:tc>
        <w:tc>
          <w:tcPr>
            <w:tcW w:w="1867" w:type="dxa"/>
            <w:vAlign w:val="center"/>
          </w:tcPr>
          <w:p w14:paraId="763DE39C">
            <w:pPr>
              <w:spacing w:line="242" w:lineRule="exact"/>
              <w:jc w:val="center"/>
              <w:rPr>
                <w:rFonts w:ascii="Times New Roman" w:hAnsi="Times New Roman" w:cs="Times New Roman"/>
                <w:sz w:val="18"/>
                <w:szCs w:val="18"/>
              </w:rPr>
            </w:pPr>
            <w:r>
              <w:rPr>
                <w:rFonts w:ascii="Times New Roman" w:hAnsi="Times New Roman" w:cs="Times New Roman"/>
                <w:sz w:val="18"/>
                <w:szCs w:val="18"/>
              </w:rPr>
              <w:t>测量介质损耗角正切值tanδ</w:t>
            </w:r>
          </w:p>
        </w:tc>
        <w:tc>
          <w:tcPr>
            <w:tcW w:w="1843" w:type="dxa"/>
            <w:vAlign w:val="center"/>
          </w:tcPr>
          <w:p w14:paraId="74591486">
            <w:pPr>
              <w:spacing w:line="242" w:lineRule="exact"/>
              <w:jc w:val="left"/>
              <w:rPr>
                <w:rFonts w:ascii="Times New Roman" w:hAnsi="Times New Roman" w:cs="Times New Roman"/>
                <w:sz w:val="18"/>
                <w:szCs w:val="18"/>
              </w:rPr>
            </w:pPr>
            <w:r>
              <w:rPr>
                <w:rFonts w:ascii="Times New Roman" w:cs="Times New Roman"/>
                <w:sz w:val="18"/>
                <w:szCs w:val="18"/>
              </w:rPr>
              <w:t>实测电容量值与产品铭牌数值或出厂试验值相比，其差值应在</w:t>
            </w:r>
            <w:r>
              <w:rPr>
                <w:rFonts w:ascii="Times New Roman" w:hAnsi="Times New Roman" w:cs="Times New Roman"/>
                <w:sz w:val="18"/>
                <w:szCs w:val="18"/>
              </w:rPr>
              <w:t>±5%</w:t>
            </w:r>
          </w:p>
        </w:tc>
        <w:tc>
          <w:tcPr>
            <w:tcW w:w="1559" w:type="dxa"/>
            <w:vAlign w:val="center"/>
          </w:tcPr>
          <w:p w14:paraId="4861D01C">
            <w:pPr>
              <w:spacing w:line="240" w:lineRule="exact"/>
              <w:jc w:val="center"/>
              <w:rPr>
                <w:rFonts w:ascii="Times New Roman" w:hAnsi="Times New Roman" w:cs="Times New Roman"/>
                <w:kern w:val="0"/>
                <w:sz w:val="18"/>
                <w:szCs w:val="18"/>
              </w:rPr>
            </w:pPr>
          </w:p>
        </w:tc>
        <w:tc>
          <w:tcPr>
            <w:tcW w:w="1843" w:type="dxa"/>
          </w:tcPr>
          <w:p w14:paraId="2457D89D">
            <w:pPr>
              <w:rPr>
                <w:rFonts w:ascii="Times New Roman" w:hAnsi="Times New Roman" w:cs="Times New Roman"/>
                <w:sz w:val="18"/>
                <w:szCs w:val="18"/>
              </w:rPr>
            </w:pPr>
          </w:p>
        </w:tc>
      </w:tr>
      <w:tr w14:paraId="1E162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Align w:val="center"/>
          </w:tcPr>
          <w:p w14:paraId="3B03E4B3">
            <w:pPr>
              <w:spacing w:line="256" w:lineRule="exact"/>
              <w:jc w:val="center"/>
              <w:rPr>
                <w:rFonts w:ascii="Times New Roman" w:hAnsi="Times New Roman" w:cs="Times New Roman"/>
                <w:sz w:val="18"/>
                <w:szCs w:val="18"/>
              </w:rPr>
            </w:pPr>
            <w:r>
              <w:rPr>
                <w:rFonts w:ascii="Times New Roman" w:cs="Times New Roman"/>
                <w:sz w:val="18"/>
                <w:szCs w:val="18"/>
              </w:rPr>
              <w:t>六氟化硫断路器</w:t>
            </w:r>
          </w:p>
        </w:tc>
        <w:tc>
          <w:tcPr>
            <w:tcW w:w="1867" w:type="dxa"/>
            <w:vAlign w:val="center"/>
          </w:tcPr>
          <w:p w14:paraId="04C263B7">
            <w:pPr>
              <w:spacing w:line="256" w:lineRule="exact"/>
              <w:jc w:val="center"/>
              <w:rPr>
                <w:rFonts w:ascii="Times New Roman" w:hAnsi="Times New Roman" w:cs="Times New Roman"/>
                <w:sz w:val="18"/>
                <w:szCs w:val="18"/>
              </w:rPr>
            </w:pPr>
            <w:r>
              <w:rPr>
                <w:rFonts w:ascii="Times New Roman" w:cs="Times New Roman"/>
                <w:sz w:val="18"/>
                <w:szCs w:val="18"/>
              </w:rPr>
              <w:t>绝缘电阻</w:t>
            </w:r>
          </w:p>
        </w:tc>
        <w:tc>
          <w:tcPr>
            <w:tcW w:w="1843" w:type="dxa"/>
            <w:vAlign w:val="center"/>
          </w:tcPr>
          <w:p w14:paraId="6575AA3A">
            <w:pPr>
              <w:spacing w:line="256" w:lineRule="exact"/>
              <w:jc w:val="left"/>
              <w:rPr>
                <w:rFonts w:ascii="Times New Roman" w:hAnsi="Times New Roman" w:cs="Times New Roman"/>
                <w:sz w:val="18"/>
                <w:szCs w:val="18"/>
              </w:rPr>
            </w:pPr>
            <w:r>
              <w:rPr>
                <w:rFonts w:ascii="Times New Roman" w:cs="Times New Roman" w:hAnsiTheme="minorEastAsia"/>
                <w:snapToGrid w:val="0"/>
                <w:kern w:val="0"/>
                <w:sz w:val="18"/>
                <w:szCs w:val="18"/>
              </w:rPr>
              <w:t>应无闪络及击穿现象</w:t>
            </w:r>
          </w:p>
        </w:tc>
        <w:tc>
          <w:tcPr>
            <w:tcW w:w="1559" w:type="dxa"/>
            <w:vAlign w:val="center"/>
          </w:tcPr>
          <w:p w14:paraId="2848154F">
            <w:pPr>
              <w:spacing w:line="240" w:lineRule="exact"/>
              <w:jc w:val="center"/>
              <w:rPr>
                <w:rFonts w:ascii="Times New Roman" w:hAnsi="Times New Roman" w:cs="Times New Roman"/>
                <w:kern w:val="0"/>
                <w:sz w:val="18"/>
                <w:szCs w:val="18"/>
              </w:rPr>
            </w:pPr>
          </w:p>
        </w:tc>
        <w:tc>
          <w:tcPr>
            <w:tcW w:w="1843" w:type="dxa"/>
          </w:tcPr>
          <w:p w14:paraId="6270C425">
            <w:pPr>
              <w:rPr>
                <w:rFonts w:ascii="Times New Roman" w:hAnsi="Times New Roman" w:cs="Times New Roman"/>
                <w:sz w:val="18"/>
                <w:szCs w:val="18"/>
              </w:rPr>
            </w:pPr>
          </w:p>
        </w:tc>
      </w:tr>
    </w:tbl>
    <w:p w14:paraId="638D77A1">
      <w:pPr>
        <w:pStyle w:val="10"/>
        <w:spacing w:before="110" w:line="221" w:lineRule="auto"/>
        <w:ind w:left="145"/>
        <w:jc w:val="center"/>
        <w:rPr>
          <w:rFonts w:ascii="Times New Roman" w:cs="Times New Roman"/>
          <w:szCs w:val="21"/>
        </w:rPr>
      </w:pPr>
    </w:p>
    <w:p w14:paraId="133C22BF">
      <w:pPr>
        <w:widowControl/>
        <w:jc w:val="left"/>
        <w:rPr>
          <w:rFonts w:ascii="Times New Roman" w:cs="Times New Roman"/>
          <w:szCs w:val="21"/>
        </w:rPr>
      </w:pPr>
      <w:r>
        <w:rPr>
          <w:rFonts w:ascii="Times New Roman" w:cs="Times New Roman"/>
          <w:szCs w:val="21"/>
        </w:rPr>
        <w:br w:type="page"/>
      </w:r>
    </w:p>
    <w:p w14:paraId="7933DBA9">
      <w:pPr>
        <w:pStyle w:val="10"/>
        <w:spacing w:before="110" w:line="221" w:lineRule="auto"/>
        <w:ind w:left="145"/>
        <w:jc w:val="center"/>
        <w:rPr>
          <w:rFonts w:ascii="Times New Roman" w:hAnsi="Times New Roman" w:cs="Times New Roman"/>
          <w:spacing w:val="-2"/>
        </w:rPr>
      </w:pPr>
      <w:r>
        <w:rPr>
          <w:rFonts w:ascii="Times New Roman" w:cs="Times New Roman"/>
          <w:szCs w:val="21"/>
        </w:rPr>
        <w:t>表</w:t>
      </w:r>
      <w:r>
        <w:rPr>
          <w:rFonts w:hint="eastAsia" w:ascii="Times New Roman" w:hAnsi="Times New Roman" w:cs="Times New Roman"/>
          <w:szCs w:val="21"/>
        </w:rPr>
        <w:t>Q</w:t>
      </w:r>
      <w:r>
        <w:rPr>
          <w:rFonts w:ascii="Times New Roman" w:hAnsi="Times New Roman" w:cs="Times New Roman"/>
          <w:szCs w:val="21"/>
        </w:rPr>
        <w:t>-01</w:t>
      </w:r>
      <w:r>
        <w:rPr>
          <w:rFonts w:ascii="Times New Roman" w:cs="Times New Roman"/>
          <w:szCs w:val="21"/>
        </w:rPr>
        <w:t>（续</w:t>
      </w:r>
      <w:r>
        <w:rPr>
          <w:rFonts w:ascii="Times New Roman" w:hAnsi="Times New Roman" w:cs="Times New Roman"/>
          <w:szCs w:val="21"/>
        </w:rPr>
        <w:t>1</w:t>
      </w:r>
      <w:r>
        <w:rPr>
          <w:rFonts w:ascii="Times New Roman" w:cs="Times New Roman"/>
          <w:szCs w:val="21"/>
        </w:rPr>
        <w:t>）</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1843"/>
        <w:gridCol w:w="1559"/>
        <w:gridCol w:w="1843"/>
      </w:tblGrid>
      <w:tr w14:paraId="3691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55F08616">
            <w:pPr>
              <w:jc w:val="center"/>
              <w:rPr>
                <w:rFonts w:ascii="Times New Roman" w:hAnsi="Times New Roman" w:cs="Times New Roman"/>
                <w:sz w:val="18"/>
                <w:szCs w:val="18"/>
              </w:rPr>
            </w:pPr>
            <w:r>
              <w:rPr>
                <w:rFonts w:ascii="Times New Roman" w:cs="Times New Roman"/>
                <w:sz w:val="18"/>
                <w:szCs w:val="18"/>
              </w:rPr>
              <w:t>检验项目</w:t>
            </w:r>
          </w:p>
        </w:tc>
        <w:tc>
          <w:tcPr>
            <w:tcW w:w="1843" w:type="dxa"/>
          </w:tcPr>
          <w:p w14:paraId="39D9957C">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52CF25F7">
            <w:pPr>
              <w:jc w:val="center"/>
              <w:rPr>
                <w:rFonts w:ascii="Times New Roman" w:hAnsi="Times New Roman" w:cs="Times New Roman"/>
                <w:sz w:val="18"/>
                <w:szCs w:val="18"/>
              </w:rPr>
            </w:pPr>
            <w:r>
              <w:rPr>
                <w:rFonts w:ascii="Times New Roman" w:cs="Times New Roman"/>
                <w:sz w:val="18"/>
                <w:szCs w:val="18"/>
              </w:rPr>
              <w:t>检验结果</w:t>
            </w:r>
          </w:p>
        </w:tc>
        <w:tc>
          <w:tcPr>
            <w:tcW w:w="1843" w:type="dxa"/>
          </w:tcPr>
          <w:p w14:paraId="55AD9CB0">
            <w:pPr>
              <w:jc w:val="center"/>
              <w:rPr>
                <w:rFonts w:ascii="Times New Roman" w:hAnsi="Times New Roman" w:cs="Times New Roman"/>
                <w:sz w:val="18"/>
                <w:szCs w:val="18"/>
              </w:rPr>
            </w:pPr>
            <w:r>
              <w:rPr>
                <w:rFonts w:ascii="Times New Roman" w:cs="Times New Roman"/>
                <w:sz w:val="18"/>
                <w:szCs w:val="18"/>
              </w:rPr>
              <w:t>结论</w:t>
            </w:r>
          </w:p>
        </w:tc>
      </w:tr>
      <w:tr w14:paraId="40C97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47F7FB9E">
            <w:pPr>
              <w:spacing w:line="256" w:lineRule="exact"/>
              <w:jc w:val="center"/>
              <w:rPr>
                <w:rFonts w:ascii="Times New Roman" w:hAnsi="Times New Roman" w:cs="Times New Roman"/>
                <w:sz w:val="18"/>
                <w:szCs w:val="18"/>
                <w:lang w:val="zh-CN"/>
              </w:rPr>
            </w:pPr>
            <w:r>
              <w:rPr>
                <w:rFonts w:ascii="Times New Roman" w:cs="Times New Roman"/>
                <w:sz w:val="18"/>
                <w:szCs w:val="18"/>
              </w:rPr>
              <w:t>六氟化硫断路器</w:t>
            </w:r>
          </w:p>
        </w:tc>
        <w:tc>
          <w:tcPr>
            <w:tcW w:w="1867" w:type="dxa"/>
            <w:vAlign w:val="center"/>
          </w:tcPr>
          <w:p w14:paraId="3F6D67D2">
            <w:pPr>
              <w:spacing w:line="240" w:lineRule="exact"/>
              <w:jc w:val="center"/>
              <w:rPr>
                <w:rFonts w:ascii="Times New Roman" w:hAnsi="Times New Roman" w:cs="Times New Roman"/>
                <w:sz w:val="18"/>
                <w:szCs w:val="18"/>
                <w:lang w:val="zh-CN"/>
              </w:rPr>
            </w:pPr>
            <w:r>
              <w:rPr>
                <w:rFonts w:ascii="Times New Roman" w:cs="Times New Roman"/>
                <w:sz w:val="18"/>
                <w:szCs w:val="18"/>
              </w:rPr>
              <w:t>每相导电回路的电阻</w:t>
            </w:r>
          </w:p>
        </w:tc>
        <w:tc>
          <w:tcPr>
            <w:tcW w:w="1843" w:type="dxa"/>
            <w:vAlign w:val="center"/>
          </w:tcPr>
          <w:p w14:paraId="2E809591">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29A59BAF">
            <w:pPr>
              <w:spacing w:line="240" w:lineRule="exact"/>
              <w:jc w:val="center"/>
              <w:rPr>
                <w:rFonts w:ascii="Times New Roman" w:hAnsi="Times New Roman" w:cs="Times New Roman"/>
                <w:kern w:val="0"/>
                <w:sz w:val="18"/>
                <w:szCs w:val="18"/>
              </w:rPr>
            </w:pPr>
          </w:p>
        </w:tc>
        <w:tc>
          <w:tcPr>
            <w:tcW w:w="1843" w:type="dxa"/>
          </w:tcPr>
          <w:p w14:paraId="5101267C">
            <w:pPr>
              <w:rPr>
                <w:rFonts w:ascii="Times New Roman" w:hAnsi="Times New Roman" w:cs="Times New Roman"/>
                <w:sz w:val="18"/>
                <w:szCs w:val="18"/>
              </w:rPr>
            </w:pPr>
          </w:p>
        </w:tc>
      </w:tr>
      <w:tr w14:paraId="2BD97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9E5D33D">
            <w:pPr>
              <w:spacing w:line="256" w:lineRule="exact"/>
              <w:jc w:val="center"/>
              <w:rPr>
                <w:rFonts w:ascii="Times New Roman" w:hAnsi="Times New Roman" w:cs="Times New Roman"/>
                <w:sz w:val="18"/>
                <w:szCs w:val="18"/>
                <w:lang w:val="zh-CN"/>
              </w:rPr>
            </w:pPr>
          </w:p>
        </w:tc>
        <w:tc>
          <w:tcPr>
            <w:tcW w:w="1867" w:type="dxa"/>
            <w:vAlign w:val="center"/>
          </w:tcPr>
          <w:p w14:paraId="47936ACB">
            <w:pPr>
              <w:spacing w:line="240" w:lineRule="exact"/>
              <w:jc w:val="center"/>
              <w:rPr>
                <w:rFonts w:ascii="Times New Roman" w:hAnsi="Times New Roman" w:cs="Times New Roman"/>
                <w:sz w:val="18"/>
                <w:szCs w:val="18"/>
                <w:lang w:val="zh-CN"/>
              </w:rPr>
            </w:pPr>
            <w:r>
              <w:rPr>
                <w:rFonts w:ascii="Times New Roman" w:cs="Times New Roman"/>
                <w:sz w:val="18"/>
                <w:szCs w:val="18"/>
              </w:rPr>
              <w:t>交流耐压试验</w:t>
            </w:r>
          </w:p>
        </w:tc>
        <w:tc>
          <w:tcPr>
            <w:tcW w:w="1843" w:type="dxa"/>
            <w:vAlign w:val="center"/>
          </w:tcPr>
          <w:p w14:paraId="290B4A5C">
            <w:pPr>
              <w:spacing w:line="240" w:lineRule="exact"/>
              <w:jc w:val="left"/>
              <w:rPr>
                <w:rFonts w:ascii="Times New Roman" w:hAnsi="Times New Roman" w:cs="Times New Roman"/>
                <w:sz w:val="18"/>
                <w:szCs w:val="18"/>
              </w:rPr>
            </w:pPr>
            <w:r>
              <w:rPr>
                <w:rFonts w:ascii="Times New Roman" w:cs="Times New Roman" w:hAnsiTheme="minorEastAsia"/>
                <w:snapToGrid w:val="0"/>
                <w:kern w:val="0"/>
                <w:sz w:val="18"/>
                <w:szCs w:val="18"/>
              </w:rPr>
              <w:t>应无闪络及击穿现象</w:t>
            </w:r>
          </w:p>
        </w:tc>
        <w:tc>
          <w:tcPr>
            <w:tcW w:w="1559" w:type="dxa"/>
            <w:vAlign w:val="center"/>
          </w:tcPr>
          <w:p w14:paraId="70A32703">
            <w:pPr>
              <w:spacing w:line="240" w:lineRule="exact"/>
              <w:jc w:val="center"/>
              <w:rPr>
                <w:rFonts w:ascii="Times New Roman" w:hAnsi="Times New Roman" w:cs="Times New Roman"/>
                <w:kern w:val="0"/>
                <w:sz w:val="18"/>
                <w:szCs w:val="18"/>
              </w:rPr>
            </w:pPr>
          </w:p>
        </w:tc>
        <w:tc>
          <w:tcPr>
            <w:tcW w:w="1843" w:type="dxa"/>
          </w:tcPr>
          <w:p w14:paraId="4D881973">
            <w:pPr>
              <w:rPr>
                <w:rFonts w:ascii="Times New Roman" w:hAnsi="Times New Roman" w:cs="Times New Roman"/>
                <w:sz w:val="18"/>
                <w:szCs w:val="18"/>
              </w:rPr>
            </w:pPr>
          </w:p>
        </w:tc>
      </w:tr>
      <w:tr w14:paraId="3370E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3559C3DD">
            <w:pPr>
              <w:spacing w:line="256" w:lineRule="exact"/>
              <w:jc w:val="center"/>
              <w:rPr>
                <w:rFonts w:ascii="Times New Roman" w:hAnsi="Times New Roman" w:cs="Times New Roman"/>
                <w:sz w:val="18"/>
                <w:szCs w:val="18"/>
                <w:lang w:val="zh-CN"/>
              </w:rPr>
            </w:pPr>
          </w:p>
        </w:tc>
        <w:tc>
          <w:tcPr>
            <w:tcW w:w="1867" w:type="dxa"/>
            <w:vAlign w:val="center"/>
          </w:tcPr>
          <w:p w14:paraId="58463BD5">
            <w:pPr>
              <w:spacing w:line="240" w:lineRule="exact"/>
              <w:jc w:val="center"/>
              <w:rPr>
                <w:rFonts w:ascii="Times New Roman" w:hAnsi="Times New Roman" w:cs="Times New Roman"/>
                <w:sz w:val="18"/>
                <w:szCs w:val="18"/>
                <w:lang w:val="zh-CN"/>
              </w:rPr>
            </w:pPr>
            <w:r>
              <w:rPr>
                <w:rFonts w:ascii="Times New Roman" w:cs="Times New Roman"/>
                <w:sz w:val="18"/>
                <w:szCs w:val="18"/>
              </w:rPr>
              <w:t>均压电容器试验</w:t>
            </w:r>
          </w:p>
        </w:tc>
        <w:tc>
          <w:tcPr>
            <w:tcW w:w="1843" w:type="dxa"/>
            <w:vAlign w:val="center"/>
          </w:tcPr>
          <w:p w14:paraId="637D6A81">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6D5BA3A9">
            <w:pPr>
              <w:spacing w:line="240" w:lineRule="exact"/>
              <w:jc w:val="center"/>
              <w:rPr>
                <w:rFonts w:ascii="Times New Roman" w:hAnsi="Times New Roman" w:cs="Times New Roman"/>
                <w:kern w:val="0"/>
                <w:sz w:val="18"/>
                <w:szCs w:val="18"/>
              </w:rPr>
            </w:pPr>
          </w:p>
        </w:tc>
        <w:tc>
          <w:tcPr>
            <w:tcW w:w="1843" w:type="dxa"/>
          </w:tcPr>
          <w:p w14:paraId="11F82293">
            <w:pPr>
              <w:rPr>
                <w:rFonts w:ascii="Times New Roman" w:hAnsi="Times New Roman" w:cs="Times New Roman"/>
                <w:sz w:val="18"/>
                <w:szCs w:val="18"/>
              </w:rPr>
            </w:pPr>
          </w:p>
        </w:tc>
      </w:tr>
      <w:tr w14:paraId="07BB7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B894CE3">
            <w:pPr>
              <w:spacing w:line="256" w:lineRule="exact"/>
              <w:jc w:val="center"/>
              <w:rPr>
                <w:rFonts w:ascii="Times New Roman" w:hAnsi="Times New Roman" w:cs="Times New Roman"/>
                <w:sz w:val="18"/>
                <w:szCs w:val="18"/>
                <w:lang w:val="zh-CN"/>
              </w:rPr>
            </w:pPr>
          </w:p>
        </w:tc>
        <w:tc>
          <w:tcPr>
            <w:tcW w:w="1867" w:type="dxa"/>
            <w:vAlign w:val="center"/>
          </w:tcPr>
          <w:p w14:paraId="450A78F3">
            <w:pPr>
              <w:spacing w:line="240" w:lineRule="exact"/>
              <w:jc w:val="center"/>
              <w:rPr>
                <w:rFonts w:ascii="Times New Roman" w:hAnsi="Times New Roman" w:cs="Times New Roman"/>
                <w:sz w:val="18"/>
                <w:szCs w:val="18"/>
                <w:lang w:val="zh-CN"/>
              </w:rPr>
            </w:pPr>
            <w:r>
              <w:rPr>
                <w:rFonts w:ascii="Times New Roman" w:cs="Times New Roman"/>
                <w:sz w:val="18"/>
                <w:szCs w:val="18"/>
              </w:rPr>
              <w:t>分合闸时间及同期性</w:t>
            </w:r>
          </w:p>
        </w:tc>
        <w:tc>
          <w:tcPr>
            <w:tcW w:w="1843" w:type="dxa"/>
            <w:vAlign w:val="center"/>
          </w:tcPr>
          <w:p w14:paraId="08452F50">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1DA268B1">
            <w:pPr>
              <w:spacing w:line="240" w:lineRule="exact"/>
              <w:jc w:val="center"/>
              <w:rPr>
                <w:rFonts w:ascii="Times New Roman" w:hAnsi="Times New Roman" w:cs="Times New Roman"/>
                <w:kern w:val="0"/>
                <w:sz w:val="18"/>
                <w:szCs w:val="18"/>
              </w:rPr>
            </w:pPr>
          </w:p>
        </w:tc>
        <w:tc>
          <w:tcPr>
            <w:tcW w:w="1843" w:type="dxa"/>
          </w:tcPr>
          <w:p w14:paraId="24D7D1A1">
            <w:pPr>
              <w:rPr>
                <w:rFonts w:ascii="Times New Roman" w:hAnsi="Times New Roman" w:cs="Times New Roman"/>
                <w:sz w:val="18"/>
                <w:szCs w:val="18"/>
              </w:rPr>
            </w:pPr>
          </w:p>
        </w:tc>
      </w:tr>
      <w:tr w14:paraId="2A85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4329D58">
            <w:pPr>
              <w:spacing w:line="256" w:lineRule="exact"/>
              <w:jc w:val="center"/>
              <w:rPr>
                <w:rFonts w:ascii="Times New Roman" w:hAnsi="Times New Roman" w:cs="Times New Roman"/>
                <w:sz w:val="18"/>
                <w:szCs w:val="18"/>
                <w:lang w:val="zh-CN"/>
              </w:rPr>
            </w:pPr>
          </w:p>
        </w:tc>
        <w:tc>
          <w:tcPr>
            <w:tcW w:w="1867" w:type="dxa"/>
            <w:vAlign w:val="center"/>
          </w:tcPr>
          <w:p w14:paraId="37AE595F">
            <w:pPr>
              <w:spacing w:line="240" w:lineRule="exact"/>
              <w:jc w:val="center"/>
              <w:rPr>
                <w:rFonts w:ascii="Times New Roman" w:hAnsi="Times New Roman" w:cs="Times New Roman"/>
                <w:sz w:val="18"/>
                <w:szCs w:val="18"/>
                <w:lang w:val="zh-CN"/>
              </w:rPr>
            </w:pPr>
            <w:r>
              <w:rPr>
                <w:rFonts w:ascii="Times New Roman" w:cs="Times New Roman"/>
                <w:sz w:val="18"/>
                <w:szCs w:val="18"/>
              </w:rPr>
              <w:t>分合闸速度</w:t>
            </w:r>
          </w:p>
        </w:tc>
        <w:tc>
          <w:tcPr>
            <w:tcW w:w="1843" w:type="dxa"/>
            <w:vAlign w:val="center"/>
          </w:tcPr>
          <w:p w14:paraId="31D7FD55">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1373F675">
            <w:pPr>
              <w:spacing w:line="240" w:lineRule="exact"/>
              <w:jc w:val="center"/>
              <w:rPr>
                <w:rFonts w:ascii="Times New Roman" w:hAnsi="Times New Roman" w:cs="Times New Roman"/>
                <w:kern w:val="0"/>
                <w:sz w:val="18"/>
                <w:szCs w:val="18"/>
              </w:rPr>
            </w:pPr>
          </w:p>
        </w:tc>
        <w:tc>
          <w:tcPr>
            <w:tcW w:w="1843" w:type="dxa"/>
          </w:tcPr>
          <w:p w14:paraId="38723B84">
            <w:pPr>
              <w:rPr>
                <w:rFonts w:ascii="Times New Roman" w:hAnsi="Times New Roman" w:cs="Times New Roman"/>
                <w:sz w:val="18"/>
                <w:szCs w:val="18"/>
              </w:rPr>
            </w:pPr>
          </w:p>
        </w:tc>
      </w:tr>
      <w:tr w14:paraId="74B7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7F4865A">
            <w:pPr>
              <w:spacing w:line="256" w:lineRule="exact"/>
              <w:jc w:val="center"/>
              <w:rPr>
                <w:rFonts w:ascii="Times New Roman" w:hAnsi="Times New Roman" w:cs="Times New Roman"/>
                <w:sz w:val="18"/>
                <w:szCs w:val="18"/>
                <w:lang w:val="zh-CN"/>
              </w:rPr>
            </w:pPr>
          </w:p>
        </w:tc>
        <w:tc>
          <w:tcPr>
            <w:tcW w:w="1867" w:type="dxa"/>
            <w:vAlign w:val="center"/>
          </w:tcPr>
          <w:p w14:paraId="2A3A2235">
            <w:pPr>
              <w:spacing w:line="240" w:lineRule="exact"/>
              <w:jc w:val="center"/>
              <w:rPr>
                <w:rFonts w:ascii="Times New Roman" w:hAnsi="Times New Roman" w:cs="Times New Roman"/>
                <w:sz w:val="18"/>
                <w:szCs w:val="18"/>
                <w:lang w:val="zh-CN"/>
              </w:rPr>
            </w:pPr>
            <w:r>
              <w:rPr>
                <w:rFonts w:ascii="Times New Roman" w:cs="Times New Roman"/>
                <w:sz w:val="18"/>
                <w:szCs w:val="18"/>
              </w:rPr>
              <w:t>合闸电阻的投入时间及电阻</w:t>
            </w:r>
          </w:p>
        </w:tc>
        <w:tc>
          <w:tcPr>
            <w:tcW w:w="1843" w:type="dxa"/>
            <w:vAlign w:val="center"/>
          </w:tcPr>
          <w:p w14:paraId="2F21F7D9">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72F9558D">
            <w:pPr>
              <w:spacing w:line="240" w:lineRule="exact"/>
              <w:jc w:val="center"/>
              <w:rPr>
                <w:rFonts w:ascii="Times New Roman" w:hAnsi="Times New Roman" w:cs="Times New Roman"/>
                <w:kern w:val="0"/>
                <w:sz w:val="18"/>
                <w:szCs w:val="18"/>
              </w:rPr>
            </w:pPr>
          </w:p>
        </w:tc>
        <w:tc>
          <w:tcPr>
            <w:tcW w:w="1843" w:type="dxa"/>
          </w:tcPr>
          <w:p w14:paraId="432C5638">
            <w:pPr>
              <w:rPr>
                <w:rFonts w:ascii="Times New Roman" w:hAnsi="Times New Roman" w:cs="Times New Roman"/>
                <w:sz w:val="18"/>
                <w:szCs w:val="18"/>
              </w:rPr>
            </w:pPr>
          </w:p>
        </w:tc>
      </w:tr>
      <w:tr w14:paraId="26E39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01CE6A40">
            <w:pPr>
              <w:spacing w:line="256" w:lineRule="exact"/>
              <w:jc w:val="center"/>
              <w:rPr>
                <w:rFonts w:ascii="Times New Roman" w:hAnsi="Times New Roman" w:cs="Times New Roman"/>
                <w:sz w:val="18"/>
                <w:szCs w:val="18"/>
                <w:lang w:val="zh-CN"/>
              </w:rPr>
            </w:pPr>
          </w:p>
        </w:tc>
        <w:tc>
          <w:tcPr>
            <w:tcW w:w="1867" w:type="dxa"/>
            <w:vAlign w:val="center"/>
          </w:tcPr>
          <w:p w14:paraId="08E41B25">
            <w:pPr>
              <w:spacing w:line="240" w:lineRule="exact"/>
              <w:jc w:val="center"/>
              <w:rPr>
                <w:rFonts w:ascii="Times New Roman" w:hAnsi="Times New Roman" w:cs="Times New Roman"/>
                <w:sz w:val="18"/>
                <w:szCs w:val="18"/>
                <w:lang w:val="zh-CN"/>
              </w:rPr>
            </w:pPr>
            <w:r>
              <w:rPr>
                <w:rFonts w:ascii="Times New Roman" w:cs="Times New Roman"/>
                <w:sz w:val="18"/>
                <w:szCs w:val="18"/>
              </w:rPr>
              <w:t>分合闸线圈的绝缘电阻及直流电阻</w:t>
            </w:r>
          </w:p>
        </w:tc>
        <w:tc>
          <w:tcPr>
            <w:tcW w:w="1843" w:type="dxa"/>
            <w:vAlign w:val="center"/>
          </w:tcPr>
          <w:p w14:paraId="4360E220">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1FF5587A">
            <w:pPr>
              <w:spacing w:line="240" w:lineRule="exact"/>
              <w:jc w:val="center"/>
              <w:rPr>
                <w:rFonts w:ascii="Times New Roman" w:hAnsi="Times New Roman" w:cs="Times New Roman"/>
                <w:kern w:val="0"/>
                <w:sz w:val="18"/>
                <w:szCs w:val="18"/>
              </w:rPr>
            </w:pPr>
          </w:p>
        </w:tc>
        <w:tc>
          <w:tcPr>
            <w:tcW w:w="1843" w:type="dxa"/>
          </w:tcPr>
          <w:p w14:paraId="06F81A41">
            <w:pPr>
              <w:rPr>
                <w:rFonts w:ascii="Times New Roman" w:hAnsi="Times New Roman" w:cs="Times New Roman"/>
                <w:sz w:val="18"/>
                <w:szCs w:val="18"/>
              </w:rPr>
            </w:pPr>
          </w:p>
        </w:tc>
      </w:tr>
      <w:tr w14:paraId="17A39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D6C6E36">
            <w:pPr>
              <w:spacing w:line="256" w:lineRule="exact"/>
              <w:jc w:val="center"/>
              <w:rPr>
                <w:rFonts w:ascii="Times New Roman" w:hAnsi="Times New Roman" w:cs="Times New Roman"/>
                <w:sz w:val="18"/>
                <w:szCs w:val="18"/>
                <w:lang w:val="zh-CN"/>
              </w:rPr>
            </w:pPr>
          </w:p>
        </w:tc>
        <w:tc>
          <w:tcPr>
            <w:tcW w:w="1867" w:type="dxa"/>
            <w:vAlign w:val="center"/>
          </w:tcPr>
          <w:p w14:paraId="19E5201B">
            <w:pPr>
              <w:spacing w:line="240" w:lineRule="exact"/>
              <w:jc w:val="center"/>
              <w:rPr>
                <w:rFonts w:ascii="Times New Roman" w:hAnsi="Times New Roman" w:cs="Times New Roman"/>
                <w:sz w:val="18"/>
                <w:szCs w:val="18"/>
                <w:lang w:val="zh-CN"/>
              </w:rPr>
            </w:pPr>
            <w:r>
              <w:rPr>
                <w:rFonts w:ascii="Times New Roman" w:cs="Times New Roman"/>
                <w:sz w:val="18"/>
                <w:szCs w:val="18"/>
              </w:rPr>
              <w:t>操作机构试验</w:t>
            </w:r>
          </w:p>
        </w:tc>
        <w:tc>
          <w:tcPr>
            <w:tcW w:w="1843" w:type="dxa"/>
            <w:vAlign w:val="center"/>
          </w:tcPr>
          <w:p w14:paraId="6205148D">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1BF0E9DB">
            <w:pPr>
              <w:spacing w:line="240" w:lineRule="exact"/>
              <w:jc w:val="center"/>
              <w:rPr>
                <w:rFonts w:ascii="Times New Roman" w:hAnsi="Times New Roman" w:cs="Times New Roman"/>
                <w:kern w:val="0"/>
                <w:sz w:val="18"/>
                <w:szCs w:val="18"/>
              </w:rPr>
            </w:pPr>
          </w:p>
        </w:tc>
        <w:tc>
          <w:tcPr>
            <w:tcW w:w="1843" w:type="dxa"/>
          </w:tcPr>
          <w:p w14:paraId="754B033D">
            <w:pPr>
              <w:rPr>
                <w:rFonts w:ascii="Times New Roman" w:hAnsi="Times New Roman" w:cs="Times New Roman"/>
                <w:sz w:val="18"/>
                <w:szCs w:val="18"/>
              </w:rPr>
            </w:pPr>
          </w:p>
        </w:tc>
      </w:tr>
      <w:tr w14:paraId="58FD6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1BE377A">
            <w:pPr>
              <w:spacing w:line="256" w:lineRule="exact"/>
              <w:jc w:val="center"/>
              <w:rPr>
                <w:rFonts w:ascii="Times New Roman" w:hAnsi="Times New Roman" w:cs="Times New Roman"/>
                <w:sz w:val="18"/>
                <w:szCs w:val="18"/>
                <w:lang w:val="zh-CN"/>
              </w:rPr>
            </w:pPr>
          </w:p>
        </w:tc>
        <w:tc>
          <w:tcPr>
            <w:tcW w:w="1867" w:type="dxa"/>
            <w:vAlign w:val="center"/>
          </w:tcPr>
          <w:p w14:paraId="52C06B3A">
            <w:pPr>
              <w:spacing w:line="240" w:lineRule="exact"/>
              <w:jc w:val="center"/>
              <w:rPr>
                <w:rFonts w:ascii="Times New Roman" w:hAnsi="Times New Roman" w:cs="Times New Roman"/>
                <w:sz w:val="18"/>
                <w:szCs w:val="18"/>
                <w:lang w:val="zh-CN"/>
              </w:rPr>
            </w:pPr>
            <w:r>
              <w:rPr>
                <w:rFonts w:ascii="Times New Roman" w:cs="Times New Roman"/>
                <w:sz w:val="18"/>
                <w:szCs w:val="18"/>
              </w:rPr>
              <w:t>合闸操作试验</w:t>
            </w:r>
          </w:p>
        </w:tc>
        <w:tc>
          <w:tcPr>
            <w:tcW w:w="1843" w:type="dxa"/>
            <w:vAlign w:val="center"/>
          </w:tcPr>
          <w:p w14:paraId="108A619A">
            <w:pPr>
              <w:spacing w:line="240" w:lineRule="exact"/>
              <w:jc w:val="left"/>
              <w:rPr>
                <w:rFonts w:ascii="Times New Roman" w:hAnsi="Times New Roman" w:cs="Times New Roman"/>
                <w:sz w:val="18"/>
                <w:szCs w:val="18"/>
              </w:rPr>
            </w:pPr>
            <w:r>
              <w:rPr>
                <w:rFonts w:ascii="Times New Roman" w:hAnsi="Times New Roman" w:cs="Times New Roman"/>
                <w:sz w:val="18"/>
                <w:szCs w:val="18"/>
              </w:rPr>
              <w:t>85%―110%额定电源电压应可靠合闸</w:t>
            </w:r>
          </w:p>
        </w:tc>
        <w:tc>
          <w:tcPr>
            <w:tcW w:w="1559" w:type="dxa"/>
            <w:vAlign w:val="center"/>
          </w:tcPr>
          <w:p w14:paraId="086A3E40">
            <w:pPr>
              <w:spacing w:line="240" w:lineRule="exact"/>
              <w:jc w:val="center"/>
              <w:rPr>
                <w:rFonts w:ascii="Times New Roman" w:hAnsi="Times New Roman" w:cs="Times New Roman"/>
                <w:kern w:val="0"/>
                <w:sz w:val="18"/>
                <w:szCs w:val="18"/>
              </w:rPr>
            </w:pPr>
          </w:p>
        </w:tc>
        <w:tc>
          <w:tcPr>
            <w:tcW w:w="1843" w:type="dxa"/>
          </w:tcPr>
          <w:p w14:paraId="0651AC26">
            <w:pPr>
              <w:rPr>
                <w:rFonts w:ascii="Times New Roman" w:hAnsi="Times New Roman" w:cs="Times New Roman"/>
                <w:sz w:val="18"/>
                <w:szCs w:val="18"/>
              </w:rPr>
            </w:pPr>
          </w:p>
        </w:tc>
      </w:tr>
      <w:tr w14:paraId="3C29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1F5E93B">
            <w:pPr>
              <w:spacing w:line="256" w:lineRule="exact"/>
              <w:jc w:val="center"/>
              <w:rPr>
                <w:rFonts w:ascii="Times New Roman" w:hAnsi="Times New Roman" w:cs="Times New Roman"/>
                <w:sz w:val="18"/>
                <w:szCs w:val="18"/>
                <w:lang w:val="zh-CN"/>
              </w:rPr>
            </w:pPr>
          </w:p>
        </w:tc>
        <w:tc>
          <w:tcPr>
            <w:tcW w:w="1867" w:type="dxa"/>
            <w:vAlign w:val="center"/>
          </w:tcPr>
          <w:p w14:paraId="5D8638F4">
            <w:pPr>
              <w:spacing w:line="240" w:lineRule="exact"/>
              <w:jc w:val="center"/>
              <w:rPr>
                <w:rFonts w:ascii="Times New Roman" w:hAnsi="Times New Roman" w:cs="Times New Roman"/>
                <w:sz w:val="18"/>
                <w:szCs w:val="18"/>
                <w:lang w:val="zh-CN"/>
              </w:rPr>
            </w:pPr>
            <w:r>
              <w:rPr>
                <w:rFonts w:ascii="Times New Roman" w:cs="Times New Roman"/>
                <w:sz w:val="18"/>
                <w:szCs w:val="18"/>
              </w:rPr>
              <w:t>分闸操作试验</w:t>
            </w:r>
          </w:p>
        </w:tc>
        <w:tc>
          <w:tcPr>
            <w:tcW w:w="1843" w:type="dxa"/>
            <w:vAlign w:val="center"/>
          </w:tcPr>
          <w:p w14:paraId="4AD59C4E">
            <w:pPr>
              <w:spacing w:line="240" w:lineRule="exact"/>
              <w:jc w:val="left"/>
              <w:rPr>
                <w:rFonts w:ascii="Times New Roman" w:hAnsi="Times New Roman" w:cs="Times New Roman"/>
                <w:sz w:val="18"/>
                <w:szCs w:val="18"/>
              </w:rPr>
            </w:pPr>
            <w:r>
              <w:rPr>
                <w:rFonts w:ascii="Times New Roman" w:hAnsi="Times New Roman" w:cs="Times New Roman"/>
                <w:sz w:val="18"/>
                <w:szCs w:val="18"/>
              </w:rPr>
              <w:t>30%以下额定电源电压不应分闸；65%（直流）或85%（交流）及以上额定电源电压应可靠分闸</w:t>
            </w:r>
          </w:p>
        </w:tc>
        <w:tc>
          <w:tcPr>
            <w:tcW w:w="1559" w:type="dxa"/>
            <w:vAlign w:val="center"/>
          </w:tcPr>
          <w:p w14:paraId="59738BAB">
            <w:pPr>
              <w:spacing w:line="240" w:lineRule="exact"/>
              <w:jc w:val="center"/>
              <w:rPr>
                <w:rFonts w:ascii="Times New Roman" w:hAnsi="Times New Roman" w:cs="Times New Roman"/>
                <w:kern w:val="0"/>
                <w:sz w:val="18"/>
                <w:szCs w:val="18"/>
              </w:rPr>
            </w:pPr>
          </w:p>
        </w:tc>
        <w:tc>
          <w:tcPr>
            <w:tcW w:w="1843" w:type="dxa"/>
          </w:tcPr>
          <w:p w14:paraId="2EADA2FA">
            <w:pPr>
              <w:rPr>
                <w:rFonts w:ascii="Times New Roman" w:hAnsi="Times New Roman" w:cs="Times New Roman"/>
                <w:sz w:val="18"/>
                <w:szCs w:val="18"/>
              </w:rPr>
            </w:pPr>
          </w:p>
        </w:tc>
      </w:tr>
      <w:tr w14:paraId="08CF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663D9ED">
            <w:pPr>
              <w:spacing w:line="256" w:lineRule="exact"/>
              <w:jc w:val="center"/>
              <w:rPr>
                <w:rFonts w:ascii="Times New Roman" w:hAnsi="Times New Roman" w:cs="Times New Roman"/>
                <w:sz w:val="18"/>
                <w:szCs w:val="18"/>
                <w:lang w:val="zh-CN"/>
              </w:rPr>
            </w:pPr>
          </w:p>
        </w:tc>
        <w:tc>
          <w:tcPr>
            <w:tcW w:w="1867" w:type="dxa"/>
            <w:vAlign w:val="center"/>
          </w:tcPr>
          <w:p w14:paraId="0D17E9CA">
            <w:pPr>
              <w:spacing w:line="240" w:lineRule="exact"/>
              <w:jc w:val="center"/>
              <w:rPr>
                <w:rFonts w:ascii="Times New Roman" w:hAnsi="Times New Roman" w:cs="Times New Roman"/>
                <w:sz w:val="18"/>
                <w:szCs w:val="18"/>
                <w:lang w:val="zh-CN"/>
              </w:rPr>
            </w:pPr>
            <w:r>
              <w:rPr>
                <w:rFonts w:ascii="Times New Roman" w:cs="Times New Roman"/>
                <w:sz w:val="18"/>
                <w:szCs w:val="18"/>
              </w:rPr>
              <w:t>失压脱扣器的脱扣试验</w:t>
            </w:r>
          </w:p>
        </w:tc>
        <w:tc>
          <w:tcPr>
            <w:tcW w:w="1843" w:type="dxa"/>
            <w:vAlign w:val="center"/>
          </w:tcPr>
          <w:p w14:paraId="02C05257">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3FFE20AB">
            <w:pPr>
              <w:spacing w:line="240" w:lineRule="exact"/>
              <w:jc w:val="center"/>
              <w:rPr>
                <w:rFonts w:ascii="Times New Roman" w:hAnsi="Times New Roman" w:cs="Times New Roman"/>
                <w:kern w:val="0"/>
                <w:sz w:val="18"/>
                <w:szCs w:val="18"/>
              </w:rPr>
            </w:pPr>
          </w:p>
        </w:tc>
        <w:tc>
          <w:tcPr>
            <w:tcW w:w="1843" w:type="dxa"/>
          </w:tcPr>
          <w:p w14:paraId="59E653B2">
            <w:pPr>
              <w:rPr>
                <w:rFonts w:ascii="Times New Roman" w:hAnsi="Times New Roman" w:cs="Times New Roman"/>
                <w:sz w:val="18"/>
                <w:szCs w:val="18"/>
              </w:rPr>
            </w:pPr>
          </w:p>
        </w:tc>
      </w:tr>
      <w:tr w14:paraId="57AC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38944643">
            <w:pPr>
              <w:spacing w:line="256" w:lineRule="exact"/>
              <w:jc w:val="center"/>
              <w:rPr>
                <w:rFonts w:ascii="Times New Roman" w:hAnsi="Times New Roman" w:cs="Times New Roman"/>
                <w:sz w:val="18"/>
                <w:szCs w:val="18"/>
                <w:lang w:val="zh-CN"/>
              </w:rPr>
            </w:pPr>
          </w:p>
        </w:tc>
        <w:tc>
          <w:tcPr>
            <w:tcW w:w="1867" w:type="dxa"/>
            <w:vAlign w:val="center"/>
          </w:tcPr>
          <w:p w14:paraId="5E5ACAFD">
            <w:pPr>
              <w:spacing w:line="240" w:lineRule="exact"/>
              <w:jc w:val="center"/>
              <w:rPr>
                <w:rFonts w:ascii="Times New Roman" w:hAnsi="Times New Roman" w:cs="Times New Roman"/>
                <w:sz w:val="18"/>
                <w:szCs w:val="18"/>
                <w:lang w:val="zh-CN"/>
              </w:rPr>
            </w:pPr>
            <w:r>
              <w:rPr>
                <w:rFonts w:ascii="Times New Roman" w:cs="Times New Roman"/>
                <w:sz w:val="18"/>
                <w:szCs w:val="18"/>
              </w:rPr>
              <w:t>过流脱扣器的脱扣试验</w:t>
            </w:r>
          </w:p>
        </w:tc>
        <w:tc>
          <w:tcPr>
            <w:tcW w:w="1843" w:type="dxa"/>
            <w:vAlign w:val="center"/>
          </w:tcPr>
          <w:p w14:paraId="3F1F5FDB">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4A7FFB3C">
            <w:pPr>
              <w:spacing w:line="240" w:lineRule="exact"/>
              <w:jc w:val="center"/>
              <w:rPr>
                <w:rFonts w:ascii="Times New Roman" w:hAnsi="Times New Roman" w:cs="Times New Roman"/>
                <w:kern w:val="0"/>
                <w:sz w:val="18"/>
                <w:szCs w:val="18"/>
              </w:rPr>
            </w:pPr>
          </w:p>
        </w:tc>
        <w:tc>
          <w:tcPr>
            <w:tcW w:w="1843" w:type="dxa"/>
          </w:tcPr>
          <w:p w14:paraId="56195631">
            <w:pPr>
              <w:rPr>
                <w:rFonts w:ascii="Times New Roman" w:hAnsi="Times New Roman" w:cs="Times New Roman"/>
                <w:sz w:val="18"/>
                <w:szCs w:val="18"/>
              </w:rPr>
            </w:pPr>
          </w:p>
        </w:tc>
      </w:tr>
      <w:tr w14:paraId="5A623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261C16D">
            <w:pPr>
              <w:spacing w:line="256" w:lineRule="exact"/>
              <w:jc w:val="center"/>
              <w:rPr>
                <w:rFonts w:ascii="Times New Roman" w:hAnsi="Times New Roman" w:cs="Times New Roman"/>
                <w:sz w:val="18"/>
                <w:szCs w:val="18"/>
                <w:lang w:val="zh-CN"/>
              </w:rPr>
            </w:pPr>
          </w:p>
        </w:tc>
        <w:tc>
          <w:tcPr>
            <w:tcW w:w="1867" w:type="dxa"/>
            <w:vAlign w:val="center"/>
          </w:tcPr>
          <w:p w14:paraId="16444A19">
            <w:pPr>
              <w:spacing w:line="240" w:lineRule="exact"/>
              <w:jc w:val="center"/>
              <w:rPr>
                <w:rFonts w:ascii="Times New Roman" w:hAnsi="Times New Roman" w:cs="Times New Roman"/>
                <w:sz w:val="18"/>
                <w:szCs w:val="18"/>
                <w:lang w:val="zh-CN"/>
              </w:rPr>
            </w:pPr>
            <w:r>
              <w:rPr>
                <w:rFonts w:ascii="Times New Roman" w:cs="Times New Roman"/>
                <w:sz w:val="18"/>
                <w:szCs w:val="18"/>
              </w:rPr>
              <w:t>直流电磁或弹簧机构的模拟操动试验</w:t>
            </w:r>
          </w:p>
        </w:tc>
        <w:tc>
          <w:tcPr>
            <w:tcW w:w="1843" w:type="dxa"/>
            <w:vAlign w:val="center"/>
          </w:tcPr>
          <w:p w14:paraId="14B6DF69">
            <w:pPr>
              <w:spacing w:line="240" w:lineRule="exact"/>
              <w:jc w:val="center"/>
              <w:rPr>
                <w:rFonts w:ascii="Times New Roman" w:hAnsi="Times New Roman" w:cs="Times New Roman"/>
                <w:sz w:val="18"/>
                <w:szCs w:val="18"/>
              </w:rPr>
            </w:pPr>
            <w:r>
              <w:rPr>
                <w:rFonts w:ascii="Times New Roman" w:cs="Times New Roman"/>
                <w:sz w:val="18"/>
                <w:szCs w:val="18"/>
              </w:rPr>
              <w:t>动作正常</w:t>
            </w:r>
          </w:p>
        </w:tc>
        <w:tc>
          <w:tcPr>
            <w:tcW w:w="1559" w:type="dxa"/>
            <w:vAlign w:val="center"/>
          </w:tcPr>
          <w:p w14:paraId="411DB1FD">
            <w:pPr>
              <w:spacing w:line="240" w:lineRule="exact"/>
              <w:jc w:val="center"/>
              <w:rPr>
                <w:rFonts w:ascii="Times New Roman" w:hAnsi="Times New Roman" w:cs="Times New Roman"/>
                <w:kern w:val="0"/>
                <w:sz w:val="18"/>
                <w:szCs w:val="18"/>
              </w:rPr>
            </w:pPr>
          </w:p>
        </w:tc>
        <w:tc>
          <w:tcPr>
            <w:tcW w:w="1843" w:type="dxa"/>
          </w:tcPr>
          <w:p w14:paraId="1AA18908">
            <w:pPr>
              <w:rPr>
                <w:rFonts w:ascii="Times New Roman" w:hAnsi="Times New Roman" w:cs="Times New Roman"/>
                <w:sz w:val="18"/>
                <w:szCs w:val="18"/>
              </w:rPr>
            </w:pPr>
          </w:p>
        </w:tc>
      </w:tr>
      <w:tr w14:paraId="4C38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9C8DB7C">
            <w:pPr>
              <w:spacing w:line="256" w:lineRule="exact"/>
              <w:jc w:val="center"/>
              <w:rPr>
                <w:rFonts w:ascii="Times New Roman" w:hAnsi="Times New Roman" w:cs="Times New Roman"/>
                <w:sz w:val="18"/>
                <w:szCs w:val="18"/>
                <w:lang w:val="zh-CN"/>
              </w:rPr>
            </w:pPr>
          </w:p>
        </w:tc>
        <w:tc>
          <w:tcPr>
            <w:tcW w:w="1867" w:type="dxa"/>
            <w:vAlign w:val="center"/>
          </w:tcPr>
          <w:p w14:paraId="56F76F63">
            <w:pPr>
              <w:spacing w:line="240" w:lineRule="exact"/>
              <w:jc w:val="center"/>
              <w:rPr>
                <w:rFonts w:ascii="Times New Roman" w:hAnsi="Times New Roman" w:cs="Times New Roman"/>
                <w:sz w:val="18"/>
                <w:szCs w:val="18"/>
                <w:lang w:val="zh-CN"/>
              </w:rPr>
            </w:pPr>
            <w:r>
              <w:rPr>
                <w:rFonts w:ascii="Times New Roman" w:cs="Times New Roman"/>
                <w:sz w:val="18"/>
                <w:szCs w:val="18"/>
              </w:rPr>
              <w:t>液压机构的模拟操动试验</w:t>
            </w:r>
          </w:p>
        </w:tc>
        <w:tc>
          <w:tcPr>
            <w:tcW w:w="1843" w:type="dxa"/>
            <w:vAlign w:val="center"/>
          </w:tcPr>
          <w:p w14:paraId="57E9E207">
            <w:pPr>
              <w:spacing w:line="240" w:lineRule="exact"/>
              <w:jc w:val="center"/>
              <w:rPr>
                <w:rFonts w:ascii="Times New Roman" w:hAnsi="Times New Roman" w:cs="Times New Roman"/>
                <w:sz w:val="18"/>
                <w:szCs w:val="18"/>
              </w:rPr>
            </w:pPr>
            <w:r>
              <w:rPr>
                <w:rFonts w:ascii="Times New Roman" w:cs="Times New Roman"/>
                <w:sz w:val="18"/>
                <w:szCs w:val="18"/>
              </w:rPr>
              <w:t>动作正常</w:t>
            </w:r>
          </w:p>
        </w:tc>
        <w:tc>
          <w:tcPr>
            <w:tcW w:w="1559" w:type="dxa"/>
            <w:vAlign w:val="center"/>
          </w:tcPr>
          <w:p w14:paraId="3EA74DC8">
            <w:pPr>
              <w:spacing w:line="240" w:lineRule="exact"/>
              <w:jc w:val="center"/>
              <w:rPr>
                <w:rFonts w:ascii="Times New Roman" w:hAnsi="Times New Roman" w:cs="Times New Roman"/>
                <w:kern w:val="0"/>
                <w:sz w:val="18"/>
                <w:szCs w:val="18"/>
              </w:rPr>
            </w:pPr>
          </w:p>
        </w:tc>
        <w:tc>
          <w:tcPr>
            <w:tcW w:w="1843" w:type="dxa"/>
          </w:tcPr>
          <w:p w14:paraId="10DDE844">
            <w:pPr>
              <w:rPr>
                <w:rFonts w:ascii="Times New Roman" w:hAnsi="Times New Roman" w:cs="Times New Roman"/>
                <w:sz w:val="18"/>
                <w:szCs w:val="18"/>
              </w:rPr>
            </w:pPr>
          </w:p>
        </w:tc>
      </w:tr>
      <w:tr w14:paraId="7F09B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379C1436">
            <w:pPr>
              <w:spacing w:line="256" w:lineRule="exact"/>
              <w:jc w:val="center"/>
              <w:rPr>
                <w:rFonts w:ascii="Times New Roman" w:hAnsi="Times New Roman" w:cs="Times New Roman"/>
                <w:sz w:val="18"/>
                <w:szCs w:val="18"/>
              </w:rPr>
            </w:pPr>
            <w:r>
              <w:rPr>
                <w:rFonts w:ascii="Times New Roman" w:cs="Times New Roman"/>
                <w:sz w:val="18"/>
                <w:szCs w:val="18"/>
              </w:rPr>
              <w:t>隔离开关</w:t>
            </w:r>
          </w:p>
        </w:tc>
        <w:tc>
          <w:tcPr>
            <w:tcW w:w="1867" w:type="dxa"/>
            <w:vAlign w:val="center"/>
          </w:tcPr>
          <w:p w14:paraId="40012B0E">
            <w:pPr>
              <w:spacing w:line="240" w:lineRule="exact"/>
              <w:jc w:val="center"/>
              <w:rPr>
                <w:rFonts w:ascii="Times New Roman" w:hAnsi="Times New Roman" w:cs="Times New Roman"/>
                <w:sz w:val="18"/>
                <w:szCs w:val="18"/>
              </w:rPr>
            </w:pPr>
            <w:r>
              <w:rPr>
                <w:rFonts w:ascii="Times New Roman" w:cs="Times New Roman"/>
                <w:sz w:val="18"/>
                <w:szCs w:val="18"/>
              </w:rPr>
              <w:t>传动杆绝缘电阻</w:t>
            </w:r>
          </w:p>
        </w:tc>
        <w:tc>
          <w:tcPr>
            <w:tcW w:w="1843" w:type="dxa"/>
            <w:vAlign w:val="center"/>
          </w:tcPr>
          <w:p w14:paraId="6A019E8B">
            <w:pPr>
              <w:spacing w:line="240" w:lineRule="exact"/>
              <w:jc w:val="center"/>
              <w:rPr>
                <w:rFonts w:ascii="Times New Roman" w:hAnsi="Times New Roman" w:cs="Times New Roman"/>
                <w:sz w:val="18"/>
                <w:szCs w:val="18"/>
              </w:rPr>
            </w:pPr>
            <w:r>
              <w:rPr>
                <w:rFonts w:ascii="Times New Roman" w:cs="Times New Roman" w:hAnsiTheme="minorEastAsia"/>
                <w:snapToGrid w:val="0"/>
                <w:kern w:val="0"/>
                <w:sz w:val="18"/>
                <w:szCs w:val="18"/>
              </w:rPr>
              <w:t>符合《电气装置安装工程电气设备交接试验标准》</w:t>
            </w:r>
            <w:r>
              <w:rPr>
                <w:rFonts w:ascii="Times New Roman" w:hAnsi="Times New Roman" w:cs="Times New Roman"/>
                <w:snapToGrid w:val="0"/>
                <w:kern w:val="0"/>
                <w:sz w:val="18"/>
                <w:szCs w:val="18"/>
              </w:rPr>
              <w:t>GB 50150-2016</w:t>
            </w:r>
            <w:r>
              <w:rPr>
                <w:rFonts w:ascii="Times New Roman" w:cs="Times New Roman" w:hAnsiTheme="minorEastAsia"/>
                <w:snapToGrid w:val="0"/>
                <w:kern w:val="0"/>
                <w:sz w:val="18"/>
                <w:szCs w:val="18"/>
              </w:rPr>
              <w:t>第</w:t>
            </w:r>
            <w:r>
              <w:rPr>
                <w:rFonts w:ascii="Times New Roman" w:hAnsi="Times New Roman" w:cs="Times New Roman"/>
                <w:snapToGrid w:val="0"/>
                <w:kern w:val="0"/>
                <w:sz w:val="18"/>
                <w:szCs w:val="18"/>
              </w:rPr>
              <w:t>14.0.2</w:t>
            </w:r>
            <w:r>
              <w:rPr>
                <w:rFonts w:ascii="Times New Roman" w:cs="Times New Roman" w:hAnsiTheme="minorEastAsia"/>
                <w:snapToGrid w:val="0"/>
                <w:kern w:val="0"/>
                <w:sz w:val="18"/>
                <w:szCs w:val="18"/>
              </w:rPr>
              <w:t>条的规定</w:t>
            </w:r>
          </w:p>
        </w:tc>
        <w:tc>
          <w:tcPr>
            <w:tcW w:w="1559" w:type="dxa"/>
            <w:vAlign w:val="center"/>
          </w:tcPr>
          <w:p w14:paraId="7B16ED3D">
            <w:pPr>
              <w:spacing w:line="240" w:lineRule="exact"/>
              <w:jc w:val="center"/>
              <w:rPr>
                <w:rFonts w:ascii="Times New Roman" w:hAnsi="Times New Roman" w:cs="Times New Roman"/>
                <w:kern w:val="0"/>
                <w:sz w:val="18"/>
                <w:szCs w:val="18"/>
              </w:rPr>
            </w:pPr>
          </w:p>
        </w:tc>
        <w:tc>
          <w:tcPr>
            <w:tcW w:w="1843" w:type="dxa"/>
          </w:tcPr>
          <w:p w14:paraId="665306A9">
            <w:pPr>
              <w:rPr>
                <w:rFonts w:ascii="Times New Roman" w:hAnsi="Times New Roman" w:cs="Times New Roman"/>
                <w:sz w:val="18"/>
                <w:szCs w:val="18"/>
              </w:rPr>
            </w:pPr>
          </w:p>
        </w:tc>
      </w:tr>
      <w:tr w14:paraId="13E0E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2B041B0">
            <w:pPr>
              <w:spacing w:line="256" w:lineRule="exact"/>
              <w:jc w:val="center"/>
              <w:rPr>
                <w:rFonts w:ascii="Times New Roman" w:hAnsi="Times New Roman" w:cs="Times New Roman"/>
                <w:sz w:val="18"/>
                <w:szCs w:val="18"/>
                <w:lang w:val="zh-CN"/>
              </w:rPr>
            </w:pPr>
          </w:p>
        </w:tc>
        <w:tc>
          <w:tcPr>
            <w:tcW w:w="1867" w:type="dxa"/>
            <w:vAlign w:val="center"/>
          </w:tcPr>
          <w:p w14:paraId="2AFA3158">
            <w:pPr>
              <w:spacing w:line="240" w:lineRule="exact"/>
              <w:jc w:val="center"/>
              <w:rPr>
                <w:rFonts w:ascii="Times New Roman" w:hAnsi="Times New Roman" w:cs="Times New Roman"/>
                <w:sz w:val="18"/>
                <w:szCs w:val="18"/>
              </w:rPr>
            </w:pPr>
            <w:r>
              <w:rPr>
                <w:rFonts w:ascii="Times New Roman" w:cs="Times New Roman"/>
                <w:sz w:val="18"/>
                <w:szCs w:val="18"/>
              </w:rPr>
              <w:t>交流耐压试验</w:t>
            </w:r>
          </w:p>
        </w:tc>
        <w:tc>
          <w:tcPr>
            <w:tcW w:w="1843" w:type="dxa"/>
            <w:vAlign w:val="center"/>
          </w:tcPr>
          <w:p w14:paraId="6B756FD1">
            <w:pPr>
              <w:spacing w:line="240" w:lineRule="exact"/>
              <w:jc w:val="center"/>
              <w:rPr>
                <w:rFonts w:ascii="Times New Roman" w:hAnsi="Times New Roman" w:cs="Times New Roman"/>
                <w:sz w:val="18"/>
                <w:szCs w:val="18"/>
              </w:rPr>
            </w:pPr>
            <w:r>
              <w:rPr>
                <w:rFonts w:ascii="Times New Roman" w:cs="Times New Roman" w:hAnsiTheme="minorEastAsia"/>
                <w:snapToGrid w:val="0"/>
                <w:kern w:val="0"/>
                <w:sz w:val="18"/>
                <w:szCs w:val="18"/>
              </w:rPr>
              <w:t>应无闪络及击穿现象</w:t>
            </w:r>
          </w:p>
        </w:tc>
        <w:tc>
          <w:tcPr>
            <w:tcW w:w="1559" w:type="dxa"/>
            <w:vAlign w:val="center"/>
          </w:tcPr>
          <w:p w14:paraId="53984AAB">
            <w:pPr>
              <w:spacing w:line="240" w:lineRule="exact"/>
              <w:jc w:val="center"/>
              <w:rPr>
                <w:rFonts w:ascii="Times New Roman" w:hAnsi="Times New Roman" w:cs="Times New Roman"/>
                <w:kern w:val="0"/>
                <w:sz w:val="18"/>
                <w:szCs w:val="18"/>
              </w:rPr>
            </w:pPr>
          </w:p>
        </w:tc>
        <w:tc>
          <w:tcPr>
            <w:tcW w:w="1843" w:type="dxa"/>
          </w:tcPr>
          <w:p w14:paraId="5BC7DBCD">
            <w:pPr>
              <w:rPr>
                <w:rFonts w:ascii="Times New Roman" w:hAnsi="Times New Roman" w:cs="Times New Roman"/>
                <w:sz w:val="18"/>
                <w:szCs w:val="18"/>
              </w:rPr>
            </w:pPr>
          </w:p>
        </w:tc>
      </w:tr>
      <w:tr w14:paraId="25690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317CEE63">
            <w:pPr>
              <w:spacing w:line="256" w:lineRule="exact"/>
              <w:jc w:val="center"/>
              <w:rPr>
                <w:rFonts w:ascii="Times New Roman" w:hAnsi="Times New Roman" w:cs="Times New Roman"/>
                <w:sz w:val="18"/>
                <w:szCs w:val="18"/>
                <w:lang w:val="zh-CN"/>
              </w:rPr>
            </w:pPr>
          </w:p>
        </w:tc>
        <w:tc>
          <w:tcPr>
            <w:tcW w:w="1867" w:type="dxa"/>
            <w:vAlign w:val="center"/>
          </w:tcPr>
          <w:p w14:paraId="50B58CCF">
            <w:pPr>
              <w:spacing w:line="240" w:lineRule="exact"/>
              <w:jc w:val="center"/>
              <w:rPr>
                <w:rFonts w:ascii="Times New Roman" w:hAnsi="Times New Roman" w:cs="Times New Roman"/>
                <w:sz w:val="18"/>
                <w:szCs w:val="18"/>
              </w:rPr>
            </w:pPr>
            <w:r>
              <w:rPr>
                <w:rFonts w:ascii="Times New Roman" w:cs="Times New Roman"/>
                <w:sz w:val="18"/>
                <w:szCs w:val="18"/>
              </w:rPr>
              <w:t>操作机构最低动作电压</w:t>
            </w:r>
          </w:p>
        </w:tc>
        <w:tc>
          <w:tcPr>
            <w:tcW w:w="1843" w:type="dxa"/>
            <w:vAlign w:val="center"/>
          </w:tcPr>
          <w:p w14:paraId="0846F67B">
            <w:pPr>
              <w:spacing w:line="240" w:lineRule="exact"/>
              <w:jc w:val="center"/>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269F41B4">
            <w:pPr>
              <w:spacing w:line="240" w:lineRule="exact"/>
              <w:jc w:val="center"/>
              <w:rPr>
                <w:rFonts w:ascii="Times New Roman" w:hAnsi="Times New Roman" w:cs="Times New Roman"/>
                <w:kern w:val="0"/>
                <w:sz w:val="18"/>
                <w:szCs w:val="18"/>
              </w:rPr>
            </w:pPr>
          </w:p>
        </w:tc>
        <w:tc>
          <w:tcPr>
            <w:tcW w:w="1843" w:type="dxa"/>
          </w:tcPr>
          <w:p w14:paraId="42A18A5C">
            <w:pPr>
              <w:rPr>
                <w:rFonts w:ascii="Times New Roman" w:hAnsi="Times New Roman" w:cs="Times New Roman"/>
                <w:sz w:val="18"/>
                <w:szCs w:val="18"/>
              </w:rPr>
            </w:pPr>
          </w:p>
        </w:tc>
      </w:tr>
      <w:tr w14:paraId="194C0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D57E6F9">
            <w:pPr>
              <w:spacing w:line="256" w:lineRule="exact"/>
              <w:jc w:val="center"/>
              <w:rPr>
                <w:rFonts w:ascii="Times New Roman" w:hAnsi="Times New Roman" w:cs="Times New Roman"/>
                <w:sz w:val="18"/>
                <w:szCs w:val="18"/>
                <w:lang w:val="zh-CN"/>
              </w:rPr>
            </w:pPr>
          </w:p>
        </w:tc>
        <w:tc>
          <w:tcPr>
            <w:tcW w:w="1867" w:type="dxa"/>
            <w:vAlign w:val="center"/>
          </w:tcPr>
          <w:p w14:paraId="5DA861AB">
            <w:pPr>
              <w:spacing w:line="240" w:lineRule="exact"/>
              <w:jc w:val="center"/>
              <w:rPr>
                <w:rFonts w:ascii="Times New Roman" w:hAnsi="Times New Roman" w:cs="Times New Roman"/>
                <w:sz w:val="18"/>
                <w:szCs w:val="18"/>
              </w:rPr>
            </w:pPr>
            <w:r>
              <w:rPr>
                <w:rFonts w:ascii="Times New Roman" w:cs="Times New Roman"/>
                <w:sz w:val="18"/>
                <w:szCs w:val="18"/>
              </w:rPr>
              <w:t>操作机构的试验</w:t>
            </w:r>
          </w:p>
        </w:tc>
        <w:tc>
          <w:tcPr>
            <w:tcW w:w="1843" w:type="dxa"/>
            <w:vAlign w:val="center"/>
          </w:tcPr>
          <w:p w14:paraId="63B477D7">
            <w:pPr>
              <w:spacing w:line="240" w:lineRule="exact"/>
              <w:jc w:val="center"/>
              <w:rPr>
                <w:rFonts w:ascii="Times New Roman" w:hAnsi="Times New Roman" w:cs="Times New Roman"/>
                <w:sz w:val="18"/>
                <w:szCs w:val="18"/>
              </w:rPr>
            </w:pPr>
            <w:r>
              <w:rPr>
                <w:rFonts w:ascii="Times New Roman" w:cs="Times New Roman"/>
                <w:sz w:val="18"/>
                <w:szCs w:val="18"/>
              </w:rPr>
              <w:t>动作正常</w:t>
            </w:r>
          </w:p>
        </w:tc>
        <w:tc>
          <w:tcPr>
            <w:tcW w:w="1559" w:type="dxa"/>
            <w:vAlign w:val="center"/>
          </w:tcPr>
          <w:p w14:paraId="1F153FC7">
            <w:pPr>
              <w:spacing w:line="240" w:lineRule="exact"/>
              <w:jc w:val="center"/>
              <w:rPr>
                <w:rFonts w:ascii="Times New Roman" w:hAnsi="Times New Roman" w:cs="Times New Roman"/>
                <w:kern w:val="0"/>
                <w:sz w:val="18"/>
                <w:szCs w:val="18"/>
              </w:rPr>
            </w:pPr>
          </w:p>
        </w:tc>
        <w:tc>
          <w:tcPr>
            <w:tcW w:w="1843" w:type="dxa"/>
          </w:tcPr>
          <w:p w14:paraId="4ACB66B7">
            <w:pPr>
              <w:rPr>
                <w:rFonts w:ascii="Times New Roman" w:hAnsi="Times New Roman" w:cs="Times New Roman"/>
                <w:sz w:val="18"/>
                <w:szCs w:val="18"/>
              </w:rPr>
            </w:pPr>
          </w:p>
        </w:tc>
      </w:tr>
      <w:tr w14:paraId="4EEC1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3702D8A">
            <w:pPr>
              <w:spacing w:line="256" w:lineRule="exact"/>
              <w:jc w:val="center"/>
              <w:rPr>
                <w:rFonts w:ascii="Times New Roman" w:hAnsi="Times New Roman" w:cs="Times New Roman"/>
                <w:sz w:val="18"/>
                <w:szCs w:val="18"/>
                <w:lang w:val="zh-CN"/>
              </w:rPr>
            </w:pPr>
          </w:p>
        </w:tc>
        <w:tc>
          <w:tcPr>
            <w:tcW w:w="1867" w:type="dxa"/>
            <w:vAlign w:val="center"/>
          </w:tcPr>
          <w:p w14:paraId="1107C18D">
            <w:pPr>
              <w:spacing w:line="240" w:lineRule="exact"/>
              <w:jc w:val="center"/>
              <w:rPr>
                <w:rFonts w:ascii="Times New Roman" w:hAnsi="Times New Roman" w:cs="Times New Roman"/>
                <w:sz w:val="18"/>
                <w:szCs w:val="18"/>
              </w:rPr>
            </w:pPr>
            <w:r>
              <w:rPr>
                <w:rFonts w:ascii="Times New Roman" w:cs="Times New Roman"/>
                <w:sz w:val="18"/>
                <w:szCs w:val="18"/>
              </w:rPr>
              <w:t>机械和电气闭锁试验</w:t>
            </w:r>
          </w:p>
        </w:tc>
        <w:tc>
          <w:tcPr>
            <w:tcW w:w="1843" w:type="dxa"/>
            <w:vAlign w:val="center"/>
          </w:tcPr>
          <w:p w14:paraId="44D1208E">
            <w:pPr>
              <w:spacing w:line="240" w:lineRule="exact"/>
              <w:jc w:val="center"/>
              <w:rPr>
                <w:rFonts w:ascii="Times New Roman" w:hAnsi="Times New Roman" w:cs="Times New Roman"/>
                <w:sz w:val="18"/>
                <w:szCs w:val="18"/>
              </w:rPr>
            </w:pPr>
            <w:r>
              <w:rPr>
                <w:rFonts w:ascii="Times New Roman" w:cs="Times New Roman"/>
                <w:sz w:val="18"/>
                <w:szCs w:val="18"/>
              </w:rPr>
              <w:t>动作正常</w:t>
            </w:r>
          </w:p>
        </w:tc>
        <w:tc>
          <w:tcPr>
            <w:tcW w:w="1559" w:type="dxa"/>
            <w:vAlign w:val="center"/>
          </w:tcPr>
          <w:p w14:paraId="1226A9A7">
            <w:pPr>
              <w:spacing w:line="240" w:lineRule="exact"/>
              <w:jc w:val="center"/>
              <w:rPr>
                <w:rFonts w:ascii="Times New Roman" w:hAnsi="Times New Roman" w:cs="Times New Roman"/>
                <w:kern w:val="0"/>
                <w:sz w:val="18"/>
                <w:szCs w:val="18"/>
              </w:rPr>
            </w:pPr>
          </w:p>
        </w:tc>
        <w:tc>
          <w:tcPr>
            <w:tcW w:w="1843" w:type="dxa"/>
          </w:tcPr>
          <w:p w14:paraId="76FC03DB">
            <w:pPr>
              <w:rPr>
                <w:rFonts w:ascii="Times New Roman" w:hAnsi="Times New Roman" w:cs="Times New Roman"/>
                <w:sz w:val="18"/>
                <w:szCs w:val="18"/>
              </w:rPr>
            </w:pPr>
          </w:p>
        </w:tc>
      </w:tr>
      <w:tr w14:paraId="3C895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2EE98C9D">
            <w:pPr>
              <w:spacing w:line="256" w:lineRule="exact"/>
              <w:jc w:val="center"/>
              <w:rPr>
                <w:rFonts w:ascii="Times New Roman" w:hAnsi="Times New Roman" w:cs="Times New Roman"/>
                <w:sz w:val="18"/>
                <w:szCs w:val="18"/>
              </w:rPr>
            </w:pPr>
            <w:r>
              <w:rPr>
                <w:rFonts w:ascii="Times New Roman" w:cs="Times New Roman"/>
                <w:sz w:val="18"/>
                <w:szCs w:val="18"/>
              </w:rPr>
              <w:t>高压熔断器</w:t>
            </w:r>
          </w:p>
        </w:tc>
        <w:tc>
          <w:tcPr>
            <w:tcW w:w="1867" w:type="dxa"/>
            <w:vAlign w:val="center"/>
          </w:tcPr>
          <w:p w14:paraId="3D61AD29">
            <w:pPr>
              <w:spacing w:line="240" w:lineRule="exact"/>
              <w:jc w:val="center"/>
              <w:rPr>
                <w:rFonts w:ascii="Times New Roman" w:hAnsi="Times New Roman" w:cs="Times New Roman"/>
                <w:sz w:val="18"/>
                <w:szCs w:val="18"/>
              </w:rPr>
            </w:pPr>
            <w:r>
              <w:rPr>
                <w:rFonts w:ascii="Times New Roman" w:cs="Times New Roman"/>
                <w:sz w:val="18"/>
                <w:szCs w:val="18"/>
              </w:rPr>
              <w:t>绝缘电阻</w:t>
            </w:r>
          </w:p>
        </w:tc>
        <w:tc>
          <w:tcPr>
            <w:tcW w:w="1843" w:type="dxa"/>
            <w:vAlign w:val="center"/>
          </w:tcPr>
          <w:p w14:paraId="0752D00F">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09B74A33">
            <w:pPr>
              <w:spacing w:line="240" w:lineRule="exact"/>
              <w:jc w:val="center"/>
              <w:rPr>
                <w:rFonts w:ascii="Times New Roman" w:hAnsi="Times New Roman" w:cs="Times New Roman"/>
                <w:kern w:val="0"/>
                <w:sz w:val="18"/>
                <w:szCs w:val="18"/>
              </w:rPr>
            </w:pPr>
          </w:p>
        </w:tc>
        <w:tc>
          <w:tcPr>
            <w:tcW w:w="1843" w:type="dxa"/>
          </w:tcPr>
          <w:p w14:paraId="7F42E386">
            <w:pPr>
              <w:rPr>
                <w:rFonts w:ascii="Times New Roman" w:hAnsi="Times New Roman" w:cs="Times New Roman"/>
                <w:sz w:val="18"/>
                <w:szCs w:val="18"/>
              </w:rPr>
            </w:pPr>
          </w:p>
        </w:tc>
      </w:tr>
      <w:tr w14:paraId="6A19D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C6A1FA9">
            <w:pPr>
              <w:spacing w:line="256" w:lineRule="exact"/>
              <w:jc w:val="center"/>
              <w:rPr>
                <w:rFonts w:ascii="Times New Roman" w:hAnsi="Times New Roman" w:cs="Times New Roman"/>
                <w:sz w:val="18"/>
                <w:szCs w:val="18"/>
                <w:lang w:val="zh-CN"/>
              </w:rPr>
            </w:pPr>
          </w:p>
        </w:tc>
        <w:tc>
          <w:tcPr>
            <w:tcW w:w="1867" w:type="dxa"/>
            <w:vAlign w:val="center"/>
          </w:tcPr>
          <w:p w14:paraId="7CAC88EC">
            <w:pPr>
              <w:spacing w:line="240" w:lineRule="exact"/>
              <w:jc w:val="center"/>
              <w:rPr>
                <w:rFonts w:ascii="Times New Roman" w:hAnsi="Times New Roman" w:cs="Times New Roman"/>
                <w:sz w:val="18"/>
                <w:szCs w:val="18"/>
              </w:rPr>
            </w:pPr>
            <w:r>
              <w:rPr>
                <w:rFonts w:ascii="Times New Roman" w:cs="Times New Roman"/>
                <w:sz w:val="18"/>
                <w:szCs w:val="18"/>
              </w:rPr>
              <w:t>直流电阻</w:t>
            </w:r>
          </w:p>
        </w:tc>
        <w:tc>
          <w:tcPr>
            <w:tcW w:w="1843" w:type="dxa"/>
            <w:vAlign w:val="center"/>
          </w:tcPr>
          <w:p w14:paraId="13EF3A48">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771DCABC">
            <w:pPr>
              <w:spacing w:line="240" w:lineRule="exact"/>
              <w:jc w:val="center"/>
              <w:rPr>
                <w:rFonts w:ascii="Times New Roman" w:hAnsi="Times New Roman" w:cs="Times New Roman"/>
                <w:kern w:val="0"/>
                <w:sz w:val="18"/>
                <w:szCs w:val="18"/>
              </w:rPr>
            </w:pPr>
          </w:p>
        </w:tc>
        <w:tc>
          <w:tcPr>
            <w:tcW w:w="1843" w:type="dxa"/>
          </w:tcPr>
          <w:p w14:paraId="25359B67">
            <w:pPr>
              <w:rPr>
                <w:rFonts w:ascii="Times New Roman" w:hAnsi="Times New Roman" w:cs="Times New Roman"/>
                <w:sz w:val="18"/>
                <w:szCs w:val="18"/>
              </w:rPr>
            </w:pPr>
          </w:p>
        </w:tc>
      </w:tr>
      <w:tr w14:paraId="3DD8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84CE1D6">
            <w:pPr>
              <w:spacing w:line="256" w:lineRule="exact"/>
              <w:jc w:val="center"/>
              <w:rPr>
                <w:rFonts w:ascii="Times New Roman" w:hAnsi="Times New Roman" w:cs="Times New Roman"/>
                <w:sz w:val="18"/>
                <w:szCs w:val="18"/>
                <w:lang w:val="zh-CN"/>
              </w:rPr>
            </w:pPr>
          </w:p>
        </w:tc>
        <w:tc>
          <w:tcPr>
            <w:tcW w:w="1867" w:type="dxa"/>
            <w:vAlign w:val="center"/>
          </w:tcPr>
          <w:p w14:paraId="0C2EF994">
            <w:pPr>
              <w:spacing w:line="240" w:lineRule="exact"/>
              <w:jc w:val="center"/>
              <w:rPr>
                <w:rFonts w:ascii="Times New Roman" w:hAnsi="Times New Roman" w:cs="Times New Roman"/>
                <w:sz w:val="18"/>
                <w:szCs w:val="18"/>
              </w:rPr>
            </w:pPr>
            <w:r>
              <w:rPr>
                <w:rFonts w:ascii="Times New Roman" w:cs="Times New Roman"/>
                <w:sz w:val="18"/>
                <w:szCs w:val="18"/>
              </w:rPr>
              <w:t>交流耐压试验</w:t>
            </w:r>
          </w:p>
        </w:tc>
        <w:tc>
          <w:tcPr>
            <w:tcW w:w="1843" w:type="dxa"/>
            <w:vAlign w:val="center"/>
          </w:tcPr>
          <w:p w14:paraId="4064AD14">
            <w:pPr>
              <w:spacing w:line="240" w:lineRule="exact"/>
              <w:jc w:val="left"/>
              <w:rPr>
                <w:rFonts w:ascii="Times New Roman" w:hAnsi="Times New Roman" w:cs="Times New Roman"/>
                <w:sz w:val="18"/>
                <w:szCs w:val="18"/>
              </w:rPr>
            </w:pPr>
            <w:r>
              <w:rPr>
                <w:rFonts w:ascii="Times New Roman" w:cs="Times New Roman" w:hAnsiTheme="minorEastAsia"/>
                <w:snapToGrid w:val="0"/>
                <w:kern w:val="0"/>
                <w:sz w:val="18"/>
                <w:szCs w:val="18"/>
              </w:rPr>
              <w:t>应无闪络及击穿现象</w:t>
            </w:r>
          </w:p>
        </w:tc>
        <w:tc>
          <w:tcPr>
            <w:tcW w:w="1559" w:type="dxa"/>
            <w:vAlign w:val="center"/>
          </w:tcPr>
          <w:p w14:paraId="3C97157D">
            <w:pPr>
              <w:spacing w:line="240" w:lineRule="exact"/>
              <w:jc w:val="center"/>
              <w:rPr>
                <w:rFonts w:ascii="Times New Roman" w:hAnsi="Times New Roman" w:cs="Times New Roman"/>
                <w:kern w:val="0"/>
                <w:sz w:val="18"/>
                <w:szCs w:val="18"/>
              </w:rPr>
            </w:pPr>
          </w:p>
        </w:tc>
        <w:tc>
          <w:tcPr>
            <w:tcW w:w="1843" w:type="dxa"/>
          </w:tcPr>
          <w:p w14:paraId="2FF5B98B">
            <w:pPr>
              <w:rPr>
                <w:rFonts w:ascii="Times New Roman" w:hAnsi="Times New Roman" w:cs="Times New Roman"/>
                <w:sz w:val="18"/>
                <w:szCs w:val="18"/>
              </w:rPr>
            </w:pPr>
          </w:p>
        </w:tc>
      </w:tr>
    </w:tbl>
    <w:p w14:paraId="441063E6">
      <w:pPr>
        <w:pStyle w:val="10"/>
        <w:spacing w:before="110" w:line="221" w:lineRule="auto"/>
        <w:ind w:left="145"/>
        <w:rPr>
          <w:rFonts w:ascii="Times New Roman" w:hAnsi="Times New Roman" w:cs="Times New Roman"/>
          <w:spacing w:val="-2"/>
        </w:rPr>
      </w:pPr>
    </w:p>
    <w:p w14:paraId="2F1D6867">
      <w:pPr>
        <w:widowControl/>
        <w:jc w:val="left"/>
        <w:rPr>
          <w:rFonts w:ascii="Times New Roman" w:cs="Times New Roman"/>
          <w:szCs w:val="21"/>
        </w:rPr>
      </w:pPr>
      <w:r>
        <w:rPr>
          <w:rFonts w:ascii="Times New Roman" w:cs="Times New Roman"/>
          <w:szCs w:val="21"/>
        </w:rPr>
        <w:br w:type="page"/>
      </w:r>
    </w:p>
    <w:p w14:paraId="52FAD52B">
      <w:pPr>
        <w:pStyle w:val="10"/>
        <w:spacing w:before="110" w:line="221" w:lineRule="auto"/>
        <w:ind w:left="145"/>
        <w:jc w:val="center"/>
        <w:rPr>
          <w:rFonts w:ascii="Times New Roman" w:hAnsi="Times New Roman" w:cs="Times New Roman"/>
          <w:spacing w:val="-2"/>
        </w:rPr>
      </w:pPr>
      <w:r>
        <w:rPr>
          <w:rFonts w:ascii="Times New Roman" w:cs="Times New Roman"/>
          <w:szCs w:val="21"/>
        </w:rPr>
        <w:t>表</w:t>
      </w:r>
      <w:r>
        <w:rPr>
          <w:rFonts w:hint="eastAsia" w:ascii="Times New Roman" w:hAnsi="Times New Roman" w:cs="Times New Roman"/>
          <w:szCs w:val="21"/>
        </w:rPr>
        <w:t>Q</w:t>
      </w:r>
      <w:r>
        <w:rPr>
          <w:rFonts w:ascii="Times New Roman" w:hAnsi="Times New Roman" w:cs="Times New Roman"/>
          <w:szCs w:val="21"/>
        </w:rPr>
        <w:t>-01</w:t>
      </w:r>
      <w:r>
        <w:rPr>
          <w:rFonts w:ascii="Times New Roman" w:cs="Times New Roman"/>
          <w:szCs w:val="21"/>
        </w:rPr>
        <w:t>（续</w:t>
      </w:r>
      <w:r>
        <w:rPr>
          <w:rFonts w:ascii="Times New Roman" w:hAnsi="Times New Roman" w:cs="Times New Roman"/>
          <w:szCs w:val="21"/>
        </w:rPr>
        <w:t>2</w:t>
      </w:r>
      <w:r>
        <w:rPr>
          <w:rFonts w:ascii="Times New Roman" w:cs="Times New Roman"/>
          <w:szCs w:val="21"/>
        </w:rPr>
        <w:t>）</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851"/>
        <w:gridCol w:w="992"/>
        <w:gridCol w:w="1559"/>
        <w:gridCol w:w="1843"/>
      </w:tblGrid>
      <w:tr w14:paraId="1815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1B77DFBC">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1579A13A">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62958779">
            <w:pPr>
              <w:jc w:val="center"/>
              <w:rPr>
                <w:rFonts w:ascii="Times New Roman" w:hAnsi="Times New Roman" w:cs="Times New Roman"/>
                <w:sz w:val="18"/>
                <w:szCs w:val="18"/>
              </w:rPr>
            </w:pPr>
            <w:r>
              <w:rPr>
                <w:rFonts w:ascii="Times New Roman" w:cs="Times New Roman"/>
                <w:sz w:val="18"/>
                <w:szCs w:val="18"/>
              </w:rPr>
              <w:t>检验结果</w:t>
            </w:r>
          </w:p>
        </w:tc>
        <w:tc>
          <w:tcPr>
            <w:tcW w:w="1843" w:type="dxa"/>
          </w:tcPr>
          <w:p w14:paraId="352721C8">
            <w:pPr>
              <w:jc w:val="center"/>
              <w:rPr>
                <w:rFonts w:ascii="Times New Roman" w:hAnsi="Times New Roman" w:cs="Times New Roman"/>
                <w:sz w:val="18"/>
                <w:szCs w:val="18"/>
              </w:rPr>
            </w:pPr>
            <w:r>
              <w:rPr>
                <w:rFonts w:ascii="Times New Roman" w:cs="Times New Roman"/>
                <w:sz w:val="18"/>
                <w:szCs w:val="18"/>
              </w:rPr>
              <w:t>结论</w:t>
            </w:r>
          </w:p>
        </w:tc>
      </w:tr>
      <w:tr w14:paraId="3E41E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5FD5CBDA">
            <w:pPr>
              <w:spacing w:line="240" w:lineRule="exact"/>
              <w:jc w:val="center"/>
              <w:rPr>
                <w:rFonts w:ascii="Times New Roman" w:hAnsi="Times New Roman" w:cs="Times New Roman"/>
                <w:sz w:val="18"/>
                <w:szCs w:val="18"/>
              </w:rPr>
            </w:pPr>
            <w:r>
              <w:rPr>
                <w:rFonts w:ascii="Times New Roman" w:cs="Times New Roman"/>
                <w:sz w:val="18"/>
                <w:szCs w:val="18"/>
              </w:rPr>
              <w:t>无间隙金属氧化物避雷器</w:t>
            </w:r>
          </w:p>
        </w:tc>
        <w:tc>
          <w:tcPr>
            <w:tcW w:w="1867" w:type="dxa"/>
            <w:vAlign w:val="center"/>
          </w:tcPr>
          <w:p w14:paraId="0F971669">
            <w:pPr>
              <w:spacing w:line="240" w:lineRule="exact"/>
              <w:jc w:val="center"/>
              <w:rPr>
                <w:rFonts w:ascii="Times New Roman" w:hAnsi="Times New Roman" w:cs="Times New Roman"/>
                <w:sz w:val="18"/>
                <w:szCs w:val="18"/>
              </w:rPr>
            </w:pPr>
            <w:r>
              <w:rPr>
                <w:rFonts w:ascii="Times New Roman" w:cs="Times New Roman"/>
                <w:sz w:val="18"/>
                <w:szCs w:val="18"/>
              </w:rPr>
              <w:t>绝缘电阻</w:t>
            </w:r>
          </w:p>
        </w:tc>
        <w:tc>
          <w:tcPr>
            <w:tcW w:w="1843" w:type="dxa"/>
            <w:gridSpan w:val="2"/>
            <w:vAlign w:val="center"/>
          </w:tcPr>
          <w:p w14:paraId="07E3A9ED">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51760474">
            <w:pPr>
              <w:spacing w:line="240" w:lineRule="exact"/>
              <w:jc w:val="center"/>
              <w:rPr>
                <w:rFonts w:ascii="Times New Roman" w:hAnsi="Times New Roman" w:cs="Times New Roman"/>
                <w:kern w:val="0"/>
                <w:sz w:val="18"/>
                <w:szCs w:val="18"/>
              </w:rPr>
            </w:pPr>
          </w:p>
        </w:tc>
        <w:tc>
          <w:tcPr>
            <w:tcW w:w="1843" w:type="dxa"/>
          </w:tcPr>
          <w:p w14:paraId="12AEE9D1">
            <w:pPr>
              <w:rPr>
                <w:rFonts w:ascii="Times New Roman" w:hAnsi="Times New Roman" w:cs="Times New Roman"/>
                <w:sz w:val="18"/>
                <w:szCs w:val="18"/>
              </w:rPr>
            </w:pPr>
          </w:p>
        </w:tc>
      </w:tr>
      <w:tr w14:paraId="55976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5703718">
            <w:pPr>
              <w:spacing w:line="240" w:lineRule="exact"/>
              <w:jc w:val="center"/>
              <w:rPr>
                <w:rFonts w:ascii="Times New Roman" w:hAnsi="Times New Roman" w:cs="Times New Roman"/>
                <w:sz w:val="18"/>
                <w:szCs w:val="18"/>
                <w:lang w:val="zh-CN"/>
              </w:rPr>
            </w:pPr>
          </w:p>
        </w:tc>
        <w:tc>
          <w:tcPr>
            <w:tcW w:w="1867" w:type="dxa"/>
            <w:vAlign w:val="center"/>
          </w:tcPr>
          <w:p w14:paraId="25D5C7E4">
            <w:pPr>
              <w:spacing w:line="240" w:lineRule="exact"/>
              <w:jc w:val="center"/>
              <w:rPr>
                <w:rFonts w:ascii="Times New Roman" w:hAnsi="Times New Roman" w:cs="Times New Roman"/>
                <w:sz w:val="18"/>
                <w:szCs w:val="18"/>
              </w:rPr>
            </w:pPr>
            <w:r>
              <w:rPr>
                <w:rFonts w:ascii="Times New Roman" w:cs="Times New Roman"/>
                <w:sz w:val="18"/>
                <w:szCs w:val="18"/>
              </w:rPr>
              <w:t>工频参考电压</w:t>
            </w:r>
          </w:p>
        </w:tc>
        <w:tc>
          <w:tcPr>
            <w:tcW w:w="1843" w:type="dxa"/>
            <w:gridSpan w:val="2"/>
            <w:vAlign w:val="center"/>
          </w:tcPr>
          <w:p w14:paraId="5AC85641">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3FE33A0F">
            <w:pPr>
              <w:spacing w:line="240" w:lineRule="exact"/>
              <w:jc w:val="center"/>
              <w:rPr>
                <w:rFonts w:ascii="Times New Roman" w:hAnsi="Times New Roman" w:cs="Times New Roman"/>
                <w:kern w:val="0"/>
                <w:sz w:val="18"/>
                <w:szCs w:val="18"/>
              </w:rPr>
            </w:pPr>
          </w:p>
        </w:tc>
        <w:tc>
          <w:tcPr>
            <w:tcW w:w="1843" w:type="dxa"/>
          </w:tcPr>
          <w:p w14:paraId="0EC6164E">
            <w:pPr>
              <w:rPr>
                <w:rFonts w:ascii="Times New Roman" w:hAnsi="Times New Roman" w:cs="Times New Roman"/>
                <w:sz w:val="18"/>
                <w:szCs w:val="18"/>
              </w:rPr>
            </w:pPr>
          </w:p>
        </w:tc>
      </w:tr>
      <w:tr w14:paraId="4B61F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B0ECDBB">
            <w:pPr>
              <w:spacing w:line="240" w:lineRule="exact"/>
              <w:jc w:val="center"/>
              <w:rPr>
                <w:rFonts w:ascii="Times New Roman" w:hAnsi="Times New Roman" w:cs="Times New Roman"/>
                <w:sz w:val="18"/>
                <w:szCs w:val="18"/>
                <w:lang w:val="zh-CN"/>
              </w:rPr>
            </w:pPr>
          </w:p>
        </w:tc>
        <w:tc>
          <w:tcPr>
            <w:tcW w:w="1867" w:type="dxa"/>
            <w:vAlign w:val="center"/>
          </w:tcPr>
          <w:p w14:paraId="31C8AAC3">
            <w:pPr>
              <w:spacing w:line="240" w:lineRule="exact"/>
              <w:jc w:val="center"/>
              <w:rPr>
                <w:rFonts w:ascii="Times New Roman" w:hAnsi="Times New Roman" w:cs="Times New Roman"/>
                <w:sz w:val="18"/>
                <w:szCs w:val="18"/>
              </w:rPr>
            </w:pPr>
            <w:r>
              <w:rPr>
                <w:rFonts w:ascii="Times New Roman" w:cs="Times New Roman"/>
                <w:sz w:val="18"/>
                <w:szCs w:val="18"/>
              </w:rPr>
              <w:t>持续运行下的持续电流</w:t>
            </w:r>
          </w:p>
        </w:tc>
        <w:tc>
          <w:tcPr>
            <w:tcW w:w="1843" w:type="dxa"/>
            <w:gridSpan w:val="2"/>
            <w:vAlign w:val="center"/>
          </w:tcPr>
          <w:p w14:paraId="2C6B22F8">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39ACF431">
            <w:pPr>
              <w:spacing w:line="240" w:lineRule="exact"/>
              <w:jc w:val="center"/>
              <w:rPr>
                <w:rFonts w:ascii="Times New Roman" w:hAnsi="Times New Roman" w:cs="Times New Roman"/>
                <w:kern w:val="0"/>
                <w:sz w:val="18"/>
                <w:szCs w:val="18"/>
              </w:rPr>
            </w:pPr>
          </w:p>
        </w:tc>
        <w:tc>
          <w:tcPr>
            <w:tcW w:w="1843" w:type="dxa"/>
          </w:tcPr>
          <w:p w14:paraId="0F243370">
            <w:pPr>
              <w:rPr>
                <w:rFonts w:ascii="Times New Roman" w:hAnsi="Times New Roman" w:cs="Times New Roman"/>
                <w:sz w:val="18"/>
                <w:szCs w:val="18"/>
              </w:rPr>
            </w:pPr>
          </w:p>
        </w:tc>
      </w:tr>
      <w:tr w14:paraId="07F8A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5717BB0">
            <w:pPr>
              <w:spacing w:line="240" w:lineRule="exact"/>
              <w:jc w:val="center"/>
              <w:rPr>
                <w:rFonts w:ascii="Times New Roman" w:hAnsi="Times New Roman" w:cs="Times New Roman"/>
                <w:sz w:val="18"/>
                <w:szCs w:val="18"/>
                <w:lang w:val="zh-CN"/>
              </w:rPr>
            </w:pPr>
          </w:p>
        </w:tc>
        <w:tc>
          <w:tcPr>
            <w:tcW w:w="1867" w:type="dxa"/>
            <w:vAlign w:val="center"/>
          </w:tcPr>
          <w:p w14:paraId="48564365">
            <w:pPr>
              <w:spacing w:line="240" w:lineRule="exact"/>
              <w:jc w:val="center"/>
              <w:rPr>
                <w:rFonts w:ascii="Times New Roman" w:hAnsi="Times New Roman" w:cs="Times New Roman"/>
                <w:sz w:val="18"/>
                <w:szCs w:val="18"/>
              </w:rPr>
            </w:pPr>
            <w:r>
              <w:rPr>
                <w:rFonts w:ascii="Times New Roman" w:cs="Times New Roman"/>
                <w:sz w:val="18"/>
                <w:szCs w:val="18"/>
              </w:rPr>
              <w:t>直流参考电压</w:t>
            </w:r>
          </w:p>
        </w:tc>
        <w:tc>
          <w:tcPr>
            <w:tcW w:w="1843" w:type="dxa"/>
            <w:gridSpan w:val="2"/>
            <w:vAlign w:val="center"/>
          </w:tcPr>
          <w:p w14:paraId="6DDD1B0B">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35E2D575">
            <w:pPr>
              <w:spacing w:line="240" w:lineRule="exact"/>
              <w:jc w:val="center"/>
              <w:rPr>
                <w:rFonts w:ascii="Times New Roman" w:hAnsi="Times New Roman" w:cs="Times New Roman"/>
                <w:kern w:val="0"/>
                <w:sz w:val="18"/>
                <w:szCs w:val="18"/>
              </w:rPr>
            </w:pPr>
          </w:p>
        </w:tc>
        <w:tc>
          <w:tcPr>
            <w:tcW w:w="1843" w:type="dxa"/>
          </w:tcPr>
          <w:p w14:paraId="0DF7E041">
            <w:pPr>
              <w:rPr>
                <w:rFonts w:ascii="Times New Roman" w:hAnsi="Times New Roman" w:cs="Times New Roman"/>
                <w:sz w:val="18"/>
                <w:szCs w:val="18"/>
              </w:rPr>
            </w:pPr>
          </w:p>
        </w:tc>
      </w:tr>
      <w:tr w14:paraId="1B741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95FB9B7">
            <w:pPr>
              <w:spacing w:line="240" w:lineRule="exact"/>
              <w:jc w:val="center"/>
              <w:rPr>
                <w:rFonts w:ascii="Times New Roman" w:hAnsi="Times New Roman" w:cs="Times New Roman"/>
                <w:sz w:val="18"/>
                <w:szCs w:val="18"/>
                <w:lang w:val="zh-CN"/>
              </w:rPr>
            </w:pPr>
          </w:p>
        </w:tc>
        <w:tc>
          <w:tcPr>
            <w:tcW w:w="1867" w:type="dxa"/>
            <w:vAlign w:val="center"/>
          </w:tcPr>
          <w:p w14:paraId="1E8E1290">
            <w:pPr>
              <w:spacing w:line="240" w:lineRule="exact"/>
              <w:jc w:val="center"/>
              <w:rPr>
                <w:rFonts w:ascii="Times New Roman" w:hAnsi="Times New Roman" w:cs="Times New Roman"/>
                <w:sz w:val="18"/>
                <w:szCs w:val="18"/>
              </w:rPr>
            </w:pPr>
            <w:r>
              <w:rPr>
                <w:rFonts w:ascii="Times New Roman" w:cs="Times New Roman"/>
                <w:sz w:val="18"/>
                <w:szCs w:val="18"/>
              </w:rPr>
              <w:t>放电计数器的动作情况</w:t>
            </w:r>
          </w:p>
        </w:tc>
        <w:tc>
          <w:tcPr>
            <w:tcW w:w="1843" w:type="dxa"/>
            <w:gridSpan w:val="2"/>
            <w:vAlign w:val="center"/>
          </w:tcPr>
          <w:p w14:paraId="06CC3387">
            <w:pPr>
              <w:spacing w:line="240" w:lineRule="exact"/>
              <w:jc w:val="center"/>
              <w:rPr>
                <w:rFonts w:ascii="Times New Roman" w:hAnsi="Times New Roman" w:cs="Times New Roman"/>
                <w:sz w:val="18"/>
                <w:szCs w:val="18"/>
              </w:rPr>
            </w:pPr>
            <w:r>
              <w:rPr>
                <w:rFonts w:ascii="Times New Roman" w:cs="Times New Roman"/>
                <w:sz w:val="18"/>
                <w:szCs w:val="18"/>
              </w:rPr>
              <w:t>动作可靠</w:t>
            </w:r>
          </w:p>
        </w:tc>
        <w:tc>
          <w:tcPr>
            <w:tcW w:w="1559" w:type="dxa"/>
            <w:vAlign w:val="center"/>
          </w:tcPr>
          <w:p w14:paraId="3C372A81">
            <w:pPr>
              <w:spacing w:line="240" w:lineRule="exact"/>
              <w:jc w:val="center"/>
              <w:rPr>
                <w:rFonts w:ascii="Times New Roman" w:hAnsi="Times New Roman" w:cs="Times New Roman"/>
                <w:kern w:val="0"/>
                <w:sz w:val="18"/>
                <w:szCs w:val="18"/>
              </w:rPr>
            </w:pPr>
          </w:p>
        </w:tc>
        <w:tc>
          <w:tcPr>
            <w:tcW w:w="1843" w:type="dxa"/>
          </w:tcPr>
          <w:p w14:paraId="17C049E8">
            <w:pPr>
              <w:rPr>
                <w:rFonts w:ascii="Times New Roman" w:hAnsi="Times New Roman" w:cs="Times New Roman"/>
                <w:sz w:val="18"/>
                <w:szCs w:val="18"/>
              </w:rPr>
            </w:pPr>
          </w:p>
        </w:tc>
      </w:tr>
      <w:tr w14:paraId="216F3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07DA79E">
            <w:pPr>
              <w:spacing w:line="240" w:lineRule="exact"/>
              <w:jc w:val="center"/>
              <w:rPr>
                <w:rFonts w:ascii="Times New Roman" w:hAnsi="Times New Roman" w:cs="Times New Roman"/>
                <w:sz w:val="18"/>
                <w:szCs w:val="18"/>
                <w:lang w:val="zh-CN"/>
              </w:rPr>
            </w:pPr>
          </w:p>
        </w:tc>
        <w:tc>
          <w:tcPr>
            <w:tcW w:w="1867" w:type="dxa"/>
            <w:vAlign w:val="center"/>
          </w:tcPr>
          <w:p w14:paraId="1E8A2782">
            <w:pPr>
              <w:spacing w:line="240" w:lineRule="exact"/>
              <w:jc w:val="center"/>
              <w:rPr>
                <w:rFonts w:ascii="Times New Roman" w:hAnsi="Times New Roman" w:cs="Times New Roman"/>
                <w:sz w:val="18"/>
                <w:szCs w:val="18"/>
              </w:rPr>
            </w:pPr>
            <w:r>
              <w:rPr>
                <w:rFonts w:ascii="Times New Roman" w:cs="Times New Roman"/>
                <w:sz w:val="18"/>
                <w:szCs w:val="18"/>
              </w:rPr>
              <w:t>工频放电电压</w:t>
            </w:r>
          </w:p>
        </w:tc>
        <w:tc>
          <w:tcPr>
            <w:tcW w:w="1843" w:type="dxa"/>
            <w:gridSpan w:val="2"/>
            <w:vAlign w:val="center"/>
          </w:tcPr>
          <w:p w14:paraId="012EC1E9">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1E38B457">
            <w:pPr>
              <w:spacing w:line="240" w:lineRule="exact"/>
              <w:jc w:val="center"/>
              <w:rPr>
                <w:rFonts w:ascii="Times New Roman" w:hAnsi="Times New Roman" w:cs="Times New Roman"/>
                <w:kern w:val="0"/>
                <w:sz w:val="18"/>
                <w:szCs w:val="18"/>
              </w:rPr>
            </w:pPr>
          </w:p>
        </w:tc>
        <w:tc>
          <w:tcPr>
            <w:tcW w:w="1843" w:type="dxa"/>
          </w:tcPr>
          <w:p w14:paraId="64716606">
            <w:pPr>
              <w:rPr>
                <w:rFonts w:ascii="Times New Roman" w:hAnsi="Times New Roman" w:cs="Times New Roman"/>
                <w:sz w:val="18"/>
                <w:szCs w:val="18"/>
              </w:rPr>
            </w:pPr>
          </w:p>
        </w:tc>
      </w:tr>
      <w:tr w14:paraId="4CAFD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22FBA02D">
            <w:pPr>
              <w:spacing w:line="240" w:lineRule="exact"/>
              <w:jc w:val="center"/>
              <w:rPr>
                <w:rFonts w:ascii="Times New Roman" w:hAnsi="Times New Roman" w:cs="Times New Roman"/>
                <w:sz w:val="18"/>
                <w:szCs w:val="18"/>
              </w:rPr>
            </w:pPr>
            <w:r>
              <w:rPr>
                <w:rFonts w:ascii="Times New Roman" w:cs="Times New Roman"/>
                <w:sz w:val="18"/>
                <w:szCs w:val="18"/>
              </w:rPr>
              <w:t>组合式金属氧化物避雷器</w:t>
            </w:r>
          </w:p>
        </w:tc>
        <w:tc>
          <w:tcPr>
            <w:tcW w:w="1867" w:type="dxa"/>
            <w:vAlign w:val="center"/>
          </w:tcPr>
          <w:p w14:paraId="4A399430">
            <w:pPr>
              <w:spacing w:line="240" w:lineRule="exact"/>
              <w:jc w:val="center"/>
              <w:rPr>
                <w:rFonts w:ascii="Times New Roman" w:hAnsi="Times New Roman" w:cs="Times New Roman"/>
                <w:sz w:val="18"/>
                <w:szCs w:val="18"/>
              </w:rPr>
            </w:pPr>
            <w:r>
              <w:rPr>
                <w:rFonts w:ascii="Times New Roman" w:cs="Times New Roman"/>
                <w:sz w:val="18"/>
                <w:szCs w:val="18"/>
              </w:rPr>
              <w:t>绝缘电阻</w:t>
            </w:r>
          </w:p>
        </w:tc>
        <w:tc>
          <w:tcPr>
            <w:tcW w:w="1843" w:type="dxa"/>
            <w:gridSpan w:val="2"/>
            <w:vAlign w:val="center"/>
          </w:tcPr>
          <w:p w14:paraId="2050A545">
            <w:pPr>
              <w:spacing w:line="240" w:lineRule="exact"/>
              <w:jc w:val="left"/>
              <w:rPr>
                <w:rFonts w:ascii="Times New Roman" w:hAnsi="Times New Roman" w:cs="Times New Roman"/>
                <w:sz w:val="18"/>
                <w:szCs w:val="18"/>
              </w:rPr>
            </w:pPr>
            <w:r>
              <w:rPr>
                <w:rFonts w:ascii="Times New Roman" w:cs="Times New Roman" w:hAnsiTheme="minorEastAsia"/>
                <w:snapToGrid w:val="0"/>
                <w:kern w:val="0"/>
                <w:sz w:val="18"/>
                <w:szCs w:val="18"/>
              </w:rPr>
              <w:t>应无闪络及击穿现象</w:t>
            </w:r>
          </w:p>
        </w:tc>
        <w:tc>
          <w:tcPr>
            <w:tcW w:w="1559" w:type="dxa"/>
            <w:vAlign w:val="center"/>
          </w:tcPr>
          <w:p w14:paraId="5C879CCD">
            <w:pPr>
              <w:spacing w:line="240" w:lineRule="exact"/>
              <w:jc w:val="center"/>
              <w:rPr>
                <w:rFonts w:ascii="Times New Roman" w:hAnsi="Times New Roman" w:cs="Times New Roman"/>
                <w:kern w:val="0"/>
                <w:sz w:val="18"/>
                <w:szCs w:val="18"/>
              </w:rPr>
            </w:pPr>
          </w:p>
        </w:tc>
        <w:tc>
          <w:tcPr>
            <w:tcW w:w="1843" w:type="dxa"/>
          </w:tcPr>
          <w:p w14:paraId="198FC7C6">
            <w:pPr>
              <w:rPr>
                <w:rFonts w:ascii="Times New Roman" w:hAnsi="Times New Roman" w:cs="Times New Roman"/>
                <w:sz w:val="18"/>
                <w:szCs w:val="18"/>
              </w:rPr>
            </w:pPr>
          </w:p>
        </w:tc>
      </w:tr>
      <w:tr w14:paraId="52E2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0A3D964D">
            <w:pPr>
              <w:spacing w:line="240" w:lineRule="exact"/>
              <w:jc w:val="center"/>
              <w:rPr>
                <w:rFonts w:ascii="Times New Roman" w:hAnsi="Times New Roman" w:cs="Times New Roman"/>
                <w:sz w:val="18"/>
                <w:szCs w:val="18"/>
                <w:lang w:val="zh-CN"/>
              </w:rPr>
            </w:pPr>
          </w:p>
        </w:tc>
        <w:tc>
          <w:tcPr>
            <w:tcW w:w="1867" w:type="dxa"/>
            <w:vAlign w:val="center"/>
          </w:tcPr>
          <w:p w14:paraId="42BE7FE5">
            <w:pPr>
              <w:spacing w:line="240" w:lineRule="exact"/>
              <w:jc w:val="center"/>
              <w:rPr>
                <w:rFonts w:ascii="Times New Roman" w:hAnsi="Times New Roman" w:cs="Times New Roman"/>
                <w:sz w:val="18"/>
                <w:szCs w:val="18"/>
              </w:rPr>
            </w:pPr>
            <w:r>
              <w:rPr>
                <w:rFonts w:ascii="Times New Roman" w:cs="Times New Roman"/>
                <w:sz w:val="18"/>
                <w:szCs w:val="18"/>
              </w:rPr>
              <w:t>工频参考电压</w:t>
            </w:r>
          </w:p>
        </w:tc>
        <w:tc>
          <w:tcPr>
            <w:tcW w:w="1843" w:type="dxa"/>
            <w:gridSpan w:val="2"/>
            <w:vAlign w:val="center"/>
          </w:tcPr>
          <w:p w14:paraId="52BD3BA3">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58EE07C2">
            <w:pPr>
              <w:spacing w:line="240" w:lineRule="exact"/>
              <w:jc w:val="center"/>
              <w:rPr>
                <w:rFonts w:ascii="Times New Roman" w:hAnsi="Times New Roman" w:cs="Times New Roman"/>
                <w:kern w:val="0"/>
                <w:sz w:val="18"/>
                <w:szCs w:val="18"/>
              </w:rPr>
            </w:pPr>
          </w:p>
        </w:tc>
        <w:tc>
          <w:tcPr>
            <w:tcW w:w="1843" w:type="dxa"/>
          </w:tcPr>
          <w:p w14:paraId="4D94AC74">
            <w:pPr>
              <w:rPr>
                <w:rFonts w:ascii="Times New Roman" w:hAnsi="Times New Roman" w:cs="Times New Roman"/>
                <w:sz w:val="18"/>
                <w:szCs w:val="18"/>
              </w:rPr>
            </w:pPr>
          </w:p>
        </w:tc>
      </w:tr>
      <w:tr w14:paraId="33233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95F95E8">
            <w:pPr>
              <w:spacing w:line="240" w:lineRule="exact"/>
              <w:jc w:val="center"/>
              <w:rPr>
                <w:rFonts w:ascii="Times New Roman" w:hAnsi="Times New Roman" w:cs="Times New Roman"/>
                <w:sz w:val="18"/>
                <w:szCs w:val="18"/>
                <w:lang w:val="zh-CN"/>
              </w:rPr>
            </w:pPr>
          </w:p>
        </w:tc>
        <w:tc>
          <w:tcPr>
            <w:tcW w:w="1867" w:type="dxa"/>
            <w:vAlign w:val="center"/>
          </w:tcPr>
          <w:p w14:paraId="64279013">
            <w:pPr>
              <w:spacing w:line="240" w:lineRule="exact"/>
              <w:jc w:val="center"/>
              <w:rPr>
                <w:rFonts w:ascii="Times New Roman" w:hAnsi="Times New Roman" w:cs="Times New Roman"/>
                <w:sz w:val="18"/>
                <w:szCs w:val="18"/>
              </w:rPr>
            </w:pPr>
            <w:r>
              <w:rPr>
                <w:rFonts w:ascii="Times New Roman" w:cs="Times New Roman"/>
                <w:sz w:val="18"/>
                <w:szCs w:val="18"/>
              </w:rPr>
              <w:t>持续运行下的持续电流</w:t>
            </w:r>
          </w:p>
        </w:tc>
        <w:tc>
          <w:tcPr>
            <w:tcW w:w="1843" w:type="dxa"/>
            <w:gridSpan w:val="2"/>
            <w:vAlign w:val="center"/>
          </w:tcPr>
          <w:p w14:paraId="4927B51C">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0C7872A0">
            <w:pPr>
              <w:spacing w:line="240" w:lineRule="exact"/>
              <w:jc w:val="center"/>
              <w:rPr>
                <w:rFonts w:ascii="Times New Roman" w:hAnsi="Times New Roman" w:cs="Times New Roman"/>
                <w:kern w:val="0"/>
                <w:sz w:val="18"/>
                <w:szCs w:val="18"/>
              </w:rPr>
            </w:pPr>
          </w:p>
        </w:tc>
        <w:tc>
          <w:tcPr>
            <w:tcW w:w="1843" w:type="dxa"/>
          </w:tcPr>
          <w:p w14:paraId="25CFAC47">
            <w:pPr>
              <w:rPr>
                <w:rFonts w:ascii="Times New Roman" w:hAnsi="Times New Roman" w:cs="Times New Roman"/>
                <w:sz w:val="18"/>
                <w:szCs w:val="18"/>
              </w:rPr>
            </w:pPr>
          </w:p>
        </w:tc>
      </w:tr>
      <w:tr w14:paraId="3EAE2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07DC16B">
            <w:pPr>
              <w:spacing w:line="240" w:lineRule="exact"/>
              <w:jc w:val="center"/>
              <w:rPr>
                <w:rFonts w:ascii="Times New Roman" w:hAnsi="Times New Roman" w:cs="Times New Roman"/>
                <w:sz w:val="18"/>
                <w:szCs w:val="18"/>
                <w:lang w:val="zh-CN"/>
              </w:rPr>
            </w:pPr>
          </w:p>
        </w:tc>
        <w:tc>
          <w:tcPr>
            <w:tcW w:w="1867" w:type="dxa"/>
            <w:vAlign w:val="center"/>
          </w:tcPr>
          <w:p w14:paraId="6DDB6244">
            <w:pPr>
              <w:spacing w:line="240" w:lineRule="exact"/>
              <w:jc w:val="center"/>
              <w:rPr>
                <w:rFonts w:ascii="Times New Roman" w:hAnsi="Times New Roman" w:cs="Times New Roman"/>
                <w:sz w:val="18"/>
                <w:szCs w:val="18"/>
              </w:rPr>
            </w:pPr>
            <w:r>
              <w:rPr>
                <w:rFonts w:ascii="Times New Roman" w:cs="Times New Roman"/>
                <w:sz w:val="18"/>
                <w:szCs w:val="18"/>
              </w:rPr>
              <w:t>直流参考电压</w:t>
            </w:r>
          </w:p>
        </w:tc>
        <w:tc>
          <w:tcPr>
            <w:tcW w:w="1843" w:type="dxa"/>
            <w:gridSpan w:val="2"/>
            <w:vAlign w:val="center"/>
          </w:tcPr>
          <w:p w14:paraId="44F7A7FF">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5D8B2443">
            <w:pPr>
              <w:spacing w:line="240" w:lineRule="exact"/>
              <w:jc w:val="center"/>
              <w:rPr>
                <w:rFonts w:ascii="Times New Roman" w:hAnsi="Times New Roman" w:cs="Times New Roman"/>
                <w:kern w:val="0"/>
                <w:sz w:val="18"/>
                <w:szCs w:val="18"/>
              </w:rPr>
            </w:pPr>
          </w:p>
        </w:tc>
        <w:tc>
          <w:tcPr>
            <w:tcW w:w="1843" w:type="dxa"/>
          </w:tcPr>
          <w:p w14:paraId="68D3FCFC">
            <w:pPr>
              <w:rPr>
                <w:rFonts w:ascii="Times New Roman" w:hAnsi="Times New Roman" w:cs="Times New Roman"/>
                <w:sz w:val="18"/>
                <w:szCs w:val="18"/>
              </w:rPr>
            </w:pPr>
          </w:p>
        </w:tc>
      </w:tr>
      <w:tr w14:paraId="10CB3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27AD7C8">
            <w:pPr>
              <w:spacing w:line="240" w:lineRule="exact"/>
              <w:jc w:val="center"/>
              <w:rPr>
                <w:rFonts w:ascii="Times New Roman" w:hAnsi="Times New Roman" w:cs="Times New Roman"/>
                <w:sz w:val="18"/>
                <w:szCs w:val="18"/>
                <w:lang w:val="zh-CN"/>
              </w:rPr>
            </w:pPr>
          </w:p>
        </w:tc>
        <w:tc>
          <w:tcPr>
            <w:tcW w:w="1867" w:type="dxa"/>
            <w:vAlign w:val="center"/>
          </w:tcPr>
          <w:p w14:paraId="0884BA54">
            <w:pPr>
              <w:spacing w:line="240" w:lineRule="exact"/>
              <w:jc w:val="center"/>
              <w:rPr>
                <w:rFonts w:ascii="Times New Roman" w:hAnsi="Times New Roman" w:cs="Times New Roman"/>
                <w:sz w:val="18"/>
                <w:szCs w:val="18"/>
              </w:rPr>
            </w:pPr>
            <w:r>
              <w:rPr>
                <w:rFonts w:ascii="Times New Roman" w:cs="Times New Roman"/>
                <w:sz w:val="18"/>
                <w:szCs w:val="18"/>
              </w:rPr>
              <w:t>放电计数器的动作情况</w:t>
            </w:r>
          </w:p>
        </w:tc>
        <w:tc>
          <w:tcPr>
            <w:tcW w:w="1843" w:type="dxa"/>
            <w:gridSpan w:val="2"/>
            <w:vAlign w:val="center"/>
          </w:tcPr>
          <w:p w14:paraId="48A047EC">
            <w:pPr>
              <w:spacing w:line="240" w:lineRule="exact"/>
              <w:jc w:val="center"/>
              <w:rPr>
                <w:rFonts w:ascii="Times New Roman" w:hAnsi="Times New Roman" w:cs="Times New Roman"/>
                <w:sz w:val="18"/>
                <w:szCs w:val="18"/>
              </w:rPr>
            </w:pPr>
            <w:r>
              <w:rPr>
                <w:rFonts w:ascii="Times New Roman" w:cs="Times New Roman"/>
                <w:sz w:val="18"/>
                <w:szCs w:val="18"/>
              </w:rPr>
              <w:t>动作可靠</w:t>
            </w:r>
          </w:p>
        </w:tc>
        <w:tc>
          <w:tcPr>
            <w:tcW w:w="1559" w:type="dxa"/>
            <w:vAlign w:val="center"/>
          </w:tcPr>
          <w:p w14:paraId="5839A4AD">
            <w:pPr>
              <w:spacing w:line="240" w:lineRule="exact"/>
              <w:jc w:val="center"/>
              <w:rPr>
                <w:rFonts w:ascii="Times New Roman" w:hAnsi="Times New Roman" w:cs="Times New Roman"/>
                <w:kern w:val="0"/>
                <w:sz w:val="18"/>
                <w:szCs w:val="18"/>
              </w:rPr>
            </w:pPr>
          </w:p>
        </w:tc>
        <w:tc>
          <w:tcPr>
            <w:tcW w:w="1843" w:type="dxa"/>
          </w:tcPr>
          <w:p w14:paraId="1DFBCE25">
            <w:pPr>
              <w:rPr>
                <w:rFonts w:ascii="Times New Roman" w:hAnsi="Times New Roman" w:cs="Times New Roman"/>
                <w:sz w:val="18"/>
                <w:szCs w:val="18"/>
              </w:rPr>
            </w:pPr>
          </w:p>
        </w:tc>
      </w:tr>
      <w:tr w14:paraId="5A91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2304AC4">
            <w:pPr>
              <w:spacing w:line="240" w:lineRule="exact"/>
              <w:jc w:val="center"/>
              <w:rPr>
                <w:rFonts w:ascii="Times New Roman" w:hAnsi="Times New Roman" w:cs="Times New Roman"/>
                <w:sz w:val="18"/>
                <w:szCs w:val="18"/>
                <w:lang w:val="zh-CN"/>
              </w:rPr>
            </w:pPr>
          </w:p>
        </w:tc>
        <w:tc>
          <w:tcPr>
            <w:tcW w:w="1867" w:type="dxa"/>
            <w:vAlign w:val="center"/>
          </w:tcPr>
          <w:p w14:paraId="44C73D0C">
            <w:pPr>
              <w:spacing w:line="240" w:lineRule="exact"/>
              <w:jc w:val="center"/>
              <w:rPr>
                <w:rFonts w:ascii="Times New Roman" w:hAnsi="Times New Roman" w:cs="Times New Roman"/>
                <w:sz w:val="18"/>
                <w:szCs w:val="18"/>
              </w:rPr>
            </w:pPr>
            <w:r>
              <w:rPr>
                <w:rFonts w:ascii="Times New Roman" w:cs="Times New Roman"/>
                <w:sz w:val="18"/>
                <w:szCs w:val="18"/>
              </w:rPr>
              <w:t>工频放电电压</w:t>
            </w:r>
          </w:p>
        </w:tc>
        <w:tc>
          <w:tcPr>
            <w:tcW w:w="1843" w:type="dxa"/>
            <w:gridSpan w:val="2"/>
            <w:vAlign w:val="center"/>
          </w:tcPr>
          <w:p w14:paraId="750239C7">
            <w:pPr>
              <w:spacing w:line="240" w:lineRule="exact"/>
              <w:jc w:val="left"/>
              <w:rPr>
                <w:rFonts w:ascii="Times New Roman" w:hAnsi="Times New Roman" w:cs="Times New Roman"/>
                <w:sz w:val="18"/>
                <w:szCs w:val="18"/>
              </w:rPr>
            </w:pPr>
            <w:r>
              <w:rPr>
                <w:rFonts w:ascii="Times New Roman" w:cs="Times New Roman"/>
                <w:sz w:val="18"/>
                <w:szCs w:val="18"/>
              </w:rPr>
              <w:t>符合产品技术条件的规定</w:t>
            </w:r>
          </w:p>
        </w:tc>
        <w:tc>
          <w:tcPr>
            <w:tcW w:w="1559" w:type="dxa"/>
            <w:vAlign w:val="center"/>
          </w:tcPr>
          <w:p w14:paraId="4CD44E1F">
            <w:pPr>
              <w:spacing w:line="240" w:lineRule="exact"/>
              <w:jc w:val="center"/>
              <w:rPr>
                <w:rFonts w:ascii="Times New Roman" w:hAnsi="Times New Roman" w:cs="Times New Roman"/>
                <w:kern w:val="0"/>
                <w:sz w:val="18"/>
                <w:szCs w:val="18"/>
              </w:rPr>
            </w:pPr>
          </w:p>
        </w:tc>
        <w:tc>
          <w:tcPr>
            <w:tcW w:w="1843" w:type="dxa"/>
          </w:tcPr>
          <w:p w14:paraId="12B1A308">
            <w:pPr>
              <w:rPr>
                <w:rFonts w:ascii="Times New Roman" w:hAnsi="Times New Roman" w:cs="Times New Roman"/>
                <w:sz w:val="18"/>
                <w:szCs w:val="18"/>
              </w:rPr>
            </w:pPr>
          </w:p>
        </w:tc>
      </w:tr>
      <w:tr w14:paraId="7DEB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6"/>
          </w:tcPr>
          <w:p w14:paraId="1160ACAA">
            <w:pPr>
              <w:rPr>
                <w:rFonts w:ascii="Times New Roman" w:hAnsi="Times New Roman" w:cs="Times New Roman"/>
                <w:sz w:val="18"/>
                <w:szCs w:val="18"/>
              </w:rPr>
            </w:pPr>
            <w:r>
              <w:rPr>
                <w:rFonts w:ascii="Times New Roman" w:cs="Times New Roman"/>
                <w:sz w:val="18"/>
                <w:szCs w:val="18"/>
              </w:rPr>
              <w:t>验收结论：</w:t>
            </w:r>
          </w:p>
        </w:tc>
      </w:tr>
      <w:tr w14:paraId="3A05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31E93DB">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3"/>
          </w:tcPr>
          <w:p w14:paraId="31881C3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83C0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1B6F2E3">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3"/>
          </w:tcPr>
          <w:p w14:paraId="1ED3471B">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BC0B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1968C25">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3"/>
          </w:tcPr>
          <w:p w14:paraId="17ACC8DE">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7857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2D39C06">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3"/>
          </w:tcPr>
          <w:p w14:paraId="697A5C94">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30577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58205FE">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3"/>
          </w:tcPr>
          <w:p w14:paraId="54DA9244">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20FDAB16">
      <w:pPr>
        <w:pStyle w:val="10"/>
        <w:spacing w:before="110" w:line="221" w:lineRule="auto"/>
        <w:ind w:left="145"/>
        <w:rPr>
          <w:rFonts w:ascii="Times New Roman" w:hAnsi="Times New Roman" w:cs="Times New Roman"/>
          <w:spacing w:val="-2"/>
        </w:rPr>
      </w:pPr>
    </w:p>
    <w:p w14:paraId="0928681B">
      <w:pPr>
        <w:widowControl/>
        <w:jc w:val="left"/>
        <w:rPr>
          <w:rFonts w:ascii="Times New Roman" w:hAnsi="Times New Roman" w:cs="Times New Roman"/>
          <w:snapToGrid w:val="0"/>
          <w:spacing w:val="-2"/>
          <w:kern w:val="0"/>
          <w:szCs w:val="21"/>
        </w:rPr>
      </w:pPr>
      <w:r>
        <w:rPr>
          <w:rFonts w:ascii="Times New Roman" w:hAnsi="Times New Roman" w:cs="Times New Roman"/>
          <w:spacing w:val="-2"/>
        </w:rPr>
        <w:br w:type="page"/>
      </w:r>
    </w:p>
    <w:p w14:paraId="4E1A4A68">
      <w:pPr>
        <w:jc w:val="center"/>
        <w:rPr>
          <w:rFonts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Q</w:t>
      </w:r>
      <w:r>
        <w:rPr>
          <w:rFonts w:ascii="Times New Roman" w:hAnsi="Times New Roman" w:cs="Times New Roman"/>
          <w:szCs w:val="21"/>
        </w:rPr>
        <w:t>-02</w:t>
      </w:r>
      <w:r>
        <w:rPr>
          <w:rFonts w:ascii="Times New Roman" w:cs="Times New Roman"/>
          <w:szCs w:val="21"/>
        </w:rPr>
        <w:t>电缆分接箱交接试验分项工程质量验收记录表</w:t>
      </w:r>
    </w:p>
    <w:p w14:paraId="42B45149">
      <w:pPr>
        <w:pStyle w:val="10"/>
        <w:spacing w:before="110" w:line="221" w:lineRule="auto"/>
        <w:ind w:left="145"/>
        <w:rPr>
          <w:rFonts w:ascii="Times New Roman" w:hAnsi="Times New Roman" w:cs="Times New Roman"/>
          <w:spacing w:val="-2"/>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701"/>
        <w:gridCol w:w="992"/>
        <w:gridCol w:w="1559"/>
        <w:gridCol w:w="1843"/>
      </w:tblGrid>
      <w:tr w14:paraId="67B60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0A8466BF">
            <w:pPr>
              <w:jc w:val="left"/>
              <w:rPr>
                <w:rFonts w:ascii="Times New Roman" w:hAnsi="Times New Roman" w:cs="Times New Roman"/>
                <w:sz w:val="18"/>
                <w:szCs w:val="18"/>
              </w:rPr>
            </w:pPr>
            <w:r>
              <w:rPr>
                <w:rFonts w:ascii="Times New Roman" w:cs="Times New Roman"/>
                <w:sz w:val="18"/>
                <w:szCs w:val="18"/>
              </w:rPr>
              <w:t>单位工程名称</w:t>
            </w:r>
          </w:p>
        </w:tc>
        <w:tc>
          <w:tcPr>
            <w:tcW w:w="2693" w:type="dxa"/>
            <w:gridSpan w:val="2"/>
            <w:vAlign w:val="center"/>
          </w:tcPr>
          <w:p w14:paraId="7520E43E">
            <w:pPr>
              <w:jc w:val="left"/>
              <w:rPr>
                <w:rFonts w:ascii="Times New Roman" w:hAnsi="Times New Roman" w:cs="Times New Roman"/>
                <w:sz w:val="18"/>
                <w:szCs w:val="18"/>
              </w:rPr>
            </w:pPr>
          </w:p>
        </w:tc>
        <w:tc>
          <w:tcPr>
            <w:tcW w:w="1559" w:type="dxa"/>
            <w:vAlign w:val="center"/>
          </w:tcPr>
          <w:p w14:paraId="5E90248C">
            <w:pPr>
              <w:jc w:val="left"/>
              <w:rPr>
                <w:rFonts w:ascii="Times New Roman" w:hAnsi="Times New Roman" w:cs="Times New Roman"/>
                <w:sz w:val="18"/>
                <w:szCs w:val="18"/>
              </w:rPr>
            </w:pPr>
            <w:r>
              <w:rPr>
                <w:rFonts w:ascii="Times New Roman" w:cs="Times New Roman"/>
                <w:sz w:val="18"/>
                <w:szCs w:val="18"/>
              </w:rPr>
              <w:t>分部工程名称</w:t>
            </w:r>
          </w:p>
        </w:tc>
        <w:tc>
          <w:tcPr>
            <w:tcW w:w="1843" w:type="dxa"/>
          </w:tcPr>
          <w:p w14:paraId="00057B4B">
            <w:pPr>
              <w:rPr>
                <w:rFonts w:ascii="Times New Roman" w:hAnsi="Times New Roman" w:cs="Times New Roman"/>
                <w:sz w:val="18"/>
                <w:szCs w:val="18"/>
              </w:rPr>
            </w:pPr>
          </w:p>
        </w:tc>
      </w:tr>
      <w:tr w14:paraId="62467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545AB0E9">
            <w:pPr>
              <w:jc w:val="left"/>
              <w:rPr>
                <w:rFonts w:ascii="Times New Roman" w:hAnsi="Times New Roman" w:cs="Times New Roman"/>
                <w:sz w:val="18"/>
                <w:szCs w:val="18"/>
              </w:rPr>
            </w:pPr>
            <w:r>
              <w:rPr>
                <w:rFonts w:ascii="Times New Roman" w:cs="Times New Roman"/>
                <w:sz w:val="18"/>
                <w:szCs w:val="18"/>
              </w:rPr>
              <w:t>子分部工程名称</w:t>
            </w:r>
          </w:p>
        </w:tc>
        <w:tc>
          <w:tcPr>
            <w:tcW w:w="2693" w:type="dxa"/>
            <w:gridSpan w:val="2"/>
          </w:tcPr>
          <w:p w14:paraId="3DB0A4FC">
            <w:pPr>
              <w:jc w:val="left"/>
              <w:rPr>
                <w:rFonts w:ascii="Times New Roman" w:hAnsi="Times New Roman" w:cs="Times New Roman"/>
                <w:sz w:val="18"/>
                <w:szCs w:val="18"/>
              </w:rPr>
            </w:pPr>
          </w:p>
        </w:tc>
        <w:tc>
          <w:tcPr>
            <w:tcW w:w="1559" w:type="dxa"/>
          </w:tcPr>
          <w:p w14:paraId="44F565EC">
            <w:pPr>
              <w:jc w:val="left"/>
              <w:rPr>
                <w:rFonts w:ascii="Times New Roman" w:hAnsi="Times New Roman" w:cs="Times New Roman"/>
                <w:sz w:val="18"/>
                <w:szCs w:val="18"/>
              </w:rPr>
            </w:pPr>
            <w:r>
              <w:rPr>
                <w:rFonts w:ascii="Times New Roman" w:cs="Times New Roman"/>
                <w:sz w:val="18"/>
                <w:szCs w:val="18"/>
              </w:rPr>
              <w:t>验收部位</w:t>
            </w:r>
          </w:p>
        </w:tc>
        <w:tc>
          <w:tcPr>
            <w:tcW w:w="1843" w:type="dxa"/>
          </w:tcPr>
          <w:p w14:paraId="18D770F5">
            <w:pPr>
              <w:rPr>
                <w:rFonts w:ascii="Times New Roman" w:hAnsi="Times New Roman" w:cs="Times New Roman"/>
                <w:sz w:val="18"/>
                <w:szCs w:val="18"/>
              </w:rPr>
            </w:pPr>
          </w:p>
        </w:tc>
      </w:tr>
      <w:tr w14:paraId="2355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489FED8F">
            <w:pPr>
              <w:jc w:val="center"/>
              <w:rPr>
                <w:rFonts w:ascii="Times New Roman" w:hAnsi="Times New Roman" w:cs="Times New Roman"/>
                <w:sz w:val="18"/>
                <w:szCs w:val="18"/>
              </w:rPr>
            </w:pPr>
            <w:r>
              <w:rPr>
                <w:rFonts w:ascii="Times New Roman" w:cs="Times New Roman"/>
                <w:sz w:val="18"/>
                <w:szCs w:val="18"/>
              </w:rPr>
              <w:t>检验项目</w:t>
            </w:r>
          </w:p>
        </w:tc>
        <w:tc>
          <w:tcPr>
            <w:tcW w:w="2693" w:type="dxa"/>
            <w:gridSpan w:val="2"/>
          </w:tcPr>
          <w:p w14:paraId="7D4F9F65">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321090F2">
            <w:pPr>
              <w:jc w:val="center"/>
              <w:rPr>
                <w:rFonts w:ascii="Times New Roman" w:hAnsi="Times New Roman" w:cs="Times New Roman"/>
                <w:sz w:val="18"/>
                <w:szCs w:val="18"/>
              </w:rPr>
            </w:pPr>
            <w:r>
              <w:rPr>
                <w:rFonts w:ascii="Times New Roman" w:cs="Times New Roman"/>
                <w:sz w:val="18"/>
                <w:szCs w:val="18"/>
              </w:rPr>
              <w:t>检验结果</w:t>
            </w:r>
          </w:p>
        </w:tc>
        <w:tc>
          <w:tcPr>
            <w:tcW w:w="1843" w:type="dxa"/>
          </w:tcPr>
          <w:p w14:paraId="279F2F05">
            <w:pPr>
              <w:jc w:val="center"/>
              <w:rPr>
                <w:rFonts w:ascii="Times New Roman" w:hAnsi="Times New Roman" w:cs="Times New Roman"/>
                <w:sz w:val="18"/>
                <w:szCs w:val="18"/>
              </w:rPr>
            </w:pPr>
            <w:r>
              <w:rPr>
                <w:rFonts w:ascii="Times New Roman" w:cs="Times New Roman"/>
                <w:sz w:val="18"/>
                <w:szCs w:val="18"/>
              </w:rPr>
              <w:t>结论</w:t>
            </w:r>
          </w:p>
        </w:tc>
      </w:tr>
      <w:tr w14:paraId="2BA60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7659F20D">
            <w:pPr>
              <w:jc w:val="center"/>
              <w:rPr>
                <w:rFonts w:ascii="Times New Roman" w:hAnsi="Times New Roman" w:cs="Times New Roman"/>
                <w:sz w:val="18"/>
                <w:szCs w:val="18"/>
              </w:rPr>
            </w:pPr>
            <w:r>
              <w:rPr>
                <w:rFonts w:ascii="Times New Roman" w:cs="Times New Roman"/>
                <w:sz w:val="18"/>
                <w:szCs w:val="18"/>
              </w:rPr>
              <w:t>绝缘试验</w:t>
            </w:r>
          </w:p>
        </w:tc>
        <w:tc>
          <w:tcPr>
            <w:tcW w:w="2693" w:type="dxa"/>
            <w:gridSpan w:val="2"/>
            <w:vAlign w:val="center"/>
          </w:tcPr>
          <w:p w14:paraId="75326094">
            <w:pPr>
              <w:jc w:val="left"/>
              <w:rPr>
                <w:rFonts w:ascii="Times New Roman" w:hAnsi="Times New Roman" w:cs="Times New Roman"/>
                <w:sz w:val="18"/>
                <w:szCs w:val="18"/>
                <w:highlight w:val="yellow"/>
              </w:rPr>
            </w:pPr>
            <w:r>
              <w:rPr>
                <w:rFonts w:ascii="Times New Roman" w:cs="Times New Roman"/>
                <w:sz w:val="18"/>
                <w:szCs w:val="18"/>
              </w:rPr>
              <w:t>测量整体绝缘电阻值，应符合产品技术文件规定</w:t>
            </w:r>
          </w:p>
        </w:tc>
        <w:tc>
          <w:tcPr>
            <w:tcW w:w="1559" w:type="dxa"/>
          </w:tcPr>
          <w:p w14:paraId="59F84EC8">
            <w:pPr>
              <w:jc w:val="center"/>
              <w:rPr>
                <w:rFonts w:ascii="Times New Roman" w:hAnsi="Times New Roman" w:cs="Times New Roman"/>
                <w:sz w:val="18"/>
                <w:szCs w:val="18"/>
              </w:rPr>
            </w:pPr>
          </w:p>
        </w:tc>
        <w:tc>
          <w:tcPr>
            <w:tcW w:w="1843" w:type="dxa"/>
          </w:tcPr>
          <w:p w14:paraId="12663B24">
            <w:pPr>
              <w:jc w:val="center"/>
              <w:rPr>
                <w:rFonts w:ascii="Times New Roman" w:hAnsi="Times New Roman" w:cs="Times New Roman"/>
                <w:sz w:val="18"/>
                <w:szCs w:val="18"/>
              </w:rPr>
            </w:pPr>
          </w:p>
        </w:tc>
      </w:tr>
      <w:tr w14:paraId="4DA0A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7299AA37">
            <w:pPr>
              <w:jc w:val="center"/>
              <w:rPr>
                <w:rFonts w:ascii="Times New Roman" w:hAnsi="Times New Roman" w:cs="Times New Roman"/>
                <w:sz w:val="18"/>
                <w:szCs w:val="18"/>
              </w:rPr>
            </w:pPr>
            <w:r>
              <w:rPr>
                <w:rFonts w:ascii="Times New Roman" w:cs="Times New Roman"/>
                <w:sz w:val="18"/>
                <w:szCs w:val="18"/>
              </w:rPr>
              <w:t>交流耐压试验</w:t>
            </w:r>
          </w:p>
        </w:tc>
        <w:tc>
          <w:tcPr>
            <w:tcW w:w="2693" w:type="dxa"/>
            <w:gridSpan w:val="2"/>
            <w:vAlign w:val="center"/>
          </w:tcPr>
          <w:p w14:paraId="4DB4EA18">
            <w:pPr>
              <w:jc w:val="center"/>
              <w:rPr>
                <w:rFonts w:ascii="Times New Roman" w:hAnsi="Times New Roman" w:cs="Times New Roman"/>
                <w:sz w:val="18"/>
                <w:szCs w:val="18"/>
                <w:highlight w:val="yellow"/>
              </w:rPr>
            </w:pPr>
            <w:r>
              <w:rPr>
                <w:rFonts w:ascii="Times New Roman" w:cs="Times New Roman" w:hAnsiTheme="minorEastAsia"/>
                <w:snapToGrid w:val="0"/>
                <w:kern w:val="0"/>
                <w:sz w:val="18"/>
                <w:szCs w:val="18"/>
              </w:rPr>
              <w:t>应无闪络及击穿现象</w:t>
            </w:r>
          </w:p>
        </w:tc>
        <w:tc>
          <w:tcPr>
            <w:tcW w:w="1559" w:type="dxa"/>
          </w:tcPr>
          <w:p w14:paraId="26D419DF">
            <w:pPr>
              <w:jc w:val="center"/>
              <w:rPr>
                <w:rFonts w:ascii="Times New Roman" w:hAnsi="Times New Roman" w:cs="Times New Roman"/>
                <w:sz w:val="18"/>
                <w:szCs w:val="18"/>
              </w:rPr>
            </w:pPr>
          </w:p>
        </w:tc>
        <w:tc>
          <w:tcPr>
            <w:tcW w:w="1843" w:type="dxa"/>
          </w:tcPr>
          <w:p w14:paraId="54956C81">
            <w:pPr>
              <w:jc w:val="center"/>
              <w:rPr>
                <w:rFonts w:ascii="Times New Roman" w:hAnsi="Times New Roman" w:cs="Times New Roman"/>
                <w:sz w:val="18"/>
                <w:szCs w:val="18"/>
              </w:rPr>
            </w:pPr>
          </w:p>
        </w:tc>
      </w:tr>
      <w:tr w14:paraId="20684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5"/>
          </w:tcPr>
          <w:p w14:paraId="1791FE04">
            <w:pPr>
              <w:rPr>
                <w:rFonts w:ascii="Times New Roman" w:hAnsi="Times New Roman" w:cs="Times New Roman"/>
                <w:sz w:val="18"/>
                <w:szCs w:val="18"/>
              </w:rPr>
            </w:pPr>
            <w:r>
              <w:rPr>
                <w:rFonts w:ascii="Times New Roman" w:cs="Times New Roman"/>
                <w:sz w:val="18"/>
                <w:szCs w:val="18"/>
              </w:rPr>
              <w:t>验收结论：</w:t>
            </w:r>
          </w:p>
        </w:tc>
      </w:tr>
      <w:tr w14:paraId="17940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240BA1D">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3"/>
          </w:tcPr>
          <w:p w14:paraId="22644EB9">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615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8B2B5FF">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3"/>
          </w:tcPr>
          <w:p w14:paraId="420C7B63">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A80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7B8D8E0">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3"/>
          </w:tcPr>
          <w:p w14:paraId="56D95279">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34261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C38D413">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3"/>
          </w:tcPr>
          <w:p w14:paraId="2A6E918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D4C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3D78F2C">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3"/>
          </w:tcPr>
          <w:p w14:paraId="2ECE7A2E">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52615D50">
      <w:pPr>
        <w:pStyle w:val="10"/>
        <w:spacing w:before="110" w:line="221" w:lineRule="auto"/>
        <w:ind w:left="145"/>
        <w:rPr>
          <w:rFonts w:ascii="Times New Roman" w:hAnsi="Times New Roman" w:cs="Times New Roman"/>
          <w:spacing w:val="-2"/>
        </w:rPr>
      </w:pPr>
    </w:p>
    <w:p w14:paraId="370DE009">
      <w:pPr>
        <w:widowControl/>
        <w:jc w:val="left"/>
        <w:rPr>
          <w:rFonts w:ascii="Times New Roman" w:hAnsi="Times New Roman" w:cs="Times New Roman"/>
          <w:szCs w:val="21"/>
        </w:rPr>
      </w:pPr>
      <w:r>
        <w:rPr>
          <w:rFonts w:ascii="Times New Roman" w:hAnsi="Times New Roman" w:cs="Times New Roman"/>
          <w:szCs w:val="21"/>
        </w:rPr>
        <w:br w:type="page"/>
      </w:r>
    </w:p>
    <w:p w14:paraId="7017D735">
      <w:pPr>
        <w:jc w:val="center"/>
        <w:rPr>
          <w:rFonts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Q</w:t>
      </w:r>
      <w:r>
        <w:rPr>
          <w:rFonts w:ascii="Times New Roman" w:hAnsi="Times New Roman" w:cs="Times New Roman"/>
          <w:szCs w:val="21"/>
        </w:rPr>
        <w:t>-03</w:t>
      </w:r>
      <w:r>
        <w:rPr>
          <w:rFonts w:ascii="Times New Roman" w:cs="Times New Roman"/>
          <w:szCs w:val="21"/>
        </w:rPr>
        <w:t>电力电缆交接试验分项工程质量验收记录表</w:t>
      </w:r>
    </w:p>
    <w:p w14:paraId="46E341E3">
      <w:pPr>
        <w:pStyle w:val="10"/>
        <w:spacing w:before="110" w:line="221" w:lineRule="auto"/>
        <w:ind w:left="145"/>
        <w:rPr>
          <w:rFonts w:ascii="Times New Roman" w:hAnsi="Times New Roman" w:cs="Times New Roman"/>
          <w:spacing w:val="-2"/>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29"/>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701"/>
        <w:gridCol w:w="992"/>
        <w:gridCol w:w="1559"/>
        <w:gridCol w:w="1843"/>
      </w:tblGrid>
      <w:tr w14:paraId="1BF8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6F98B70A">
            <w:pPr>
              <w:jc w:val="left"/>
              <w:rPr>
                <w:rFonts w:ascii="Times New Roman" w:hAnsi="Times New Roman" w:cs="Times New Roman"/>
                <w:sz w:val="18"/>
                <w:szCs w:val="18"/>
              </w:rPr>
            </w:pPr>
            <w:r>
              <w:rPr>
                <w:rFonts w:ascii="Times New Roman" w:cs="Times New Roman"/>
                <w:sz w:val="18"/>
                <w:szCs w:val="18"/>
              </w:rPr>
              <w:t>单位工程名称</w:t>
            </w:r>
          </w:p>
        </w:tc>
        <w:tc>
          <w:tcPr>
            <w:tcW w:w="2693" w:type="dxa"/>
            <w:gridSpan w:val="2"/>
            <w:vAlign w:val="center"/>
          </w:tcPr>
          <w:p w14:paraId="4F0CA0E2">
            <w:pPr>
              <w:jc w:val="left"/>
              <w:rPr>
                <w:rFonts w:ascii="Times New Roman" w:hAnsi="Times New Roman" w:cs="Times New Roman"/>
                <w:sz w:val="18"/>
                <w:szCs w:val="18"/>
              </w:rPr>
            </w:pPr>
          </w:p>
        </w:tc>
        <w:tc>
          <w:tcPr>
            <w:tcW w:w="1559" w:type="dxa"/>
            <w:vAlign w:val="center"/>
          </w:tcPr>
          <w:p w14:paraId="2107DE4A">
            <w:pPr>
              <w:jc w:val="left"/>
              <w:rPr>
                <w:rFonts w:ascii="Times New Roman" w:hAnsi="Times New Roman" w:cs="Times New Roman"/>
                <w:sz w:val="18"/>
                <w:szCs w:val="18"/>
              </w:rPr>
            </w:pPr>
            <w:r>
              <w:rPr>
                <w:rFonts w:ascii="Times New Roman" w:cs="Times New Roman"/>
                <w:sz w:val="18"/>
                <w:szCs w:val="18"/>
              </w:rPr>
              <w:t>分部工程名称</w:t>
            </w:r>
          </w:p>
        </w:tc>
        <w:tc>
          <w:tcPr>
            <w:tcW w:w="1843" w:type="dxa"/>
          </w:tcPr>
          <w:p w14:paraId="06D73CB6">
            <w:pPr>
              <w:rPr>
                <w:rFonts w:ascii="Times New Roman" w:hAnsi="Times New Roman" w:cs="Times New Roman"/>
                <w:sz w:val="18"/>
                <w:szCs w:val="18"/>
              </w:rPr>
            </w:pPr>
          </w:p>
        </w:tc>
      </w:tr>
      <w:tr w14:paraId="2887B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2FACF701">
            <w:pPr>
              <w:jc w:val="left"/>
              <w:rPr>
                <w:rFonts w:ascii="Times New Roman" w:hAnsi="Times New Roman" w:cs="Times New Roman"/>
                <w:sz w:val="18"/>
                <w:szCs w:val="18"/>
              </w:rPr>
            </w:pPr>
            <w:r>
              <w:rPr>
                <w:rFonts w:ascii="Times New Roman" w:cs="Times New Roman"/>
                <w:sz w:val="18"/>
                <w:szCs w:val="18"/>
              </w:rPr>
              <w:t>子分部工程名称</w:t>
            </w:r>
          </w:p>
        </w:tc>
        <w:tc>
          <w:tcPr>
            <w:tcW w:w="2693" w:type="dxa"/>
            <w:gridSpan w:val="2"/>
          </w:tcPr>
          <w:p w14:paraId="1FBD6A07">
            <w:pPr>
              <w:jc w:val="left"/>
              <w:rPr>
                <w:rFonts w:ascii="Times New Roman" w:hAnsi="Times New Roman" w:cs="Times New Roman"/>
                <w:sz w:val="18"/>
                <w:szCs w:val="18"/>
              </w:rPr>
            </w:pPr>
          </w:p>
        </w:tc>
        <w:tc>
          <w:tcPr>
            <w:tcW w:w="1559" w:type="dxa"/>
          </w:tcPr>
          <w:p w14:paraId="6CA4D835">
            <w:pPr>
              <w:jc w:val="left"/>
              <w:rPr>
                <w:rFonts w:ascii="Times New Roman" w:hAnsi="Times New Roman" w:cs="Times New Roman"/>
                <w:sz w:val="18"/>
                <w:szCs w:val="18"/>
              </w:rPr>
            </w:pPr>
            <w:r>
              <w:rPr>
                <w:rFonts w:ascii="Times New Roman" w:cs="Times New Roman"/>
                <w:sz w:val="18"/>
                <w:szCs w:val="18"/>
              </w:rPr>
              <w:t>验收部位</w:t>
            </w:r>
          </w:p>
        </w:tc>
        <w:tc>
          <w:tcPr>
            <w:tcW w:w="1843" w:type="dxa"/>
          </w:tcPr>
          <w:p w14:paraId="0B6CA12E">
            <w:pPr>
              <w:rPr>
                <w:rFonts w:ascii="Times New Roman" w:hAnsi="Times New Roman" w:cs="Times New Roman"/>
                <w:sz w:val="18"/>
                <w:szCs w:val="18"/>
              </w:rPr>
            </w:pPr>
          </w:p>
        </w:tc>
      </w:tr>
      <w:tr w14:paraId="5D85F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25845B10">
            <w:pPr>
              <w:jc w:val="center"/>
              <w:rPr>
                <w:rFonts w:ascii="Times New Roman" w:hAnsi="Times New Roman" w:cs="Times New Roman"/>
                <w:sz w:val="18"/>
                <w:szCs w:val="18"/>
              </w:rPr>
            </w:pPr>
            <w:r>
              <w:rPr>
                <w:rFonts w:ascii="Times New Roman" w:cs="Times New Roman"/>
                <w:sz w:val="18"/>
                <w:szCs w:val="18"/>
              </w:rPr>
              <w:t>检验项目</w:t>
            </w:r>
          </w:p>
        </w:tc>
        <w:tc>
          <w:tcPr>
            <w:tcW w:w="2693" w:type="dxa"/>
            <w:gridSpan w:val="2"/>
          </w:tcPr>
          <w:p w14:paraId="6711B88F">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46361F40">
            <w:pPr>
              <w:jc w:val="center"/>
              <w:rPr>
                <w:rFonts w:ascii="Times New Roman" w:hAnsi="Times New Roman" w:cs="Times New Roman"/>
                <w:sz w:val="18"/>
                <w:szCs w:val="18"/>
              </w:rPr>
            </w:pPr>
            <w:r>
              <w:rPr>
                <w:rFonts w:ascii="Times New Roman" w:cs="Times New Roman"/>
                <w:sz w:val="18"/>
                <w:szCs w:val="18"/>
              </w:rPr>
              <w:t>检验结果</w:t>
            </w:r>
          </w:p>
        </w:tc>
        <w:tc>
          <w:tcPr>
            <w:tcW w:w="1843" w:type="dxa"/>
          </w:tcPr>
          <w:p w14:paraId="017C9630">
            <w:pPr>
              <w:jc w:val="center"/>
              <w:rPr>
                <w:rFonts w:ascii="Times New Roman" w:hAnsi="Times New Roman" w:cs="Times New Roman"/>
                <w:sz w:val="18"/>
                <w:szCs w:val="18"/>
              </w:rPr>
            </w:pPr>
            <w:r>
              <w:rPr>
                <w:rFonts w:ascii="Times New Roman" w:cs="Times New Roman"/>
                <w:sz w:val="18"/>
                <w:szCs w:val="18"/>
              </w:rPr>
              <w:t>结论</w:t>
            </w:r>
          </w:p>
        </w:tc>
      </w:tr>
      <w:tr w14:paraId="36F33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5510ACA6">
            <w:pPr>
              <w:jc w:val="center"/>
              <w:rPr>
                <w:rFonts w:ascii="Times New Roman" w:hAnsi="Times New Roman" w:cs="Times New Roman"/>
                <w:sz w:val="18"/>
                <w:szCs w:val="18"/>
              </w:rPr>
            </w:pPr>
            <w:r>
              <w:rPr>
                <w:rFonts w:ascii="Times New Roman" w:hAnsi="Times New Roman" w:cs="Times New Roman"/>
                <w:sz w:val="18"/>
                <w:szCs w:val="18"/>
              </w:rPr>
              <w:t>绝缘电阻</w:t>
            </w:r>
          </w:p>
        </w:tc>
        <w:tc>
          <w:tcPr>
            <w:tcW w:w="2693" w:type="dxa"/>
            <w:gridSpan w:val="2"/>
            <w:vAlign w:val="center"/>
          </w:tcPr>
          <w:p w14:paraId="634CFE67">
            <w:pPr>
              <w:jc w:val="center"/>
              <w:rPr>
                <w:rFonts w:ascii="Times New Roman" w:hAnsi="Times New Roman" w:cs="Times New Roman"/>
                <w:sz w:val="18"/>
                <w:szCs w:val="18"/>
              </w:rPr>
            </w:pPr>
            <w:r>
              <w:rPr>
                <w:rFonts w:ascii="Times New Roman" w:cs="Times New Roman" w:hAnsiTheme="minorEastAsia"/>
                <w:snapToGrid w:val="0"/>
                <w:kern w:val="0"/>
                <w:sz w:val="18"/>
                <w:szCs w:val="18"/>
              </w:rPr>
              <w:t>符合《电气装置安装工程电气设备交接试验标准》</w:t>
            </w:r>
            <w:r>
              <w:rPr>
                <w:rFonts w:ascii="Times New Roman" w:hAnsi="Times New Roman" w:cs="Times New Roman"/>
                <w:snapToGrid w:val="0"/>
                <w:kern w:val="0"/>
                <w:sz w:val="18"/>
                <w:szCs w:val="18"/>
              </w:rPr>
              <w:t>GB 50150-2016</w:t>
            </w:r>
            <w:r>
              <w:rPr>
                <w:rFonts w:ascii="Times New Roman" w:cs="Times New Roman" w:hAnsiTheme="minorEastAsia"/>
                <w:snapToGrid w:val="0"/>
                <w:kern w:val="0"/>
                <w:sz w:val="18"/>
                <w:szCs w:val="18"/>
              </w:rPr>
              <w:t>第</w:t>
            </w:r>
            <w:r>
              <w:rPr>
                <w:rFonts w:ascii="Times New Roman" w:hAnsi="Times New Roman" w:cs="Times New Roman"/>
                <w:snapToGrid w:val="0"/>
                <w:kern w:val="0"/>
                <w:sz w:val="18"/>
                <w:szCs w:val="18"/>
              </w:rPr>
              <w:t>17.0.3</w:t>
            </w:r>
            <w:r>
              <w:rPr>
                <w:rFonts w:ascii="Times New Roman" w:cs="Times New Roman" w:hAnsiTheme="minorEastAsia"/>
                <w:snapToGrid w:val="0"/>
                <w:kern w:val="0"/>
                <w:sz w:val="18"/>
                <w:szCs w:val="18"/>
              </w:rPr>
              <w:t>条的规定</w:t>
            </w:r>
          </w:p>
        </w:tc>
        <w:tc>
          <w:tcPr>
            <w:tcW w:w="1559" w:type="dxa"/>
          </w:tcPr>
          <w:p w14:paraId="13E98EA6">
            <w:pPr>
              <w:jc w:val="center"/>
              <w:rPr>
                <w:rFonts w:ascii="Times New Roman" w:hAnsi="Times New Roman" w:cs="Times New Roman"/>
                <w:sz w:val="18"/>
                <w:szCs w:val="18"/>
              </w:rPr>
            </w:pPr>
          </w:p>
        </w:tc>
        <w:tc>
          <w:tcPr>
            <w:tcW w:w="1843" w:type="dxa"/>
          </w:tcPr>
          <w:p w14:paraId="3F0E4653">
            <w:pPr>
              <w:jc w:val="center"/>
              <w:rPr>
                <w:rFonts w:ascii="Times New Roman" w:hAnsi="Times New Roman" w:cs="Times New Roman"/>
                <w:sz w:val="18"/>
                <w:szCs w:val="18"/>
              </w:rPr>
            </w:pPr>
          </w:p>
        </w:tc>
      </w:tr>
      <w:tr w14:paraId="2EADA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3DE12266">
            <w:pPr>
              <w:jc w:val="center"/>
              <w:rPr>
                <w:rFonts w:ascii="Times New Roman" w:hAnsi="Times New Roman" w:cs="Times New Roman"/>
                <w:sz w:val="18"/>
                <w:szCs w:val="18"/>
              </w:rPr>
            </w:pPr>
            <w:r>
              <w:rPr>
                <w:rFonts w:ascii="Times New Roman" w:hAnsi="Times New Roman" w:cs="Times New Roman"/>
                <w:sz w:val="18"/>
                <w:szCs w:val="18"/>
              </w:rPr>
              <w:t>直流耐压试验</w:t>
            </w:r>
          </w:p>
        </w:tc>
        <w:tc>
          <w:tcPr>
            <w:tcW w:w="2693" w:type="dxa"/>
            <w:gridSpan w:val="2"/>
            <w:vAlign w:val="center"/>
          </w:tcPr>
          <w:p w14:paraId="2E125F10">
            <w:pPr>
              <w:jc w:val="center"/>
              <w:rPr>
                <w:rFonts w:ascii="Times New Roman" w:hAnsi="Times New Roman" w:cs="Times New Roman"/>
                <w:sz w:val="18"/>
                <w:szCs w:val="18"/>
              </w:rPr>
            </w:pPr>
            <w:r>
              <w:rPr>
                <w:rFonts w:ascii="Times New Roman" w:cs="Times New Roman" w:hAnsiTheme="minorEastAsia"/>
                <w:snapToGrid w:val="0"/>
                <w:kern w:val="0"/>
                <w:sz w:val="18"/>
                <w:szCs w:val="18"/>
              </w:rPr>
              <w:t>符合《电气装置安装工程电气设备交接试验标准》</w:t>
            </w:r>
            <w:r>
              <w:rPr>
                <w:rFonts w:ascii="Times New Roman" w:hAnsi="Times New Roman" w:cs="Times New Roman"/>
                <w:snapToGrid w:val="0"/>
                <w:kern w:val="0"/>
                <w:sz w:val="18"/>
                <w:szCs w:val="18"/>
              </w:rPr>
              <w:t>GB 50150-2016</w:t>
            </w:r>
            <w:r>
              <w:rPr>
                <w:rFonts w:ascii="Times New Roman" w:cs="Times New Roman" w:hAnsiTheme="minorEastAsia"/>
                <w:snapToGrid w:val="0"/>
                <w:kern w:val="0"/>
                <w:sz w:val="18"/>
                <w:szCs w:val="18"/>
              </w:rPr>
              <w:t>第</w:t>
            </w:r>
            <w:r>
              <w:rPr>
                <w:rFonts w:ascii="Times New Roman" w:hAnsi="Times New Roman" w:cs="Times New Roman"/>
                <w:snapToGrid w:val="0"/>
                <w:kern w:val="0"/>
                <w:sz w:val="18"/>
                <w:szCs w:val="18"/>
              </w:rPr>
              <w:t>17.0.4</w:t>
            </w:r>
            <w:r>
              <w:rPr>
                <w:rFonts w:ascii="Times New Roman" w:cs="Times New Roman" w:hAnsiTheme="minorEastAsia"/>
                <w:snapToGrid w:val="0"/>
                <w:kern w:val="0"/>
                <w:sz w:val="18"/>
                <w:szCs w:val="18"/>
              </w:rPr>
              <w:t>条的规定</w:t>
            </w:r>
          </w:p>
        </w:tc>
        <w:tc>
          <w:tcPr>
            <w:tcW w:w="1559" w:type="dxa"/>
          </w:tcPr>
          <w:p w14:paraId="7750CAAB">
            <w:pPr>
              <w:jc w:val="center"/>
              <w:rPr>
                <w:rFonts w:ascii="Times New Roman" w:hAnsi="Times New Roman" w:cs="Times New Roman"/>
                <w:sz w:val="18"/>
                <w:szCs w:val="18"/>
              </w:rPr>
            </w:pPr>
          </w:p>
        </w:tc>
        <w:tc>
          <w:tcPr>
            <w:tcW w:w="1843" w:type="dxa"/>
          </w:tcPr>
          <w:p w14:paraId="287A0785">
            <w:pPr>
              <w:jc w:val="center"/>
              <w:rPr>
                <w:rFonts w:ascii="Times New Roman" w:hAnsi="Times New Roman" w:cs="Times New Roman"/>
                <w:sz w:val="18"/>
                <w:szCs w:val="18"/>
              </w:rPr>
            </w:pPr>
          </w:p>
        </w:tc>
      </w:tr>
      <w:tr w14:paraId="6ECCE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17CA79F1">
            <w:pPr>
              <w:jc w:val="center"/>
              <w:rPr>
                <w:rFonts w:ascii="Times New Roman" w:hAnsi="Times New Roman" w:cs="Times New Roman"/>
                <w:sz w:val="18"/>
                <w:szCs w:val="18"/>
              </w:rPr>
            </w:pPr>
            <w:r>
              <w:rPr>
                <w:rFonts w:ascii="Times New Roman" w:hAnsi="Times New Roman" w:cs="Times New Roman"/>
                <w:sz w:val="18"/>
                <w:szCs w:val="18"/>
              </w:rPr>
              <w:t>交流耐压试验</w:t>
            </w:r>
          </w:p>
        </w:tc>
        <w:tc>
          <w:tcPr>
            <w:tcW w:w="2693" w:type="dxa"/>
            <w:gridSpan w:val="2"/>
            <w:vAlign w:val="center"/>
          </w:tcPr>
          <w:p w14:paraId="659D9B1A">
            <w:pPr>
              <w:jc w:val="center"/>
              <w:rPr>
                <w:rFonts w:ascii="Times New Roman" w:hAnsi="Times New Roman" w:cs="Times New Roman"/>
                <w:sz w:val="18"/>
                <w:szCs w:val="18"/>
              </w:rPr>
            </w:pPr>
            <w:r>
              <w:rPr>
                <w:rFonts w:ascii="Times New Roman" w:cs="Times New Roman" w:hAnsiTheme="minorEastAsia"/>
                <w:snapToGrid w:val="0"/>
                <w:kern w:val="0"/>
                <w:sz w:val="18"/>
                <w:szCs w:val="18"/>
              </w:rPr>
              <w:t>应无闪络及击穿现象</w:t>
            </w:r>
          </w:p>
        </w:tc>
        <w:tc>
          <w:tcPr>
            <w:tcW w:w="1559" w:type="dxa"/>
          </w:tcPr>
          <w:p w14:paraId="601708B6">
            <w:pPr>
              <w:jc w:val="center"/>
              <w:rPr>
                <w:rFonts w:ascii="Times New Roman" w:hAnsi="Times New Roman" w:cs="Times New Roman"/>
                <w:sz w:val="18"/>
                <w:szCs w:val="18"/>
              </w:rPr>
            </w:pPr>
          </w:p>
        </w:tc>
        <w:tc>
          <w:tcPr>
            <w:tcW w:w="1843" w:type="dxa"/>
          </w:tcPr>
          <w:p w14:paraId="36ED3CCB">
            <w:pPr>
              <w:jc w:val="center"/>
              <w:rPr>
                <w:rFonts w:ascii="Times New Roman" w:hAnsi="Times New Roman" w:cs="Times New Roman"/>
                <w:sz w:val="18"/>
                <w:szCs w:val="18"/>
              </w:rPr>
            </w:pPr>
          </w:p>
        </w:tc>
      </w:tr>
      <w:tr w14:paraId="4701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4109CA2F">
            <w:pPr>
              <w:jc w:val="center"/>
              <w:rPr>
                <w:rFonts w:ascii="Times New Roman" w:hAnsi="Times New Roman" w:cs="Times New Roman"/>
                <w:sz w:val="18"/>
                <w:szCs w:val="18"/>
              </w:rPr>
            </w:pPr>
            <w:r>
              <w:rPr>
                <w:rFonts w:ascii="Times New Roman" w:hAnsi="Times New Roman" w:cs="Times New Roman"/>
                <w:sz w:val="18"/>
                <w:szCs w:val="18"/>
              </w:rPr>
              <w:t>电缆线路的相位</w:t>
            </w:r>
          </w:p>
        </w:tc>
        <w:tc>
          <w:tcPr>
            <w:tcW w:w="2693" w:type="dxa"/>
            <w:gridSpan w:val="2"/>
            <w:vAlign w:val="center"/>
          </w:tcPr>
          <w:p w14:paraId="374FCCE8">
            <w:pPr>
              <w:jc w:val="center"/>
              <w:rPr>
                <w:rFonts w:ascii="Times New Roman" w:hAnsi="Times New Roman" w:cs="Times New Roman"/>
                <w:sz w:val="18"/>
                <w:szCs w:val="18"/>
                <w:highlight w:val="yellow"/>
              </w:rPr>
            </w:pPr>
            <w:r>
              <w:rPr>
                <w:rFonts w:ascii="Times New Roman" w:hAnsi="Times New Roman" w:cs="Times New Roman"/>
                <w:sz w:val="18"/>
                <w:szCs w:val="18"/>
              </w:rPr>
              <w:t>两端相位一致</w:t>
            </w:r>
          </w:p>
        </w:tc>
        <w:tc>
          <w:tcPr>
            <w:tcW w:w="1559" w:type="dxa"/>
          </w:tcPr>
          <w:p w14:paraId="64518475">
            <w:pPr>
              <w:jc w:val="center"/>
              <w:rPr>
                <w:rFonts w:ascii="Times New Roman" w:hAnsi="Times New Roman" w:cs="Times New Roman"/>
                <w:sz w:val="18"/>
                <w:szCs w:val="18"/>
              </w:rPr>
            </w:pPr>
          </w:p>
        </w:tc>
        <w:tc>
          <w:tcPr>
            <w:tcW w:w="1843" w:type="dxa"/>
          </w:tcPr>
          <w:p w14:paraId="671E3A19">
            <w:pPr>
              <w:jc w:val="center"/>
              <w:rPr>
                <w:rFonts w:ascii="Times New Roman" w:hAnsi="Times New Roman" w:cs="Times New Roman"/>
                <w:sz w:val="18"/>
                <w:szCs w:val="18"/>
              </w:rPr>
            </w:pPr>
          </w:p>
        </w:tc>
      </w:tr>
      <w:tr w14:paraId="61A6A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5"/>
          </w:tcPr>
          <w:p w14:paraId="31B9C05E">
            <w:pPr>
              <w:rPr>
                <w:rFonts w:ascii="Times New Roman" w:hAnsi="Times New Roman" w:cs="Times New Roman"/>
                <w:sz w:val="18"/>
                <w:szCs w:val="18"/>
              </w:rPr>
            </w:pPr>
            <w:r>
              <w:rPr>
                <w:rFonts w:ascii="Times New Roman" w:cs="Times New Roman"/>
                <w:sz w:val="18"/>
                <w:szCs w:val="18"/>
              </w:rPr>
              <w:t>验收结论：</w:t>
            </w:r>
          </w:p>
        </w:tc>
      </w:tr>
      <w:tr w14:paraId="4712C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16A2273">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3"/>
          </w:tcPr>
          <w:p w14:paraId="6666513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A914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DA7C8C2">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3"/>
          </w:tcPr>
          <w:p w14:paraId="36B6BF8C">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286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6408939">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3"/>
          </w:tcPr>
          <w:p w14:paraId="5EC3AEC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32D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64538D6">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3"/>
          </w:tcPr>
          <w:p w14:paraId="12C2E1B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A34F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45F29F6">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3"/>
          </w:tcPr>
          <w:p w14:paraId="17CDB5F3">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22915B15">
      <w:pPr>
        <w:pStyle w:val="10"/>
        <w:spacing w:before="110" w:line="221" w:lineRule="auto"/>
        <w:ind w:left="145"/>
        <w:rPr>
          <w:rFonts w:ascii="Times New Roman" w:hAnsi="Times New Roman" w:cs="Times New Roman"/>
        </w:rPr>
      </w:pPr>
    </w:p>
    <w:p w14:paraId="4D51DF94">
      <w:pPr>
        <w:rPr>
          <w:rFonts w:ascii="Times New Roman" w:hAnsi="Times New Roman" w:cs="Times New Roman"/>
          <w:szCs w:val="21"/>
        </w:rPr>
      </w:pPr>
      <w:r>
        <w:rPr>
          <w:rFonts w:ascii="Times New Roman" w:cs="Times New Roman"/>
          <w:szCs w:val="21"/>
        </w:rPr>
        <w:t>说明：集电线路工程的其他质量验收表从</w:t>
      </w:r>
      <w:r>
        <w:rPr>
          <w:rFonts w:ascii="Times New Roman" w:cs="Times New Roman"/>
        </w:rPr>
        <w:t>《电气装置安装工程质量检验及评定规程</w:t>
      </w:r>
      <w:r>
        <w:rPr>
          <w:rFonts w:ascii="Times New Roman" w:hAnsi="Times New Roman" w:cs="Times New Roman"/>
        </w:rPr>
        <w:t xml:space="preserve"> </w:t>
      </w:r>
      <w:r>
        <w:rPr>
          <w:rFonts w:ascii="Times New Roman" w:cs="Times New Roman"/>
        </w:rPr>
        <w:t>第</w:t>
      </w:r>
      <w:r>
        <w:rPr>
          <w:rFonts w:ascii="Times New Roman" w:hAnsi="Times New Roman" w:cs="Times New Roman"/>
        </w:rPr>
        <w:t>5</w:t>
      </w:r>
      <w:r>
        <w:rPr>
          <w:rFonts w:ascii="Times New Roman" w:cs="Times New Roman"/>
        </w:rPr>
        <w:t>部分：电缆线路施工质量验收》（</w:t>
      </w:r>
      <w:r>
        <w:rPr>
          <w:rFonts w:ascii="Times New Roman" w:hAnsi="Times New Roman" w:cs="Times New Roman"/>
        </w:rPr>
        <w:t>DL/T 5161.5</w:t>
      </w:r>
      <w:r>
        <w:rPr>
          <w:rFonts w:ascii="Times New Roman" w:cs="Times New Roman"/>
        </w:rPr>
        <w:t>）</w:t>
      </w:r>
      <w:r>
        <w:rPr>
          <w:rFonts w:ascii="Times New Roman" w:cs="Times New Roman"/>
          <w:szCs w:val="21"/>
        </w:rPr>
        <w:t>、</w:t>
      </w:r>
      <w:r>
        <w:rPr>
          <w:rFonts w:ascii="Times New Roman" w:cs="Times New Roman"/>
        </w:rPr>
        <w:t>《电力建设施工质量验收规程</w:t>
      </w:r>
      <w:r>
        <w:rPr>
          <w:rFonts w:ascii="Times New Roman" w:hAnsi="Times New Roman" w:cs="Times New Roman"/>
        </w:rPr>
        <w:t xml:space="preserve"> </w:t>
      </w:r>
      <w:r>
        <w:rPr>
          <w:rFonts w:ascii="Times New Roman" w:cs="Times New Roman"/>
        </w:rPr>
        <w:t>第</w:t>
      </w:r>
      <w:r>
        <w:rPr>
          <w:rFonts w:ascii="Times New Roman" w:hAnsi="Times New Roman" w:cs="Times New Roman"/>
        </w:rPr>
        <w:t>1</w:t>
      </w:r>
      <w:r>
        <w:rPr>
          <w:rFonts w:ascii="Times New Roman" w:cs="Times New Roman"/>
        </w:rPr>
        <w:t>部分土建工程》（</w:t>
      </w:r>
      <w:r>
        <w:rPr>
          <w:rFonts w:ascii="Times New Roman" w:hAnsi="Times New Roman" w:cs="Times New Roman"/>
        </w:rPr>
        <w:t>DL/T 5210.1</w:t>
      </w:r>
      <w:r>
        <w:rPr>
          <w:rFonts w:ascii="Times New Roman" w:cs="Times New Roman"/>
        </w:rPr>
        <w:t>）</w:t>
      </w:r>
      <w:r>
        <w:rPr>
          <w:rFonts w:ascii="Times New Roman" w:cs="Times New Roman"/>
          <w:szCs w:val="21"/>
        </w:rPr>
        <w:t>、</w:t>
      </w:r>
      <w:r>
        <w:rPr>
          <w:rFonts w:ascii="Times New Roman" w:cs="Times New Roman"/>
        </w:rPr>
        <w:t>《</w:t>
      </w:r>
      <w:r>
        <w:rPr>
          <w:rFonts w:ascii="Times New Roman" w:hAnsi="Times New Roman" w:cs="Times New Roman"/>
        </w:rPr>
        <w:t>110kV</w:t>
      </w:r>
      <w:r>
        <w:rPr>
          <w:rFonts w:ascii="Times New Roman" w:cs="Times New Roman"/>
        </w:rPr>
        <w:t>～</w:t>
      </w:r>
      <w:r>
        <w:rPr>
          <w:rFonts w:ascii="Times New Roman" w:hAnsi="Times New Roman" w:cs="Times New Roman"/>
        </w:rPr>
        <w:t>750kV</w:t>
      </w:r>
      <w:r>
        <w:rPr>
          <w:rFonts w:ascii="Times New Roman" w:cs="Times New Roman"/>
        </w:rPr>
        <w:t>架空输电线路施工质量检验及评定规程》（</w:t>
      </w:r>
      <w:r>
        <w:rPr>
          <w:rFonts w:ascii="Times New Roman" w:hAnsi="Times New Roman" w:cs="Times New Roman"/>
        </w:rPr>
        <w:t>DL/T 5168）</w:t>
      </w:r>
      <w:r>
        <w:rPr>
          <w:rFonts w:ascii="Times New Roman" w:hAnsi="Times New Roman" w:cs="Times New Roman"/>
          <w:szCs w:val="21"/>
        </w:rPr>
        <w:t>、</w:t>
      </w:r>
      <w:r>
        <w:rPr>
          <w:rFonts w:ascii="Times New Roman" w:hAnsi="Times New Roman" w:cs="Times New Roman"/>
        </w:rPr>
        <w:t>《电气装置安装工程 66kV及以下架空电力线路施工及验收规范》（GB 50173）</w:t>
      </w:r>
      <w:r>
        <w:rPr>
          <w:rFonts w:ascii="Times New Roman" w:hAnsi="Times New Roman" w:cs="Times New Roman"/>
          <w:szCs w:val="21"/>
        </w:rPr>
        <w:t>中选取。</w:t>
      </w:r>
    </w:p>
    <w:p w14:paraId="070D7C9D">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0335F746">
      <w:pPr>
        <w:jc w:val="center"/>
        <w:outlineLvl w:val="0"/>
        <w:rPr>
          <w:rFonts w:ascii="黑体" w:hAnsi="黑体" w:eastAsia="黑体"/>
        </w:rPr>
      </w:pPr>
      <w:bookmarkStart w:id="63" w:name="_Toc12005"/>
      <w:r>
        <w:rPr>
          <w:rFonts w:hint="eastAsia" w:ascii="黑体" w:eastAsia="黑体"/>
          <w:kern w:val="0"/>
        </w:rPr>
        <w:t>附  录  R</w:t>
      </w:r>
      <w:r>
        <w:rPr>
          <w:rFonts w:ascii="黑体" w:eastAsia="黑体"/>
          <w:kern w:val="0"/>
        </w:rPr>
        <w:br w:type="textWrapping"/>
      </w:r>
      <w:r>
        <w:rPr>
          <w:rFonts w:hint="eastAsia"/>
        </w:rPr>
        <w:t>（资料性附录）</w:t>
      </w:r>
      <w:r>
        <w:br w:type="textWrapping"/>
      </w:r>
      <w:r>
        <w:rPr>
          <w:rFonts w:hint="eastAsia" w:ascii="黑体" w:hAnsi="黑体" w:eastAsia="黑体"/>
        </w:rPr>
        <w:t>测风塔工程质量验收表</w:t>
      </w:r>
      <w:bookmarkEnd w:id="63"/>
    </w:p>
    <w:p w14:paraId="16C7FB23">
      <w:pPr>
        <w:jc w:val="center"/>
        <w:rPr>
          <w:rFonts w:ascii="Times New Roman" w:cs="Times New Roman"/>
          <w:szCs w:val="21"/>
        </w:rPr>
      </w:pPr>
      <w:r>
        <w:rPr>
          <w:rFonts w:ascii="Times New Roman" w:cs="Times New Roman"/>
          <w:szCs w:val="21"/>
        </w:rPr>
        <w:t>表</w:t>
      </w:r>
      <w:r>
        <w:rPr>
          <w:rFonts w:hint="eastAsia" w:ascii="Times New Roman" w:hAnsi="Times New Roman" w:cs="Times New Roman"/>
          <w:szCs w:val="21"/>
        </w:rPr>
        <w:t>R</w:t>
      </w:r>
      <w:r>
        <w:rPr>
          <w:rFonts w:ascii="Times New Roman" w:hAnsi="Times New Roman" w:cs="Times New Roman"/>
          <w:szCs w:val="21"/>
        </w:rPr>
        <w:t>-01</w:t>
      </w:r>
      <w:r>
        <w:rPr>
          <w:rFonts w:hint="eastAsia" w:ascii="Times New Roman" w:hAnsi="Times New Roman" w:cs="Times New Roman"/>
          <w:szCs w:val="21"/>
        </w:rPr>
        <w:t>地锚拉杆安装</w:t>
      </w:r>
      <w:r>
        <w:rPr>
          <w:rFonts w:ascii="Times New Roman" w:cs="Times New Roman"/>
          <w:szCs w:val="21"/>
        </w:rPr>
        <w:t>质量验收表</w:t>
      </w:r>
    </w:p>
    <w:p w14:paraId="7F03746B">
      <w:pPr>
        <w:pStyle w:val="10"/>
        <w:spacing w:before="110" w:line="221" w:lineRule="auto"/>
        <w:ind w:left="145"/>
      </w:pPr>
      <w:r>
        <w:rPr>
          <w:spacing w:val="-2"/>
        </w:rPr>
        <w:t>工程编号：</w:t>
      </w:r>
      <w:r>
        <w:rPr>
          <w:rFonts w:hint="eastAsia"/>
          <w:spacing w:val="-2"/>
        </w:rPr>
        <w:t xml:space="preserve">                                                        表号：</w:t>
      </w:r>
    </w:p>
    <w:tbl>
      <w:tblPr>
        <w:tblStyle w:val="29"/>
        <w:tblW w:w="9797" w:type="dxa"/>
        <w:jc w:val="center"/>
        <w:tblLayout w:type="fixed"/>
        <w:tblCellMar>
          <w:top w:w="0" w:type="dxa"/>
          <w:left w:w="108" w:type="dxa"/>
          <w:bottom w:w="0" w:type="dxa"/>
          <w:right w:w="108" w:type="dxa"/>
        </w:tblCellMar>
      </w:tblPr>
      <w:tblGrid>
        <w:gridCol w:w="603"/>
        <w:gridCol w:w="436"/>
        <w:gridCol w:w="855"/>
        <w:gridCol w:w="1437"/>
        <w:gridCol w:w="1297"/>
        <w:gridCol w:w="92"/>
        <w:gridCol w:w="1329"/>
        <w:gridCol w:w="720"/>
        <w:gridCol w:w="476"/>
        <w:gridCol w:w="848"/>
        <w:gridCol w:w="638"/>
        <w:gridCol w:w="1066"/>
      </w:tblGrid>
      <w:tr w14:paraId="04B139A8">
        <w:tblPrEx>
          <w:tblCellMar>
            <w:top w:w="0" w:type="dxa"/>
            <w:left w:w="108" w:type="dxa"/>
            <w:bottom w:w="0" w:type="dxa"/>
            <w:right w:w="108" w:type="dxa"/>
          </w:tblCellMar>
        </w:tblPrEx>
        <w:trPr>
          <w:trHeight w:val="1000" w:hRule="exact"/>
          <w:jc w:val="center"/>
        </w:trPr>
        <w:tc>
          <w:tcPr>
            <w:tcW w:w="1894" w:type="dxa"/>
            <w:gridSpan w:val="3"/>
            <w:tcBorders>
              <w:top w:val="single" w:color="000000" w:sz="8" w:space="0"/>
              <w:left w:val="single" w:color="000000" w:sz="8" w:space="0"/>
              <w:bottom w:val="single" w:color="000000" w:sz="4" w:space="0"/>
              <w:right w:val="single" w:color="000000" w:sz="4" w:space="0"/>
            </w:tcBorders>
            <w:vAlign w:val="center"/>
          </w:tcPr>
          <w:p w14:paraId="09AFF912">
            <w:pPr>
              <w:jc w:val="center"/>
              <w:rPr>
                <w:sz w:val="18"/>
                <w:szCs w:val="18"/>
              </w:rPr>
            </w:pPr>
            <w:r>
              <w:rPr>
                <w:rFonts w:hAnsiTheme="minorEastAsia"/>
                <w:sz w:val="18"/>
                <w:szCs w:val="18"/>
              </w:rPr>
              <w:t>单位（子单位）工程名称</w:t>
            </w:r>
          </w:p>
        </w:tc>
        <w:tc>
          <w:tcPr>
            <w:tcW w:w="4875" w:type="dxa"/>
            <w:gridSpan w:val="5"/>
            <w:tcBorders>
              <w:top w:val="single" w:color="000000" w:sz="8" w:space="0"/>
              <w:left w:val="single" w:color="000000" w:sz="4" w:space="0"/>
              <w:bottom w:val="single" w:color="000000" w:sz="4" w:space="0"/>
              <w:right w:val="single" w:color="000000" w:sz="4" w:space="0"/>
            </w:tcBorders>
            <w:vAlign w:val="center"/>
          </w:tcPr>
          <w:p w14:paraId="6B624B40">
            <w:pPr>
              <w:jc w:val="center"/>
              <w:rPr>
                <w:sz w:val="18"/>
                <w:szCs w:val="18"/>
              </w:rPr>
            </w:pPr>
          </w:p>
        </w:tc>
        <w:tc>
          <w:tcPr>
            <w:tcW w:w="1324" w:type="dxa"/>
            <w:gridSpan w:val="2"/>
            <w:tcBorders>
              <w:top w:val="single" w:color="000000" w:sz="8" w:space="0"/>
              <w:left w:val="single" w:color="000000" w:sz="4" w:space="0"/>
              <w:bottom w:val="single" w:color="000000" w:sz="4" w:space="0"/>
              <w:right w:val="single" w:color="000000" w:sz="4" w:space="0"/>
            </w:tcBorders>
            <w:vAlign w:val="center"/>
          </w:tcPr>
          <w:p w14:paraId="36F93B84">
            <w:pPr>
              <w:jc w:val="center"/>
              <w:rPr>
                <w:sz w:val="18"/>
                <w:szCs w:val="18"/>
              </w:rPr>
            </w:pPr>
            <w:r>
              <w:rPr>
                <w:rFonts w:hAnsiTheme="minorEastAsia"/>
                <w:sz w:val="18"/>
                <w:szCs w:val="18"/>
              </w:rPr>
              <w:t>分部（子分部）工程名称</w:t>
            </w:r>
          </w:p>
        </w:tc>
        <w:tc>
          <w:tcPr>
            <w:tcW w:w="1704" w:type="dxa"/>
            <w:gridSpan w:val="2"/>
            <w:tcBorders>
              <w:top w:val="single" w:color="000000" w:sz="8" w:space="0"/>
              <w:left w:val="single" w:color="000000" w:sz="4" w:space="0"/>
              <w:bottom w:val="single" w:color="000000" w:sz="4" w:space="0"/>
              <w:right w:val="single" w:color="000000" w:sz="8" w:space="0"/>
            </w:tcBorders>
            <w:vAlign w:val="center"/>
          </w:tcPr>
          <w:p w14:paraId="41111CA4">
            <w:pPr>
              <w:jc w:val="center"/>
              <w:rPr>
                <w:sz w:val="18"/>
                <w:szCs w:val="18"/>
              </w:rPr>
            </w:pPr>
          </w:p>
        </w:tc>
      </w:tr>
      <w:tr w14:paraId="011220D2">
        <w:tblPrEx>
          <w:tblCellMar>
            <w:top w:w="0" w:type="dxa"/>
            <w:left w:w="108" w:type="dxa"/>
            <w:bottom w:w="0" w:type="dxa"/>
            <w:right w:w="108" w:type="dxa"/>
          </w:tblCellMar>
        </w:tblPrEx>
        <w:trPr>
          <w:trHeight w:val="558"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7E6DFB22">
            <w:pPr>
              <w:jc w:val="center"/>
              <w:rPr>
                <w:sz w:val="18"/>
                <w:szCs w:val="18"/>
              </w:rPr>
            </w:pPr>
            <w:r>
              <w:rPr>
                <w:rFonts w:hAnsiTheme="minorEastAsia"/>
                <w:sz w:val="18"/>
                <w:szCs w:val="18"/>
              </w:rPr>
              <w:t>分项工程名称</w:t>
            </w:r>
          </w:p>
        </w:tc>
        <w:tc>
          <w:tcPr>
            <w:tcW w:w="4875" w:type="dxa"/>
            <w:gridSpan w:val="5"/>
            <w:tcBorders>
              <w:top w:val="single" w:color="000000" w:sz="4" w:space="0"/>
              <w:left w:val="single" w:color="000000" w:sz="4" w:space="0"/>
              <w:bottom w:val="single" w:color="000000" w:sz="4" w:space="0"/>
              <w:right w:val="single" w:color="000000" w:sz="4" w:space="0"/>
            </w:tcBorders>
            <w:vAlign w:val="center"/>
          </w:tcPr>
          <w:p w14:paraId="4CC43B92">
            <w:pPr>
              <w:jc w:val="center"/>
              <w:rPr>
                <w:sz w:val="18"/>
                <w:szCs w:val="18"/>
              </w:rPr>
            </w:pPr>
          </w:p>
        </w:tc>
        <w:tc>
          <w:tcPr>
            <w:tcW w:w="1324" w:type="dxa"/>
            <w:gridSpan w:val="2"/>
            <w:tcBorders>
              <w:top w:val="single" w:color="000000" w:sz="4" w:space="0"/>
              <w:left w:val="single" w:color="000000" w:sz="4" w:space="0"/>
              <w:bottom w:val="single" w:color="000000" w:sz="4" w:space="0"/>
              <w:right w:val="single" w:color="000000" w:sz="4" w:space="0"/>
            </w:tcBorders>
            <w:vAlign w:val="center"/>
          </w:tcPr>
          <w:p w14:paraId="2FC535C6">
            <w:pPr>
              <w:jc w:val="center"/>
              <w:rPr>
                <w:sz w:val="18"/>
                <w:szCs w:val="18"/>
              </w:rPr>
            </w:pPr>
            <w:r>
              <w:rPr>
                <w:rFonts w:hAnsiTheme="minorEastAsia"/>
                <w:sz w:val="18"/>
                <w:szCs w:val="18"/>
              </w:rPr>
              <w:t>验收部位</w:t>
            </w:r>
          </w:p>
        </w:tc>
        <w:tc>
          <w:tcPr>
            <w:tcW w:w="1704" w:type="dxa"/>
            <w:gridSpan w:val="2"/>
            <w:tcBorders>
              <w:top w:val="single" w:color="000000" w:sz="4" w:space="0"/>
              <w:left w:val="single" w:color="000000" w:sz="4" w:space="0"/>
              <w:bottom w:val="single" w:color="000000" w:sz="4" w:space="0"/>
              <w:right w:val="single" w:color="000000" w:sz="8" w:space="0"/>
            </w:tcBorders>
            <w:vAlign w:val="center"/>
          </w:tcPr>
          <w:p w14:paraId="0CE68850">
            <w:pPr>
              <w:jc w:val="center"/>
              <w:rPr>
                <w:sz w:val="18"/>
                <w:szCs w:val="18"/>
              </w:rPr>
            </w:pPr>
          </w:p>
        </w:tc>
      </w:tr>
      <w:tr w14:paraId="3C444F09">
        <w:tblPrEx>
          <w:tblCellMar>
            <w:top w:w="0" w:type="dxa"/>
            <w:left w:w="108" w:type="dxa"/>
            <w:bottom w:w="0" w:type="dxa"/>
            <w:right w:w="108" w:type="dxa"/>
          </w:tblCellMar>
        </w:tblPrEx>
        <w:trPr>
          <w:trHeight w:val="54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6A10874E">
            <w:pPr>
              <w:jc w:val="center"/>
              <w:rPr>
                <w:sz w:val="18"/>
                <w:szCs w:val="18"/>
              </w:rPr>
            </w:pPr>
            <w:r>
              <w:rPr>
                <w:rFonts w:hAnsiTheme="minorEastAsia"/>
                <w:sz w:val="18"/>
                <w:szCs w:val="18"/>
              </w:rPr>
              <w:t>总承包单位</w:t>
            </w:r>
          </w:p>
        </w:tc>
        <w:tc>
          <w:tcPr>
            <w:tcW w:w="5351" w:type="dxa"/>
            <w:gridSpan w:val="6"/>
            <w:tcBorders>
              <w:top w:val="single" w:color="000000" w:sz="4" w:space="0"/>
              <w:left w:val="single" w:color="000000" w:sz="4" w:space="0"/>
              <w:bottom w:val="single" w:color="000000" w:sz="4" w:space="0"/>
              <w:right w:val="single" w:color="000000" w:sz="4" w:space="0"/>
            </w:tcBorders>
            <w:vAlign w:val="center"/>
          </w:tcPr>
          <w:p w14:paraId="5E02C503">
            <w:pPr>
              <w:jc w:val="center"/>
              <w:rPr>
                <w:sz w:val="18"/>
                <w:szCs w:val="18"/>
              </w:rPr>
            </w:pPr>
          </w:p>
        </w:tc>
        <w:tc>
          <w:tcPr>
            <w:tcW w:w="1486" w:type="dxa"/>
            <w:gridSpan w:val="2"/>
            <w:tcBorders>
              <w:top w:val="single" w:color="000000" w:sz="4" w:space="0"/>
              <w:left w:val="single" w:color="000000" w:sz="4" w:space="0"/>
              <w:bottom w:val="single" w:color="000000" w:sz="4" w:space="0"/>
              <w:right w:val="single" w:color="000000" w:sz="4" w:space="0"/>
            </w:tcBorders>
            <w:vAlign w:val="center"/>
          </w:tcPr>
          <w:p w14:paraId="626E8A2B">
            <w:pPr>
              <w:jc w:val="center"/>
              <w:rPr>
                <w:sz w:val="18"/>
                <w:szCs w:val="18"/>
              </w:rPr>
            </w:pPr>
            <w:r>
              <w:rPr>
                <w:rFonts w:hAnsiTheme="minorEastAsia"/>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13599C59">
            <w:pPr>
              <w:jc w:val="center"/>
              <w:rPr>
                <w:sz w:val="18"/>
                <w:szCs w:val="18"/>
              </w:rPr>
            </w:pPr>
          </w:p>
        </w:tc>
      </w:tr>
      <w:tr w14:paraId="5C7757D3">
        <w:tblPrEx>
          <w:tblCellMar>
            <w:top w:w="0" w:type="dxa"/>
            <w:left w:w="108" w:type="dxa"/>
            <w:bottom w:w="0" w:type="dxa"/>
            <w:right w:w="108" w:type="dxa"/>
          </w:tblCellMar>
        </w:tblPrEx>
        <w:trPr>
          <w:trHeight w:val="54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2D5C11E5">
            <w:pPr>
              <w:jc w:val="center"/>
              <w:rPr>
                <w:sz w:val="18"/>
                <w:szCs w:val="18"/>
              </w:rPr>
            </w:pPr>
            <w:r>
              <w:rPr>
                <w:rFonts w:hAnsiTheme="minorEastAsia"/>
                <w:sz w:val="18"/>
                <w:szCs w:val="18"/>
              </w:rPr>
              <w:t>施工单位</w:t>
            </w:r>
          </w:p>
        </w:tc>
        <w:tc>
          <w:tcPr>
            <w:tcW w:w="5351" w:type="dxa"/>
            <w:gridSpan w:val="6"/>
            <w:tcBorders>
              <w:top w:val="single" w:color="000000" w:sz="4" w:space="0"/>
              <w:left w:val="single" w:color="000000" w:sz="4" w:space="0"/>
              <w:bottom w:val="single" w:color="000000" w:sz="4" w:space="0"/>
              <w:right w:val="single" w:color="000000" w:sz="4" w:space="0"/>
            </w:tcBorders>
            <w:vAlign w:val="center"/>
          </w:tcPr>
          <w:p w14:paraId="59C3A8B7">
            <w:pPr>
              <w:jc w:val="center"/>
              <w:rPr>
                <w:sz w:val="18"/>
                <w:szCs w:val="18"/>
              </w:rPr>
            </w:pPr>
          </w:p>
        </w:tc>
        <w:tc>
          <w:tcPr>
            <w:tcW w:w="1486" w:type="dxa"/>
            <w:gridSpan w:val="2"/>
            <w:tcBorders>
              <w:top w:val="single" w:color="000000" w:sz="4" w:space="0"/>
              <w:left w:val="single" w:color="000000" w:sz="4" w:space="0"/>
              <w:bottom w:val="single" w:color="000000" w:sz="4" w:space="0"/>
              <w:right w:val="single" w:color="000000" w:sz="4" w:space="0"/>
            </w:tcBorders>
            <w:vAlign w:val="center"/>
          </w:tcPr>
          <w:p w14:paraId="3E466A8F">
            <w:pPr>
              <w:jc w:val="center"/>
              <w:rPr>
                <w:sz w:val="18"/>
                <w:szCs w:val="18"/>
              </w:rPr>
            </w:pPr>
            <w:r>
              <w:rPr>
                <w:rFonts w:hAnsiTheme="minorEastAsia"/>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36A73634">
            <w:pPr>
              <w:jc w:val="center"/>
              <w:rPr>
                <w:sz w:val="18"/>
                <w:szCs w:val="18"/>
              </w:rPr>
            </w:pPr>
          </w:p>
        </w:tc>
      </w:tr>
      <w:tr w14:paraId="7C6E4A0E">
        <w:tblPrEx>
          <w:tblCellMar>
            <w:top w:w="0" w:type="dxa"/>
            <w:left w:w="108" w:type="dxa"/>
            <w:bottom w:w="0" w:type="dxa"/>
            <w:right w:w="108" w:type="dxa"/>
          </w:tblCellMar>
        </w:tblPrEx>
        <w:trPr>
          <w:trHeight w:val="73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0C677AFE">
            <w:pPr>
              <w:jc w:val="center"/>
              <w:rPr>
                <w:sz w:val="18"/>
                <w:szCs w:val="18"/>
              </w:rPr>
            </w:pPr>
            <w:r>
              <w:rPr>
                <w:rFonts w:hAnsiTheme="minorEastAsia"/>
                <w:sz w:val="18"/>
                <w:szCs w:val="18"/>
              </w:rPr>
              <w:t>分包单位</w:t>
            </w:r>
          </w:p>
        </w:tc>
        <w:tc>
          <w:tcPr>
            <w:tcW w:w="5351" w:type="dxa"/>
            <w:gridSpan w:val="6"/>
            <w:tcBorders>
              <w:top w:val="single" w:color="000000" w:sz="4" w:space="0"/>
              <w:left w:val="single" w:color="000000" w:sz="4" w:space="0"/>
              <w:bottom w:val="single" w:color="000000" w:sz="4" w:space="0"/>
              <w:right w:val="single" w:color="000000" w:sz="4" w:space="0"/>
            </w:tcBorders>
            <w:vAlign w:val="center"/>
          </w:tcPr>
          <w:p w14:paraId="4C63E8C4">
            <w:pPr>
              <w:jc w:val="center"/>
              <w:rPr>
                <w:sz w:val="18"/>
                <w:szCs w:val="18"/>
              </w:rPr>
            </w:pPr>
          </w:p>
        </w:tc>
        <w:tc>
          <w:tcPr>
            <w:tcW w:w="1486" w:type="dxa"/>
            <w:gridSpan w:val="2"/>
            <w:tcBorders>
              <w:top w:val="single" w:color="000000" w:sz="4" w:space="0"/>
              <w:left w:val="single" w:color="000000" w:sz="4" w:space="0"/>
              <w:bottom w:val="single" w:color="000000" w:sz="4" w:space="0"/>
              <w:right w:val="single" w:color="000000" w:sz="4" w:space="0"/>
            </w:tcBorders>
            <w:vAlign w:val="center"/>
          </w:tcPr>
          <w:p w14:paraId="504482E7">
            <w:pPr>
              <w:jc w:val="center"/>
              <w:rPr>
                <w:rFonts w:hAnsiTheme="minorEastAsia"/>
                <w:sz w:val="18"/>
                <w:szCs w:val="18"/>
              </w:rPr>
            </w:pPr>
            <w:r>
              <w:rPr>
                <w:rFonts w:hAnsiTheme="minorEastAsia"/>
                <w:sz w:val="18"/>
                <w:szCs w:val="18"/>
              </w:rPr>
              <w:t>分包项目</w:t>
            </w:r>
          </w:p>
          <w:p w14:paraId="463B0560">
            <w:pPr>
              <w:jc w:val="center"/>
              <w:rPr>
                <w:sz w:val="18"/>
                <w:szCs w:val="18"/>
              </w:rPr>
            </w:pPr>
            <w:r>
              <w:rPr>
                <w:rFonts w:hAnsiTheme="minorEastAsia"/>
                <w:sz w:val="18"/>
                <w:szCs w:val="18"/>
              </w:rPr>
              <w:t>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6789D912">
            <w:pPr>
              <w:jc w:val="center"/>
              <w:rPr>
                <w:sz w:val="18"/>
                <w:szCs w:val="18"/>
              </w:rPr>
            </w:pPr>
          </w:p>
        </w:tc>
      </w:tr>
      <w:tr w14:paraId="3E549A73">
        <w:tblPrEx>
          <w:tblCellMar>
            <w:top w:w="0" w:type="dxa"/>
            <w:left w:w="108" w:type="dxa"/>
            <w:bottom w:w="0" w:type="dxa"/>
            <w:right w:w="108" w:type="dxa"/>
          </w:tblCellMar>
        </w:tblPrEx>
        <w:trPr>
          <w:trHeight w:val="67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75F97B06">
            <w:pPr>
              <w:jc w:val="center"/>
              <w:rPr>
                <w:sz w:val="18"/>
                <w:szCs w:val="18"/>
              </w:rPr>
            </w:pPr>
            <w:r>
              <w:rPr>
                <w:rFonts w:hAnsiTheme="minorEastAsia"/>
                <w:sz w:val="18"/>
                <w:szCs w:val="18"/>
              </w:rPr>
              <w:t>施工执行标准名称及编号</w:t>
            </w:r>
          </w:p>
        </w:tc>
        <w:tc>
          <w:tcPr>
            <w:tcW w:w="5351" w:type="dxa"/>
            <w:gridSpan w:val="6"/>
            <w:tcBorders>
              <w:top w:val="single" w:color="000000" w:sz="4" w:space="0"/>
              <w:left w:val="single" w:color="000000" w:sz="4" w:space="0"/>
              <w:bottom w:val="single" w:color="000000" w:sz="4" w:space="0"/>
              <w:right w:val="single" w:color="000000" w:sz="4" w:space="0"/>
            </w:tcBorders>
            <w:vAlign w:val="center"/>
          </w:tcPr>
          <w:p w14:paraId="177A9F94">
            <w:pPr>
              <w:jc w:val="center"/>
              <w:rPr>
                <w:sz w:val="18"/>
                <w:szCs w:val="18"/>
              </w:rPr>
            </w:pPr>
          </w:p>
        </w:tc>
        <w:tc>
          <w:tcPr>
            <w:tcW w:w="1486" w:type="dxa"/>
            <w:gridSpan w:val="2"/>
            <w:tcBorders>
              <w:top w:val="single" w:color="000000" w:sz="4" w:space="0"/>
              <w:left w:val="single" w:color="000000" w:sz="4" w:space="0"/>
              <w:bottom w:val="single" w:color="000000" w:sz="4" w:space="0"/>
              <w:right w:val="single" w:color="000000" w:sz="4" w:space="0"/>
            </w:tcBorders>
            <w:vAlign w:val="center"/>
          </w:tcPr>
          <w:p w14:paraId="764ACB77">
            <w:pPr>
              <w:jc w:val="center"/>
              <w:rPr>
                <w:sz w:val="18"/>
                <w:szCs w:val="18"/>
              </w:rPr>
            </w:pPr>
            <w:r>
              <w:rPr>
                <w:rFonts w:hAnsiTheme="minorEastAsia"/>
                <w:sz w:val="18"/>
                <w:szCs w:val="18"/>
              </w:rPr>
              <w:t>专业工长（施工员）</w:t>
            </w:r>
          </w:p>
        </w:tc>
        <w:tc>
          <w:tcPr>
            <w:tcW w:w="1066" w:type="dxa"/>
            <w:tcBorders>
              <w:top w:val="single" w:color="000000" w:sz="4" w:space="0"/>
              <w:left w:val="single" w:color="000000" w:sz="4" w:space="0"/>
              <w:bottom w:val="single" w:color="000000" w:sz="4" w:space="0"/>
              <w:right w:val="single" w:color="000000" w:sz="8" w:space="0"/>
            </w:tcBorders>
            <w:vAlign w:val="center"/>
          </w:tcPr>
          <w:p w14:paraId="0689B8D8">
            <w:pPr>
              <w:jc w:val="center"/>
              <w:rPr>
                <w:sz w:val="18"/>
                <w:szCs w:val="18"/>
              </w:rPr>
            </w:pPr>
          </w:p>
        </w:tc>
      </w:tr>
      <w:tr w14:paraId="0B912BA1">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0EB80BB9">
            <w:pPr>
              <w:jc w:val="center"/>
              <w:rPr>
                <w:sz w:val="18"/>
                <w:szCs w:val="18"/>
              </w:rPr>
            </w:pPr>
            <w:r>
              <w:rPr>
                <w:rFonts w:hAnsiTheme="minorEastAsia"/>
                <w:sz w:val="18"/>
                <w:szCs w:val="18"/>
              </w:rPr>
              <w:t>类别</w:t>
            </w:r>
          </w:p>
        </w:tc>
        <w:tc>
          <w:tcPr>
            <w:tcW w:w="436" w:type="dxa"/>
            <w:tcBorders>
              <w:top w:val="single" w:color="000000" w:sz="4" w:space="0"/>
              <w:left w:val="single" w:color="000000" w:sz="4" w:space="0"/>
              <w:bottom w:val="single" w:color="000000" w:sz="4" w:space="0"/>
              <w:right w:val="single" w:color="000000" w:sz="4" w:space="0"/>
            </w:tcBorders>
            <w:vAlign w:val="center"/>
          </w:tcPr>
          <w:p w14:paraId="2ED15DB3">
            <w:pPr>
              <w:jc w:val="center"/>
              <w:rPr>
                <w:sz w:val="18"/>
                <w:szCs w:val="18"/>
              </w:rPr>
            </w:pPr>
            <w:r>
              <w:rPr>
                <w:rFonts w:hAnsiTheme="minorEastAsia"/>
                <w:sz w:val="18"/>
                <w:szCs w:val="18"/>
              </w:rPr>
              <w:t>序号</w:t>
            </w:r>
          </w:p>
        </w:tc>
        <w:tc>
          <w:tcPr>
            <w:tcW w:w="2292" w:type="dxa"/>
            <w:gridSpan w:val="2"/>
            <w:tcBorders>
              <w:top w:val="single" w:color="000000" w:sz="4" w:space="0"/>
              <w:left w:val="single" w:color="000000" w:sz="4" w:space="0"/>
              <w:bottom w:val="single" w:color="000000" w:sz="4" w:space="0"/>
              <w:right w:val="single" w:color="000000" w:sz="4" w:space="0"/>
            </w:tcBorders>
            <w:vAlign w:val="center"/>
          </w:tcPr>
          <w:p w14:paraId="4BCA42D2">
            <w:pPr>
              <w:jc w:val="center"/>
              <w:rPr>
                <w:sz w:val="18"/>
                <w:szCs w:val="18"/>
              </w:rPr>
            </w:pPr>
            <w:r>
              <w:rPr>
                <w:rFonts w:hAnsiTheme="minorEastAsia"/>
                <w:sz w:val="18"/>
                <w:szCs w:val="18"/>
              </w:rPr>
              <w:t>检验项目</w:t>
            </w:r>
          </w:p>
        </w:tc>
        <w:tc>
          <w:tcPr>
            <w:tcW w:w="2718" w:type="dxa"/>
            <w:gridSpan w:val="3"/>
            <w:tcBorders>
              <w:top w:val="single" w:color="000000" w:sz="4" w:space="0"/>
              <w:left w:val="single" w:color="000000" w:sz="4" w:space="0"/>
              <w:bottom w:val="single" w:color="000000" w:sz="4" w:space="0"/>
              <w:right w:val="single" w:color="000000" w:sz="4" w:space="0"/>
            </w:tcBorders>
            <w:vAlign w:val="center"/>
          </w:tcPr>
          <w:p w14:paraId="0F3DD22C">
            <w:pPr>
              <w:jc w:val="center"/>
              <w:rPr>
                <w:sz w:val="18"/>
                <w:szCs w:val="18"/>
              </w:rPr>
            </w:pPr>
            <w:r>
              <w:rPr>
                <w:rFonts w:hAnsiTheme="minorEastAsia"/>
                <w:sz w:val="18"/>
                <w:szCs w:val="18"/>
              </w:rPr>
              <w:t>质量标准</w:t>
            </w:r>
          </w:p>
        </w:tc>
        <w:tc>
          <w:tcPr>
            <w:tcW w:w="720" w:type="dxa"/>
            <w:tcBorders>
              <w:top w:val="single" w:color="000000" w:sz="4" w:space="0"/>
              <w:left w:val="single" w:color="000000" w:sz="4" w:space="0"/>
              <w:bottom w:val="single" w:color="000000" w:sz="4" w:space="0"/>
              <w:right w:val="single" w:color="000000" w:sz="4" w:space="0"/>
            </w:tcBorders>
            <w:vAlign w:val="center"/>
          </w:tcPr>
          <w:p w14:paraId="4D54CFDA">
            <w:pPr>
              <w:jc w:val="center"/>
              <w:rPr>
                <w:sz w:val="18"/>
                <w:szCs w:val="18"/>
              </w:rPr>
            </w:pPr>
            <w:r>
              <w:rPr>
                <w:rFonts w:hAnsiTheme="minorEastAsia"/>
                <w:sz w:val="18"/>
                <w:szCs w:val="18"/>
              </w:rPr>
              <w:t>单位</w:t>
            </w:r>
          </w:p>
        </w:tc>
        <w:tc>
          <w:tcPr>
            <w:tcW w:w="1324" w:type="dxa"/>
            <w:gridSpan w:val="2"/>
            <w:tcBorders>
              <w:top w:val="single" w:color="000000" w:sz="4" w:space="0"/>
              <w:left w:val="single" w:color="000000" w:sz="4" w:space="0"/>
              <w:bottom w:val="single" w:color="000000" w:sz="4" w:space="0"/>
              <w:right w:val="single" w:color="000000" w:sz="4" w:space="0"/>
            </w:tcBorders>
            <w:vAlign w:val="center"/>
          </w:tcPr>
          <w:p w14:paraId="54AAD8FF">
            <w:pPr>
              <w:jc w:val="center"/>
              <w:rPr>
                <w:sz w:val="18"/>
                <w:szCs w:val="18"/>
              </w:rPr>
            </w:pPr>
            <w:r>
              <w:rPr>
                <w:rFonts w:hAnsiTheme="minorEastAsia"/>
                <w:sz w:val="18"/>
                <w:szCs w:val="18"/>
              </w:rPr>
              <w:t>施工单位自检记录</w:t>
            </w:r>
          </w:p>
        </w:tc>
        <w:tc>
          <w:tcPr>
            <w:tcW w:w="1704" w:type="dxa"/>
            <w:gridSpan w:val="2"/>
            <w:tcBorders>
              <w:top w:val="single" w:color="000000" w:sz="4" w:space="0"/>
              <w:left w:val="single" w:color="000000" w:sz="4" w:space="0"/>
              <w:bottom w:val="single" w:color="000000" w:sz="4" w:space="0"/>
              <w:right w:val="single" w:color="000000" w:sz="8" w:space="0"/>
            </w:tcBorders>
            <w:vAlign w:val="center"/>
          </w:tcPr>
          <w:p w14:paraId="7B988880">
            <w:pPr>
              <w:jc w:val="center"/>
              <w:rPr>
                <w:sz w:val="18"/>
                <w:szCs w:val="18"/>
              </w:rPr>
            </w:pPr>
            <w:r>
              <w:rPr>
                <w:rFonts w:hAnsiTheme="minorEastAsia"/>
                <w:sz w:val="18"/>
                <w:szCs w:val="18"/>
              </w:rPr>
              <w:t>检查结果</w:t>
            </w:r>
          </w:p>
        </w:tc>
      </w:tr>
      <w:tr w14:paraId="11523ECC">
        <w:tblPrEx>
          <w:tblCellMar>
            <w:top w:w="0" w:type="dxa"/>
            <w:left w:w="108" w:type="dxa"/>
            <w:bottom w:w="0" w:type="dxa"/>
            <w:right w:w="108" w:type="dxa"/>
          </w:tblCellMar>
        </w:tblPrEx>
        <w:trPr>
          <w:trHeight w:val="626" w:hRule="exact"/>
          <w:jc w:val="center"/>
        </w:trPr>
        <w:tc>
          <w:tcPr>
            <w:tcW w:w="603" w:type="dxa"/>
            <w:vMerge w:val="restart"/>
            <w:tcBorders>
              <w:top w:val="single" w:color="000000" w:sz="4" w:space="0"/>
              <w:left w:val="single" w:color="000000" w:sz="8" w:space="0"/>
              <w:right w:val="single" w:color="000000" w:sz="4" w:space="0"/>
            </w:tcBorders>
            <w:vAlign w:val="center"/>
          </w:tcPr>
          <w:p w14:paraId="68D5FC02">
            <w:pPr>
              <w:jc w:val="center"/>
              <w:rPr>
                <w:sz w:val="18"/>
                <w:szCs w:val="18"/>
              </w:rPr>
            </w:pPr>
            <w:r>
              <w:rPr>
                <w:rFonts w:hAnsiTheme="minorEastAsia"/>
                <w:sz w:val="18"/>
                <w:szCs w:val="18"/>
              </w:rPr>
              <w:t>主</w:t>
            </w:r>
          </w:p>
          <w:p w14:paraId="1BC24781">
            <w:pPr>
              <w:jc w:val="center"/>
              <w:rPr>
                <w:sz w:val="18"/>
                <w:szCs w:val="18"/>
              </w:rPr>
            </w:pPr>
            <w:r>
              <w:rPr>
                <w:rFonts w:hAnsiTheme="minorEastAsia"/>
                <w:sz w:val="18"/>
                <w:szCs w:val="18"/>
              </w:rPr>
              <w:t>控</w:t>
            </w:r>
          </w:p>
          <w:p w14:paraId="0F3C736D">
            <w:pPr>
              <w:jc w:val="center"/>
              <w:rPr>
                <w:sz w:val="18"/>
                <w:szCs w:val="18"/>
              </w:rPr>
            </w:pPr>
            <w:r>
              <w:rPr>
                <w:rFonts w:hAnsiTheme="minorEastAsia"/>
                <w:sz w:val="18"/>
                <w:szCs w:val="18"/>
              </w:rPr>
              <w:t>项</w:t>
            </w:r>
          </w:p>
          <w:p w14:paraId="728DA079">
            <w:pPr>
              <w:jc w:val="center"/>
              <w:rPr>
                <w:sz w:val="18"/>
                <w:szCs w:val="18"/>
              </w:rPr>
            </w:pPr>
            <w:r>
              <w:rPr>
                <w:rFonts w:hAnsiTheme="minorEastAsia"/>
                <w:sz w:val="18"/>
                <w:szCs w:val="18"/>
              </w:rPr>
              <w:t>目</w:t>
            </w:r>
          </w:p>
        </w:tc>
        <w:tc>
          <w:tcPr>
            <w:tcW w:w="436" w:type="dxa"/>
            <w:tcBorders>
              <w:top w:val="single" w:color="000000" w:sz="4" w:space="0"/>
              <w:left w:val="single" w:color="000000" w:sz="4" w:space="0"/>
              <w:bottom w:val="single" w:color="000000" w:sz="8" w:space="0"/>
              <w:right w:val="single" w:color="000000" w:sz="4" w:space="0"/>
            </w:tcBorders>
            <w:vAlign w:val="center"/>
          </w:tcPr>
          <w:p w14:paraId="5D208A98">
            <w:pPr>
              <w:jc w:val="center"/>
              <w:rPr>
                <w:sz w:val="18"/>
                <w:szCs w:val="18"/>
              </w:rPr>
            </w:pPr>
            <w:r>
              <w:rPr>
                <w:sz w:val="18"/>
                <w:szCs w:val="18"/>
              </w:rPr>
              <w:t>1</w:t>
            </w:r>
          </w:p>
        </w:tc>
        <w:tc>
          <w:tcPr>
            <w:tcW w:w="2292" w:type="dxa"/>
            <w:gridSpan w:val="2"/>
            <w:tcBorders>
              <w:top w:val="single" w:color="000000" w:sz="4" w:space="0"/>
              <w:left w:val="single" w:color="000000" w:sz="4" w:space="0"/>
              <w:bottom w:val="single" w:color="000000" w:sz="8" w:space="0"/>
              <w:right w:val="single" w:color="000000" w:sz="4" w:space="0"/>
            </w:tcBorders>
            <w:vAlign w:val="center"/>
          </w:tcPr>
          <w:p w14:paraId="100F5324">
            <w:pPr>
              <w:jc w:val="center"/>
              <w:rPr>
                <w:sz w:val="18"/>
                <w:szCs w:val="18"/>
              </w:rPr>
            </w:pPr>
            <w:r>
              <w:rPr>
                <w:rFonts w:hint="eastAsia"/>
                <w:sz w:val="18"/>
                <w:szCs w:val="18"/>
              </w:rPr>
              <w:t>预制件规格、数量</w:t>
            </w:r>
          </w:p>
        </w:tc>
        <w:tc>
          <w:tcPr>
            <w:tcW w:w="2718" w:type="dxa"/>
            <w:gridSpan w:val="3"/>
            <w:tcBorders>
              <w:top w:val="single" w:color="000000" w:sz="4" w:space="0"/>
              <w:left w:val="single" w:color="000000" w:sz="4" w:space="0"/>
              <w:bottom w:val="single" w:color="000000" w:sz="8" w:space="0"/>
              <w:right w:val="single" w:color="000000" w:sz="4" w:space="0"/>
            </w:tcBorders>
            <w:vAlign w:val="center"/>
          </w:tcPr>
          <w:p w14:paraId="71B7B96F">
            <w:pPr>
              <w:jc w:val="center"/>
              <w:rPr>
                <w:sz w:val="18"/>
                <w:szCs w:val="18"/>
              </w:rPr>
            </w:pPr>
            <w:r>
              <w:rPr>
                <w:rFonts w:hint="eastAsia"/>
                <w:sz w:val="18"/>
                <w:szCs w:val="18"/>
              </w:rPr>
              <w:t>符合设计要求</w:t>
            </w:r>
          </w:p>
        </w:tc>
        <w:tc>
          <w:tcPr>
            <w:tcW w:w="720" w:type="dxa"/>
            <w:tcBorders>
              <w:top w:val="single" w:color="000000" w:sz="4" w:space="0"/>
              <w:left w:val="single" w:color="000000" w:sz="4" w:space="0"/>
              <w:bottom w:val="single" w:color="000000" w:sz="8" w:space="0"/>
              <w:right w:val="single" w:color="000000" w:sz="4" w:space="0"/>
            </w:tcBorders>
            <w:vAlign w:val="center"/>
          </w:tcPr>
          <w:p w14:paraId="2E225AE0">
            <w:pPr>
              <w:jc w:val="center"/>
              <w:rPr>
                <w:sz w:val="18"/>
                <w:szCs w:val="18"/>
              </w:rPr>
            </w:pPr>
          </w:p>
        </w:tc>
        <w:tc>
          <w:tcPr>
            <w:tcW w:w="1324" w:type="dxa"/>
            <w:gridSpan w:val="2"/>
            <w:tcBorders>
              <w:top w:val="single" w:color="000000" w:sz="4" w:space="0"/>
              <w:left w:val="single" w:color="000000" w:sz="4" w:space="0"/>
              <w:bottom w:val="single" w:color="000000" w:sz="8" w:space="0"/>
              <w:right w:val="single" w:color="000000" w:sz="4" w:space="0"/>
            </w:tcBorders>
            <w:vAlign w:val="center"/>
          </w:tcPr>
          <w:p w14:paraId="33030495">
            <w:pPr>
              <w:jc w:val="center"/>
              <w:rPr>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4EEAE110">
            <w:pPr>
              <w:jc w:val="center"/>
              <w:rPr>
                <w:sz w:val="18"/>
                <w:szCs w:val="18"/>
              </w:rPr>
            </w:pPr>
          </w:p>
        </w:tc>
      </w:tr>
      <w:tr w14:paraId="5BA48921">
        <w:tblPrEx>
          <w:tblCellMar>
            <w:top w:w="0" w:type="dxa"/>
            <w:left w:w="108" w:type="dxa"/>
            <w:bottom w:w="0" w:type="dxa"/>
            <w:right w:w="108" w:type="dxa"/>
          </w:tblCellMar>
        </w:tblPrEx>
        <w:trPr>
          <w:trHeight w:val="609" w:hRule="exact"/>
          <w:jc w:val="center"/>
        </w:trPr>
        <w:tc>
          <w:tcPr>
            <w:tcW w:w="603" w:type="dxa"/>
            <w:vMerge w:val="continue"/>
            <w:tcBorders>
              <w:top w:val="single" w:color="000000" w:sz="4" w:space="0"/>
              <w:left w:val="single" w:color="000000" w:sz="8" w:space="0"/>
              <w:right w:val="single" w:color="000000" w:sz="4" w:space="0"/>
            </w:tcBorders>
            <w:vAlign w:val="center"/>
          </w:tcPr>
          <w:p w14:paraId="761EE3B0">
            <w:pPr>
              <w:jc w:val="center"/>
              <w:rPr>
                <w:rFonts w:hAnsiTheme="minorEastAsia"/>
                <w:sz w:val="18"/>
                <w:szCs w:val="18"/>
              </w:rPr>
            </w:pPr>
          </w:p>
        </w:tc>
        <w:tc>
          <w:tcPr>
            <w:tcW w:w="436" w:type="dxa"/>
            <w:vMerge w:val="restart"/>
            <w:tcBorders>
              <w:top w:val="single" w:color="000000" w:sz="4" w:space="0"/>
              <w:left w:val="single" w:color="000000" w:sz="4" w:space="0"/>
              <w:right w:val="single" w:color="000000" w:sz="4" w:space="0"/>
            </w:tcBorders>
            <w:vAlign w:val="center"/>
          </w:tcPr>
          <w:p w14:paraId="2D377095">
            <w:pPr>
              <w:jc w:val="center"/>
              <w:rPr>
                <w:sz w:val="18"/>
                <w:szCs w:val="18"/>
              </w:rPr>
            </w:pPr>
            <w:r>
              <w:rPr>
                <w:rFonts w:hint="eastAsia"/>
                <w:sz w:val="18"/>
                <w:szCs w:val="18"/>
              </w:rPr>
              <w:t>2</w:t>
            </w:r>
          </w:p>
        </w:tc>
        <w:tc>
          <w:tcPr>
            <w:tcW w:w="2292" w:type="dxa"/>
            <w:gridSpan w:val="2"/>
            <w:vMerge w:val="restart"/>
            <w:tcBorders>
              <w:top w:val="single" w:color="000000" w:sz="4" w:space="0"/>
              <w:left w:val="single" w:color="000000" w:sz="4" w:space="0"/>
              <w:right w:val="single" w:color="000000" w:sz="4" w:space="0"/>
            </w:tcBorders>
            <w:vAlign w:val="center"/>
          </w:tcPr>
          <w:p w14:paraId="38C407B8">
            <w:pPr>
              <w:jc w:val="center"/>
              <w:rPr>
                <w:sz w:val="18"/>
                <w:szCs w:val="18"/>
              </w:rPr>
            </w:pPr>
            <w:r>
              <w:rPr>
                <w:rFonts w:hint="eastAsia"/>
                <w:sz w:val="18"/>
                <w:szCs w:val="18"/>
              </w:rPr>
              <w:t>地锚拉杆拉线基础孔</w:t>
            </w:r>
          </w:p>
        </w:tc>
        <w:tc>
          <w:tcPr>
            <w:tcW w:w="1297" w:type="dxa"/>
            <w:tcBorders>
              <w:top w:val="single" w:color="000000" w:sz="4" w:space="0"/>
              <w:left w:val="single" w:color="000000" w:sz="4" w:space="0"/>
              <w:bottom w:val="single" w:color="auto" w:sz="4" w:space="0"/>
              <w:right w:val="single" w:color="auto" w:sz="4" w:space="0"/>
            </w:tcBorders>
            <w:vAlign w:val="center"/>
          </w:tcPr>
          <w:p w14:paraId="128EC318">
            <w:pPr>
              <w:jc w:val="center"/>
              <w:rPr>
                <w:sz w:val="18"/>
                <w:szCs w:val="18"/>
              </w:rPr>
            </w:pPr>
            <w:r>
              <w:rPr>
                <w:rFonts w:hint="eastAsia"/>
                <w:sz w:val="18"/>
                <w:szCs w:val="18"/>
              </w:rPr>
              <w:t>角度允许偏差</w:t>
            </w:r>
          </w:p>
        </w:tc>
        <w:tc>
          <w:tcPr>
            <w:tcW w:w="1421" w:type="dxa"/>
            <w:gridSpan w:val="2"/>
            <w:tcBorders>
              <w:top w:val="single" w:color="000000" w:sz="4" w:space="0"/>
              <w:left w:val="single" w:color="auto" w:sz="4" w:space="0"/>
              <w:bottom w:val="single" w:color="auto" w:sz="4" w:space="0"/>
              <w:right w:val="single" w:color="000000" w:sz="4" w:space="0"/>
            </w:tcBorders>
            <w:vAlign w:val="center"/>
          </w:tcPr>
          <w:p w14:paraId="0E69B1AA">
            <w:pPr>
              <w:jc w:val="center"/>
              <w:rPr>
                <w:sz w:val="18"/>
                <w:szCs w:val="18"/>
              </w:rPr>
            </w:pPr>
            <w:r>
              <w:rPr>
                <w:rFonts w:hint="eastAsia"/>
                <w:sz w:val="18"/>
                <w:szCs w:val="18"/>
              </w:rPr>
              <w:t>2°</w:t>
            </w:r>
          </w:p>
        </w:tc>
        <w:tc>
          <w:tcPr>
            <w:tcW w:w="720" w:type="dxa"/>
            <w:tcBorders>
              <w:top w:val="single" w:color="000000" w:sz="4" w:space="0"/>
              <w:left w:val="single" w:color="000000" w:sz="4" w:space="0"/>
              <w:bottom w:val="single" w:color="auto" w:sz="4" w:space="0"/>
              <w:right w:val="single" w:color="000000" w:sz="4" w:space="0"/>
            </w:tcBorders>
            <w:vAlign w:val="center"/>
          </w:tcPr>
          <w:p w14:paraId="5EA266E3">
            <w:pPr>
              <w:jc w:val="center"/>
              <w:rPr>
                <w:sz w:val="18"/>
                <w:szCs w:val="18"/>
              </w:rPr>
            </w:pPr>
          </w:p>
        </w:tc>
        <w:tc>
          <w:tcPr>
            <w:tcW w:w="1324" w:type="dxa"/>
            <w:gridSpan w:val="2"/>
            <w:vMerge w:val="restart"/>
            <w:tcBorders>
              <w:top w:val="single" w:color="000000" w:sz="4" w:space="0"/>
              <w:left w:val="single" w:color="000000" w:sz="4" w:space="0"/>
              <w:right w:val="single" w:color="000000" w:sz="4" w:space="0"/>
            </w:tcBorders>
            <w:vAlign w:val="center"/>
          </w:tcPr>
          <w:p w14:paraId="4D12F505">
            <w:pPr>
              <w:jc w:val="center"/>
              <w:rPr>
                <w:sz w:val="18"/>
                <w:szCs w:val="18"/>
              </w:rPr>
            </w:pPr>
          </w:p>
        </w:tc>
        <w:tc>
          <w:tcPr>
            <w:tcW w:w="1704" w:type="dxa"/>
            <w:gridSpan w:val="2"/>
            <w:vMerge w:val="restart"/>
            <w:tcBorders>
              <w:top w:val="single" w:color="000000" w:sz="4" w:space="0"/>
              <w:left w:val="single" w:color="000000" w:sz="4" w:space="0"/>
              <w:right w:val="single" w:color="000000" w:sz="8" w:space="0"/>
            </w:tcBorders>
            <w:vAlign w:val="center"/>
          </w:tcPr>
          <w:p w14:paraId="6B52C2B1">
            <w:pPr>
              <w:jc w:val="center"/>
              <w:rPr>
                <w:sz w:val="18"/>
                <w:szCs w:val="18"/>
              </w:rPr>
            </w:pPr>
          </w:p>
        </w:tc>
      </w:tr>
      <w:tr w14:paraId="74A82098">
        <w:tblPrEx>
          <w:tblCellMar>
            <w:top w:w="0" w:type="dxa"/>
            <w:left w:w="108" w:type="dxa"/>
            <w:bottom w:w="0" w:type="dxa"/>
            <w:right w:w="108" w:type="dxa"/>
          </w:tblCellMar>
        </w:tblPrEx>
        <w:trPr>
          <w:trHeight w:val="730" w:hRule="exact"/>
          <w:jc w:val="center"/>
        </w:trPr>
        <w:tc>
          <w:tcPr>
            <w:tcW w:w="603" w:type="dxa"/>
            <w:vMerge w:val="continue"/>
            <w:tcBorders>
              <w:top w:val="single" w:color="000000" w:sz="4" w:space="0"/>
              <w:left w:val="single" w:color="000000" w:sz="8" w:space="0"/>
              <w:right w:val="single" w:color="000000" w:sz="4" w:space="0"/>
            </w:tcBorders>
            <w:vAlign w:val="center"/>
          </w:tcPr>
          <w:p w14:paraId="12179C1C">
            <w:pPr>
              <w:jc w:val="center"/>
              <w:rPr>
                <w:rFonts w:hAnsiTheme="minorEastAsia"/>
                <w:sz w:val="18"/>
                <w:szCs w:val="18"/>
              </w:rPr>
            </w:pPr>
          </w:p>
        </w:tc>
        <w:tc>
          <w:tcPr>
            <w:tcW w:w="436" w:type="dxa"/>
            <w:vMerge w:val="continue"/>
            <w:tcBorders>
              <w:left w:val="single" w:color="000000" w:sz="4" w:space="0"/>
              <w:bottom w:val="single" w:color="000000" w:sz="8" w:space="0"/>
              <w:right w:val="single" w:color="000000" w:sz="4" w:space="0"/>
            </w:tcBorders>
            <w:vAlign w:val="center"/>
          </w:tcPr>
          <w:p w14:paraId="2F2D00CB">
            <w:pPr>
              <w:jc w:val="center"/>
              <w:rPr>
                <w:sz w:val="18"/>
                <w:szCs w:val="18"/>
              </w:rPr>
            </w:pPr>
          </w:p>
        </w:tc>
        <w:tc>
          <w:tcPr>
            <w:tcW w:w="2292" w:type="dxa"/>
            <w:gridSpan w:val="2"/>
            <w:vMerge w:val="continue"/>
            <w:tcBorders>
              <w:left w:val="single" w:color="000000" w:sz="4" w:space="0"/>
              <w:bottom w:val="single" w:color="000000" w:sz="8" w:space="0"/>
              <w:right w:val="single" w:color="000000" w:sz="4" w:space="0"/>
            </w:tcBorders>
            <w:vAlign w:val="center"/>
          </w:tcPr>
          <w:p w14:paraId="3ABF6141">
            <w:pPr>
              <w:jc w:val="center"/>
              <w:rPr>
                <w:sz w:val="18"/>
                <w:szCs w:val="18"/>
              </w:rPr>
            </w:pPr>
          </w:p>
        </w:tc>
        <w:tc>
          <w:tcPr>
            <w:tcW w:w="1297" w:type="dxa"/>
            <w:tcBorders>
              <w:top w:val="single" w:color="auto" w:sz="4" w:space="0"/>
              <w:left w:val="single" w:color="000000" w:sz="4" w:space="0"/>
              <w:bottom w:val="single" w:color="auto" w:sz="4" w:space="0"/>
              <w:right w:val="single" w:color="auto" w:sz="4" w:space="0"/>
            </w:tcBorders>
            <w:vAlign w:val="center"/>
          </w:tcPr>
          <w:p w14:paraId="2F488C3B">
            <w:pPr>
              <w:jc w:val="center"/>
              <w:rPr>
                <w:sz w:val="18"/>
                <w:szCs w:val="18"/>
              </w:rPr>
            </w:pPr>
            <w:r>
              <w:rPr>
                <w:rFonts w:hint="eastAsia"/>
                <w:sz w:val="18"/>
                <w:szCs w:val="18"/>
              </w:rPr>
              <w:t>孔径允许偏差</w:t>
            </w:r>
          </w:p>
        </w:tc>
        <w:tc>
          <w:tcPr>
            <w:tcW w:w="1421" w:type="dxa"/>
            <w:gridSpan w:val="2"/>
            <w:tcBorders>
              <w:top w:val="single" w:color="auto" w:sz="4" w:space="0"/>
              <w:left w:val="single" w:color="auto" w:sz="4" w:space="0"/>
              <w:bottom w:val="single" w:color="auto" w:sz="4" w:space="0"/>
              <w:right w:val="single" w:color="000000" w:sz="4" w:space="0"/>
            </w:tcBorders>
            <w:vAlign w:val="center"/>
          </w:tcPr>
          <w:p w14:paraId="0253B0F2">
            <w:pPr>
              <w:jc w:val="center"/>
              <w:rPr>
                <w:sz w:val="18"/>
                <w:szCs w:val="18"/>
              </w:rPr>
            </w:pPr>
            <w:r>
              <w:rPr>
                <w:rFonts w:hint="eastAsia"/>
                <w:sz w:val="18"/>
                <w:szCs w:val="18"/>
              </w:rPr>
              <w:t>+20,0</w:t>
            </w:r>
          </w:p>
        </w:tc>
        <w:tc>
          <w:tcPr>
            <w:tcW w:w="720" w:type="dxa"/>
            <w:vMerge w:val="restart"/>
            <w:tcBorders>
              <w:top w:val="single" w:color="auto" w:sz="4" w:space="0"/>
              <w:left w:val="single" w:color="000000" w:sz="4" w:space="0"/>
              <w:right w:val="single" w:color="000000" w:sz="4" w:space="0"/>
            </w:tcBorders>
            <w:vAlign w:val="center"/>
          </w:tcPr>
          <w:p w14:paraId="020FB540">
            <w:pPr>
              <w:jc w:val="center"/>
              <w:rPr>
                <w:sz w:val="18"/>
                <w:szCs w:val="18"/>
              </w:rPr>
            </w:pPr>
            <w:r>
              <w:rPr>
                <w:rFonts w:hint="eastAsia"/>
                <w:sz w:val="18"/>
                <w:szCs w:val="18"/>
              </w:rPr>
              <w:t>mm</w:t>
            </w:r>
          </w:p>
        </w:tc>
        <w:tc>
          <w:tcPr>
            <w:tcW w:w="1324" w:type="dxa"/>
            <w:gridSpan w:val="2"/>
            <w:vMerge w:val="continue"/>
            <w:tcBorders>
              <w:left w:val="single" w:color="000000" w:sz="4" w:space="0"/>
              <w:bottom w:val="single" w:color="000000" w:sz="8" w:space="0"/>
              <w:right w:val="single" w:color="000000" w:sz="4" w:space="0"/>
            </w:tcBorders>
            <w:vAlign w:val="center"/>
          </w:tcPr>
          <w:p w14:paraId="50B87497">
            <w:pPr>
              <w:jc w:val="center"/>
              <w:rPr>
                <w:sz w:val="18"/>
                <w:szCs w:val="18"/>
              </w:rPr>
            </w:pPr>
          </w:p>
        </w:tc>
        <w:tc>
          <w:tcPr>
            <w:tcW w:w="1704" w:type="dxa"/>
            <w:gridSpan w:val="2"/>
            <w:vMerge w:val="continue"/>
            <w:tcBorders>
              <w:left w:val="single" w:color="000000" w:sz="4" w:space="0"/>
              <w:bottom w:val="single" w:color="000000" w:sz="8" w:space="0"/>
              <w:right w:val="single" w:color="000000" w:sz="8" w:space="0"/>
            </w:tcBorders>
            <w:vAlign w:val="center"/>
          </w:tcPr>
          <w:p w14:paraId="7ABB80B9">
            <w:pPr>
              <w:jc w:val="center"/>
              <w:rPr>
                <w:sz w:val="18"/>
                <w:szCs w:val="18"/>
              </w:rPr>
            </w:pPr>
          </w:p>
        </w:tc>
      </w:tr>
      <w:tr w14:paraId="7A8ECB76">
        <w:tblPrEx>
          <w:tblCellMar>
            <w:top w:w="0" w:type="dxa"/>
            <w:left w:w="108" w:type="dxa"/>
            <w:bottom w:w="0" w:type="dxa"/>
            <w:right w:w="108" w:type="dxa"/>
          </w:tblCellMar>
        </w:tblPrEx>
        <w:trPr>
          <w:trHeight w:val="744" w:hRule="exact"/>
          <w:jc w:val="center"/>
        </w:trPr>
        <w:tc>
          <w:tcPr>
            <w:tcW w:w="603" w:type="dxa"/>
            <w:vMerge w:val="continue"/>
            <w:tcBorders>
              <w:top w:val="single" w:color="000000" w:sz="4" w:space="0"/>
              <w:left w:val="single" w:color="000000" w:sz="8" w:space="0"/>
              <w:right w:val="single" w:color="000000" w:sz="4" w:space="0"/>
            </w:tcBorders>
            <w:vAlign w:val="center"/>
          </w:tcPr>
          <w:p w14:paraId="205BAD38">
            <w:pPr>
              <w:jc w:val="center"/>
              <w:rPr>
                <w:rFonts w:hAnsiTheme="minorEastAsia"/>
                <w:sz w:val="18"/>
                <w:szCs w:val="18"/>
              </w:rPr>
            </w:pPr>
          </w:p>
        </w:tc>
        <w:tc>
          <w:tcPr>
            <w:tcW w:w="436" w:type="dxa"/>
            <w:vMerge w:val="continue"/>
            <w:tcBorders>
              <w:left w:val="single" w:color="000000" w:sz="4" w:space="0"/>
              <w:bottom w:val="single" w:color="000000" w:sz="8" w:space="0"/>
              <w:right w:val="single" w:color="000000" w:sz="4" w:space="0"/>
            </w:tcBorders>
            <w:vAlign w:val="center"/>
          </w:tcPr>
          <w:p w14:paraId="2BFA9D4A">
            <w:pPr>
              <w:jc w:val="center"/>
              <w:rPr>
                <w:sz w:val="18"/>
                <w:szCs w:val="18"/>
              </w:rPr>
            </w:pPr>
          </w:p>
        </w:tc>
        <w:tc>
          <w:tcPr>
            <w:tcW w:w="2292" w:type="dxa"/>
            <w:gridSpan w:val="2"/>
            <w:vMerge w:val="continue"/>
            <w:tcBorders>
              <w:left w:val="single" w:color="000000" w:sz="4" w:space="0"/>
              <w:bottom w:val="single" w:color="000000" w:sz="8" w:space="0"/>
              <w:right w:val="single" w:color="000000" w:sz="4" w:space="0"/>
            </w:tcBorders>
            <w:vAlign w:val="center"/>
          </w:tcPr>
          <w:p w14:paraId="57793461">
            <w:pPr>
              <w:jc w:val="center"/>
              <w:rPr>
                <w:sz w:val="18"/>
                <w:szCs w:val="18"/>
              </w:rPr>
            </w:pPr>
          </w:p>
        </w:tc>
        <w:tc>
          <w:tcPr>
            <w:tcW w:w="1297" w:type="dxa"/>
            <w:tcBorders>
              <w:top w:val="single" w:color="auto" w:sz="4" w:space="0"/>
              <w:left w:val="single" w:color="000000" w:sz="4" w:space="0"/>
              <w:bottom w:val="single" w:color="000000" w:sz="8" w:space="0"/>
              <w:right w:val="single" w:color="auto" w:sz="4" w:space="0"/>
            </w:tcBorders>
            <w:vAlign w:val="center"/>
          </w:tcPr>
          <w:p w14:paraId="396A2CBB">
            <w:pPr>
              <w:jc w:val="center"/>
              <w:rPr>
                <w:sz w:val="18"/>
                <w:szCs w:val="18"/>
              </w:rPr>
            </w:pPr>
            <w:r>
              <w:rPr>
                <w:rFonts w:hint="eastAsia"/>
                <w:sz w:val="18"/>
                <w:szCs w:val="18"/>
              </w:rPr>
              <w:t>孔深允许偏差</w:t>
            </w:r>
          </w:p>
        </w:tc>
        <w:tc>
          <w:tcPr>
            <w:tcW w:w="1421" w:type="dxa"/>
            <w:gridSpan w:val="2"/>
            <w:tcBorders>
              <w:top w:val="single" w:color="auto" w:sz="4" w:space="0"/>
              <w:left w:val="single" w:color="auto" w:sz="4" w:space="0"/>
              <w:bottom w:val="single" w:color="000000" w:sz="8" w:space="0"/>
              <w:right w:val="single" w:color="000000" w:sz="4" w:space="0"/>
            </w:tcBorders>
            <w:vAlign w:val="center"/>
          </w:tcPr>
          <w:p w14:paraId="3190113F">
            <w:pPr>
              <w:jc w:val="center"/>
              <w:rPr>
                <w:sz w:val="18"/>
                <w:szCs w:val="18"/>
              </w:rPr>
            </w:pPr>
            <w:r>
              <w:rPr>
                <w:rFonts w:hint="eastAsia"/>
                <w:sz w:val="18"/>
                <w:szCs w:val="18"/>
              </w:rPr>
              <w:t>+100,0</w:t>
            </w:r>
          </w:p>
        </w:tc>
        <w:tc>
          <w:tcPr>
            <w:tcW w:w="720" w:type="dxa"/>
            <w:vMerge w:val="continue"/>
            <w:tcBorders>
              <w:left w:val="single" w:color="000000" w:sz="4" w:space="0"/>
              <w:bottom w:val="single" w:color="000000" w:sz="8" w:space="0"/>
              <w:right w:val="single" w:color="000000" w:sz="4" w:space="0"/>
            </w:tcBorders>
            <w:vAlign w:val="center"/>
          </w:tcPr>
          <w:p w14:paraId="7658139C">
            <w:pPr>
              <w:jc w:val="center"/>
              <w:rPr>
                <w:sz w:val="18"/>
                <w:szCs w:val="18"/>
              </w:rPr>
            </w:pPr>
          </w:p>
        </w:tc>
        <w:tc>
          <w:tcPr>
            <w:tcW w:w="1324" w:type="dxa"/>
            <w:gridSpan w:val="2"/>
            <w:vMerge w:val="continue"/>
            <w:tcBorders>
              <w:left w:val="single" w:color="000000" w:sz="4" w:space="0"/>
              <w:bottom w:val="single" w:color="000000" w:sz="8" w:space="0"/>
              <w:right w:val="single" w:color="000000" w:sz="4" w:space="0"/>
            </w:tcBorders>
            <w:vAlign w:val="center"/>
          </w:tcPr>
          <w:p w14:paraId="3329E307">
            <w:pPr>
              <w:jc w:val="center"/>
              <w:rPr>
                <w:sz w:val="18"/>
                <w:szCs w:val="18"/>
              </w:rPr>
            </w:pPr>
          </w:p>
        </w:tc>
        <w:tc>
          <w:tcPr>
            <w:tcW w:w="1704" w:type="dxa"/>
            <w:gridSpan w:val="2"/>
            <w:vMerge w:val="continue"/>
            <w:tcBorders>
              <w:left w:val="single" w:color="000000" w:sz="4" w:space="0"/>
              <w:bottom w:val="single" w:color="000000" w:sz="8" w:space="0"/>
              <w:right w:val="single" w:color="000000" w:sz="8" w:space="0"/>
            </w:tcBorders>
            <w:vAlign w:val="center"/>
          </w:tcPr>
          <w:p w14:paraId="7BD48D1D">
            <w:pPr>
              <w:jc w:val="center"/>
              <w:rPr>
                <w:sz w:val="18"/>
                <w:szCs w:val="18"/>
              </w:rPr>
            </w:pPr>
          </w:p>
        </w:tc>
      </w:tr>
      <w:tr w14:paraId="18E831A6">
        <w:tblPrEx>
          <w:tblCellMar>
            <w:top w:w="0" w:type="dxa"/>
            <w:left w:w="108" w:type="dxa"/>
            <w:bottom w:w="0" w:type="dxa"/>
            <w:right w:w="108" w:type="dxa"/>
          </w:tblCellMar>
        </w:tblPrEx>
        <w:trPr>
          <w:trHeight w:val="918" w:hRule="exact"/>
          <w:jc w:val="center"/>
        </w:trPr>
        <w:tc>
          <w:tcPr>
            <w:tcW w:w="603" w:type="dxa"/>
            <w:vMerge w:val="continue"/>
            <w:tcBorders>
              <w:top w:val="single" w:color="000000" w:sz="4" w:space="0"/>
              <w:left w:val="single" w:color="000000" w:sz="8" w:space="0"/>
              <w:right w:val="single" w:color="000000" w:sz="4" w:space="0"/>
            </w:tcBorders>
            <w:vAlign w:val="center"/>
          </w:tcPr>
          <w:p w14:paraId="7A84DAE8">
            <w:pPr>
              <w:jc w:val="center"/>
              <w:rPr>
                <w:rFonts w:hAnsiTheme="minorEastAsia"/>
                <w:sz w:val="18"/>
                <w:szCs w:val="18"/>
              </w:rPr>
            </w:pPr>
          </w:p>
        </w:tc>
        <w:tc>
          <w:tcPr>
            <w:tcW w:w="436" w:type="dxa"/>
            <w:tcBorders>
              <w:top w:val="single" w:color="000000" w:sz="4" w:space="0"/>
              <w:left w:val="single" w:color="000000" w:sz="4" w:space="0"/>
              <w:bottom w:val="single" w:color="000000" w:sz="8" w:space="0"/>
              <w:right w:val="single" w:color="000000" w:sz="4" w:space="0"/>
            </w:tcBorders>
            <w:vAlign w:val="center"/>
          </w:tcPr>
          <w:p w14:paraId="29489AA0">
            <w:pPr>
              <w:jc w:val="center"/>
              <w:rPr>
                <w:sz w:val="18"/>
                <w:szCs w:val="18"/>
              </w:rPr>
            </w:pPr>
            <w:r>
              <w:rPr>
                <w:rFonts w:hint="eastAsia"/>
                <w:sz w:val="18"/>
                <w:szCs w:val="18"/>
              </w:rPr>
              <w:t>3</w:t>
            </w:r>
          </w:p>
        </w:tc>
        <w:tc>
          <w:tcPr>
            <w:tcW w:w="2292" w:type="dxa"/>
            <w:gridSpan w:val="2"/>
            <w:tcBorders>
              <w:top w:val="single" w:color="000000" w:sz="4" w:space="0"/>
              <w:left w:val="single" w:color="000000" w:sz="4" w:space="0"/>
              <w:bottom w:val="single" w:color="000000" w:sz="8" w:space="0"/>
              <w:right w:val="single" w:color="000000" w:sz="4" w:space="0"/>
            </w:tcBorders>
            <w:vAlign w:val="center"/>
          </w:tcPr>
          <w:p w14:paraId="429CD8E1">
            <w:pPr>
              <w:jc w:val="center"/>
              <w:rPr>
                <w:sz w:val="18"/>
                <w:szCs w:val="18"/>
              </w:rPr>
            </w:pPr>
            <w:r>
              <w:rPr>
                <w:rFonts w:hint="eastAsia"/>
                <w:sz w:val="18"/>
                <w:szCs w:val="18"/>
              </w:rPr>
              <w:t>地锚拉杆安装位置和埋置深度</w:t>
            </w:r>
          </w:p>
        </w:tc>
        <w:tc>
          <w:tcPr>
            <w:tcW w:w="2718" w:type="dxa"/>
            <w:gridSpan w:val="3"/>
            <w:tcBorders>
              <w:top w:val="single" w:color="000000" w:sz="4" w:space="0"/>
              <w:left w:val="single" w:color="000000" w:sz="4" w:space="0"/>
              <w:bottom w:val="single" w:color="000000" w:sz="8" w:space="0"/>
              <w:right w:val="single" w:color="000000" w:sz="4" w:space="0"/>
            </w:tcBorders>
            <w:vAlign w:val="center"/>
          </w:tcPr>
          <w:p w14:paraId="63F40AB4">
            <w:pPr>
              <w:jc w:val="center"/>
              <w:rPr>
                <w:sz w:val="18"/>
                <w:szCs w:val="18"/>
              </w:rPr>
            </w:pPr>
            <w:r>
              <w:rPr>
                <w:rFonts w:hint="eastAsia"/>
                <w:sz w:val="18"/>
                <w:szCs w:val="18"/>
              </w:rPr>
              <w:t>符合设计要求</w:t>
            </w:r>
          </w:p>
        </w:tc>
        <w:tc>
          <w:tcPr>
            <w:tcW w:w="720" w:type="dxa"/>
            <w:tcBorders>
              <w:top w:val="single" w:color="000000" w:sz="4" w:space="0"/>
              <w:left w:val="single" w:color="000000" w:sz="4" w:space="0"/>
              <w:bottom w:val="single" w:color="000000" w:sz="8" w:space="0"/>
              <w:right w:val="single" w:color="000000" w:sz="4" w:space="0"/>
            </w:tcBorders>
            <w:vAlign w:val="center"/>
          </w:tcPr>
          <w:p w14:paraId="591C2AFB">
            <w:pPr>
              <w:jc w:val="center"/>
              <w:rPr>
                <w:sz w:val="18"/>
                <w:szCs w:val="18"/>
              </w:rPr>
            </w:pPr>
          </w:p>
        </w:tc>
        <w:tc>
          <w:tcPr>
            <w:tcW w:w="1324" w:type="dxa"/>
            <w:gridSpan w:val="2"/>
            <w:tcBorders>
              <w:top w:val="single" w:color="000000" w:sz="4" w:space="0"/>
              <w:left w:val="single" w:color="000000" w:sz="4" w:space="0"/>
              <w:bottom w:val="single" w:color="000000" w:sz="8" w:space="0"/>
              <w:right w:val="single" w:color="000000" w:sz="4" w:space="0"/>
            </w:tcBorders>
            <w:vAlign w:val="center"/>
          </w:tcPr>
          <w:p w14:paraId="789596F9">
            <w:pPr>
              <w:jc w:val="center"/>
              <w:rPr>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2AD8AEF7">
            <w:pPr>
              <w:jc w:val="center"/>
              <w:rPr>
                <w:sz w:val="18"/>
                <w:szCs w:val="18"/>
              </w:rPr>
            </w:pPr>
          </w:p>
        </w:tc>
      </w:tr>
      <w:tr w14:paraId="0C2A150B">
        <w:tblPrEx>
          <w:tblCellMar>
            <w:top w:w="0" w:type="dxa"/>
            <w:left w:w="108" w:type="dxa"/>
            <w:bottom w:w="0" w:type="dxa"/>
            <w:right w:w="108" w:type="dxa"/>
          </w:tblCellMar>
        </w:tblPrEx>
        <w:trPr>
          <w:trHeight w:val="744" w:hRule="exact"/>
          <w:jc w:val="center"/>
        </w:trPr>
        <w:tc>
          <w:tcPr>
            <w:tcW w:w="603" w:type="dxa"/>
            <w:vMerge w:val="restart"/>
            <w:tcBorders>
              <w:top w:val="single" w:color="000000" w:sz="4" w:space="0"/>
              <w:left w:val="single" w:color="000000" w:sz="8" w:space="0"/>
              <w:right w:val="single" w:color="000000" w:sz="4" w:space="0"/>
            </w:tcBorders>
            <w:vAlign w:val="center"/>
          </w:tcPr>
          <w:p w14:paraId="2A19E778">
            <w:pPr>
              <w:jc w:val="center"/>
              <w:rPr>
                <w:sz w:val="18"/>
                <w:szCs w:val="18"/>
              </w:rPr>
            </w:pPr>
            <w:r>
              <w:rPr>
                <w:rFonts w:hAnsiTheme="minorEastAsia"/>
                <w:sz w:val="18"/>
                <w:szCs w:val="18"/>
              </w:rPr>
              <w:t>一</w:t>
            </w:r>
          </w:p>
          <w:p w14:paraId="19B7B09F">
            <w:pPr>
              <w:jc w:val="center"/>
              <w:rPr>
                <w:sz w:val="18"/>
                <w:szCs w:val="18"/>
              </w:rPr>
            </w:pPr>
            <w:r>
              <w:rPr>
                <w:rFonts w:hAnsiTheme="minorEastAsia"/>
                <w:sz w:val="18"/>
                <w:szCs w:val="18"/>
              </w:rPr>
              <w:t>般</w:t>
            </w:r>
          </w:p>
          <w:p w14:paraId="5BD885A3">
            <w:pPr>
              <w:jc w:val="center"/>
              <w:rPr>
                <w:sz w:val="18"/>
                <w:szCs w:val="18"/>
              </w:rPr>
            </w:pPr>
            <w:r>
              <w:rPr>
                <w:rFonts w:hAnsiTheme="minorEastAsia"/>
                <w:sz w:val="18"/>
                <w:szCs w:val="18"/>
              </w:rPr>
              <w:t>项</w:t>
            </w:r>
          </w:p>
          <w:p w14:paraId="610DA50E">
            <w:pPr>
              <w:jc w:val="center"/>
              <w:rPr>
                <w:rFonts w:hAnsiTheme="minorEastAsia"/>
                <w:sz w:val="18"/>
                <w:szCs w:val="18"/>
              </w:rPr>
            </w:pPr>
            <w:r>
              <w:rPr>
                <w:rFonts w:hAnsiTheme="minorEastAsia"/>
                <w:sz w:val="18"/>
                <w:szCs w:val="18"/>
              </w:rPr>
              <w:t>目</w:t>
            </w:r>
          </w:p>
        </w:tc>
        <w:tc>
          <w:tcPr>
            <w:tcW w:w="436" w:type="dxa"/>
            <w:tcBorders>
              <w:top w:val="single" w:color="000000" w:sz="4" w:space="0"/>
              <w:left w:val="single" w:color="000000" w:sz="4" w:space="0"/>
              <w:bottom w:val="single" w:color="000000" w:sz="8" w:space="0"/>
              <w:right w:val="single" w:color="000000" w:sz="4" w:space="0"/>
            </w:tcBorders>
            <w:vAlign w:val="center"/>
          </w:tcPr>
          <w:p w14:paraId="70DE9A09">
            <w:pPr>
              <w:jc w:val="center"/>
              <w:rPr>
                <w:sz w:val="18"/>
                <w:szCs w:val="18"/>
              </w:rPr>
            </w:pPr>
            <w:r>
              <w:rPr>
                <w:rFonts w:hint="eastAsia"/>
                <w:sz w:val="18"/>
                <w:szCs w:val="18"/>
              </w:rPr>
              <w:t>1</w:t>
            </w:r>
          </w:p>
        </w:tc>
        <w:tc>
          <w:tcPr>
            <w:tcW w:w="2292" w:type="dxa"/>
            <w:gridSpan w:val="2"/>
            <w:tcBorders>
              <w:top w:val="single" w:color="000000" w:sz="4" w:space="0"/>
              <w:left w:val="single" w:color="000000" w:sz="4" w:space="0"/>
              <w:bottom w:val="single" w:color="000000" w:sz="8" w:space="0"/>
              <w:right w:val="single" w:color="000000" w:sz="4" w:space="0"/>
            </w:tcBorders>
            <w:vAlign w:val="center"/>
          </w:tcPr>
          <w:p w14:paraId="5ED334D5">
            <w:pPr>
              <w:jc w:val="center"/>
              <w:rPr>
                <w:sz w:val="18"/>
                <w:szCs w:val="18"/>
              </w:rPr>
            </w:pPr>
            <w:r>
              <w:rPr>
                <w:rFonts w:hint="eastAsia"/>
                <w:sz w:val="18"/>
                <w:szCs w:val="18"/>
              </w:rPr>
              <w:t>拉索基础拉环中心与设计位置偏差</w:t>
            </w:r>
          </w:p>
        </w:tc>
        <w:tc>
          <w:tcPr>
            <w:tcW w:w="2718" w:type="dxa"/>
            <w:gridSpan w:val="3"/>
            <w:tcBorders>
              <w:top w:val="single" w:color="000000" w:sz="4" w:space="0"/>
              <w:left w:val="single" w:color="000000" w:sz="4" w:space="0"/>
              <w:bottom w:val="single" w:color="000000" w:sz="8" w:space="0"/>
              <w:right w:val="single" w:color="000000" w:sz="4" w:space="0"/>
            </w:tcBorders>
            <w:vAlign w:val="center"/>
          </w:tcPr>
          <w:p w14:paraId="5B95ACE4">
            <w:pPr>
              <w:jc w:val="center"/>
              <w:rPr>
                <w:sz w:val="18"/>
                <w:szCs w:val="18"/>
              </w:rPr>
            </w:pPr>
            <w:r>
              <w:rPr>
                <w:rFonts w:hint="eastAsia"/>
                <w:sz w:val="18"/>
                <w:szCs w:val="18"/>
              </w:rPr>
              <w:t>20</w:t>
            </w:r>
          </w:p>
        </w:tc>
        <w:tc>
          <w:tcPr>
            <w:tcW w:w="720" w:type="dxa"/>
            <w:tcBorders>
              <w:top w:val="single" w:color="000000" w:sz="4" w:space="0"/>
              <w:left w:val="single" w:color="000000" w:sz="4" w:space="0"/>
              <w:bottom w:val="single" w:color="000000" w:sz="8" w:space="0"/>
              <w:right w:val="single" w:color="000000" w:sz="4" w:space="0"/>
            </w:tcBorders>
            <w:vAlign w:val="center"/>
          </w:tcPr>
          <w:p w14:paraId="6EC9E085">
            <w:pPr>
              <w:jc w:val="center"/>
              <w:rPr>
                <w:sz w:val="18"/>
                <w:szCs w:val="18"/>
              </w:rPr>
            </w:pPr>
            <w:r>
              <w:rPr>
                <w:rFonts w:hint="eastAsia"/>
                <w:sz w:val="18"/>
                <w:szCs w:val="18"/>
              </w:rPr>
              <w:t>mm</w:t>
            </w:r>
          </w:p>
        </w:tc>
        <w:tc>
          <w:tcPr>
            <w:tcW w:w="1324" w:type="dxa"/>
            <w:gridSpan w:val="2"/>
            <w:tcBorders>
              <w:top w:val="single" w:color="000000" w:sz="4" w:space="0"/>
              <w:left w:val="single" w:color="000000" w:sz="4" w:space="0"/>
              <w:bottom w:val="single" w:color="000000" w:sz="8" w:space="0"/>
              <w:right w:val="single" w:color="000000" w:sz="4" w:space="0"/>
            </w:tcBorders>
            <w:vAlign w:val="center"/>
          </w:tcPr>
          <w:p w14:paraId="3D22B353">
            <w:pPr>
              <w:jc w:val="center"/>
              <w:rPr>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0B79AEB4">
            <w:pPr>
              <w:jc w:val="center"/>
              <w:rPr>
                <w:sz w:val="18"/>
                <w:szCs w:val="18"/>
              </w:rPr>
            </w:pPr>
          </w:p>
        </w:tc>
      </w:tr>
      <w:tr w14:paraId="2BBDFB1F">
        <w:tblPrEx>
          <w:tblCellMar>
            <w:top w:w="0" w:type="dxa"/>
            <w:left w:w="108" w:type="dxa"/>
            <w:bottom w:w="0" w:type="dxa"/>
            <w:right w:w="108" w:type="dxa"/>
          </w:tblCellMar>
        </w:tblPrEx>
        <w:trPr>
          <w:trHeight w:val="381" w:hRule="exact"/>
          <w:jc w:val="center"/>
        </w:trPr>
        <w:tc>
          <w:tcPr>
            <w:tcW w:w="603" w:type="dxa"/>
            <w:vMerge w:val="continue"/>
            <w:tcBorders>
              <w:left w:val="single" w:color="000000" w:sz="8" w:space="0"/>
              <w:right w:val="single" w:color="000000" w:sz="4" w:space="0"/>
            </w:tcBorders>
            <w:vAlign w:val="center"/>
          </w:tcPr>
          <w:p w14:paraId="7801997C">
            <w:pPr>
              <w:jc w:val="center"/>
              <w:rPr>
                <w:rFonts w:hAnsiTheme="minorEastAsia"/>
                <w:sz w:val="18"/>
                <w:szCs w:val="18"/>
              </w:rPr>
            </w:pPr>
          </w:p>
        </w:tc>
        <w:tc>
          <w:tcPr>
            <w:tcW w:w="436" w:type="dxa"/>
            <w:vMerge w:val="restart"/>
            <w:tcBorders>
              <w:top w:val="single" w:color="000000" w:sz="4" w:space="0"/>
              <w:left w:val="single" w:color="000000" w:sz="4" w:space="0"/>
              <w:right w:val="single" w:color="000000" w:sz="4" w:space="0"/>
            </w:tcBorders>
            <w:vAlign w:val="center"/>
          </w:tcPr>
          <w:p w14:paraId="3B8E2E5E">
            <w:pPr>
              <w:jc w:val="center"/>
              <w:rPr>
                <w:sz w:val="18"/>
                <w:szCs w:val="18"/>
              </w:rPr>
            </w:pPr>
            <w:r>
              <w:rPr>
                <w:rFonts w:hint="eastAsia"/>
                <w:sz w:val="18"/>
                <w:szCs w:val="18"/>
              </w:rPr>
              <w:t>2</w:t>
            </w:r>
          </w:p>
        </w:tc>
        <w:tc>
          <w:tcPr>
            <w:tcW w:w="2292" w:type="dxa"/>
            <w:gridSpan w:val="2"/>
            <w:vMerge w:val="restart"/>
            <w:tcBorders>
              <w:top w:val="single" w:color="000000" w:sz="4" w:space="0"/>
              <w:left w:val="single" w:color="000000" w:sz="4" w:space="0"/>
              <w:right w:val="single" w:color="000000" w:sz="4" w:space="0"/>
            </w:tcBorders>
            <w:vAlign w:val="center"/>
          </w:tcPr>
          <w:p w14:paraId="2B805740">
            <w:pPr>
              <w:jc w:val="center"/>
              <w:rPr>
                <w:sz w:val="18"/>
                <w:szCs w:val="18"/>
              </w:rPr>
            </w:pPr>
            <w:r>
              <w:rPr>
                <w:rFonts w:hint="eastAsia"/>
                <w:sz w:val="18"/>
                <w:szCs w:val="18"/>
              </w:rPr>
              <w:t>拉索基础中心在拉线方向的偏移</w:t>
            </w:r>
          </w:p>
        </w:tc>
        <w:tc>
          <w:tcPr>
            <w:tcW w:w="1389" w:type="dxa"/>
            <w:gridSpan w:val="2"/>
            <w:tcBorders>
              <w:top w:val="single" w:color="000000" w:sz="4" w:space="0"/>
              <w:left w:val="single" w:color="000000" w:sz="4" w:space="0"/>
              <w:bottom w:val="single" w:color="auto" w:sz="4" w:space="0"/>
              <w:right w:val="single" w:color="auto" w:sz="4" w:space="0"/>
            </w:tcBorders>
            <w:vAlign w:val="center"/>
          </w:tcPr>
          <w:p w14:paraId="6F1D5D07">
            <w:pPr>
              <w:jc w:val="center"/>
              <w:rPr>
                <w:sz w:val="18"/>
                <w:szCs w:val="18"/>
              </w:rPr>
            </w:pPr>
            <w:r>
              <w:rPr>
                <w:rFonts w:hint="eastAsia"/>
                <w:sz w:val="18"/>
                <w:szCs w:val="18"/>
              </w:rPr>
              <w:t>左右</w:t>
            </w:r>
          </w:p>
        </w:tc>
        <w:tc>
          <w:tcPr>
            <w:tcW w:w="1329" w:type="dxa"/>
            <w:tcBorders>
              <w:top w:val="single" w:color="000000" w:sz="4" w:space="0"/>
              <w:left w:val="single" w:color="auto" w:sz="4" w:space="0"/>
              <w:bottom w:val="single" w:color="auto" w:sz="4" w:space="0"/>
              <w:right w:val="single" w:color="000000" w:sz="4" w:space="0"/>
            </w:tcBorders>
            <w:vAlign w:val="center"/>
          </w:tcPr>
          <w:p w14:paraId="5206E9C7">
            <w:pPr>
              <w:jc w:val="center"/>
              <w:rPr>
                <w:sz w:val="18"/>
                <w:szCs w:val="18"/>
              </w:rPr>
            </w:pPr>
            <w:r>
              <w:rPr>
                <w:rFonts w:hint="eastAsia"/>
                <w:sz w:val="18"/>
                <w:szCs w:val="18"/>
              </w:rPr>
              <w:t>1%L</w:t>
            </w:r>
          </w:p>
        </w:tc>
        <w:tc>
          <w:tcPr>
            <w:tcW w:w="720" w:type="dxa"/>
            <w:vMerge w:val="restart"/>
            <w:tcBorders>
              <w:top w:val="single" w:color="000000" w:sz="4" w:space="0"/>
              <w:left w:val="single" w:color="000000" w:sz="4" w:space="0"/>
              <w:right w:val="single" w:color="000000" w:sz="4" w:space="0"/>
            </w:tcBorders>
            <w:vAlign w:val="center"/>
          </w:tcPr>
          <w:p w14:paraId="6CC46DBF">
            <w:pPr>
              <w:jc w:val="center"/>
              <w:rPr>
                <w:sz w:val="18"/>
                <w:szCs w:val="18"/>
              </w:rPr>
            </w:pPr>
          </w:p>
        </w:tc>
        <w:tc>
          <w:tcPr>
            <w:tcW w:w="1324" w:type="dxa"/>
            <w:gridSpan w:val="2"/>
            <w:vMerge w:val="restart"/>
            <w:tcBorders>
              <w:top w:val="single" w:color="000000" w:sz="4" w:space="0"/>
              <w:left w:val="single" w:color="000000" w:sz="4" w:space="0"/>
              <w:right w:val="single" w:color="000000" w:sz="4" w:space="0"/>
            </w:tcBorders>
            <w:vAlign w:val="center"/>
          </w:tcPr>
          <w:p w14:paraId="560EED32">
            <w:pPr>
              <w:jc w:val="center"/>
              <w:rPr>
                <w:sz w:val="18"/>
                <w:szCs w:val="18"/>
              </w:rPr>
            </w:pPr>
          </w:p>
        </w:tc>
        <w:tc>
          <w:tcPr>
            <w:tcW w:w="1704" w:type="dxa"/>
            <w:gridSpan w:val="2"/>
            <w:vMerge w:val="restart"/>
            <w:tcBorders>
              <w:top w:val="single" w:color="000000" w:sz="4" w:space="0"/>
              <w:left w:val="single" w:color="000000" w:sz="4" w:space="0"/>
              <w:right w:val="single" w:color="000000" w:sz="8" w:space="0"/>
            </w:tcBorders>
            <w:vAlign w:val="center"/>
          </w:tcPr>
          <w:p w14:paraId="161319C2">
            <w:pPr>
              <w:jc w:val="center"/>
              <w:rPr>
                <w:sz w:val="18"/>
                <w:szCs w:val="18"/>
              </w:rPr>
            </w:pPr>
          </w:p>
        </w:tc>
      </w:tr>
      <w:tr w14:paraId="6E04D2D4">
        <w:tblPrEx>
          <w:tblCellMar>
            <w:top w:w="0" w:type="dxa"/>
            <w:left w:w="108" w:type="dxa"/>
            <w:bottom w:w="0" w:type="dxa"/>
            <w:right w:w="108" w:type="dxa"/>
          </w:tblCellMar>
        </w:tblPrEx>
        <w:trPr>
          <w:trHeight w:val="363" w:hRule="exact"/>
          <w:jc w:val="center"/>
        </w:trPr>
        <w:tc>
          <w:tcPr>
            <w:tcW w:w="603" w:type="dxa"/>
            <w:vMerge w:val="continue"/>
            <w:tcBorders>
              <w:left w:val="single" w:color="000000" w:sz="8" w:space="0"/>
              <w:right w:val="single" w:color="000000" w:sz="4" w:space="0"/>
            </w:tcBorders>
            <w:vAlign w:val="center"/>
          </w:tcPr>
          <w:p w14:paraId="1D82F0FE">
            <w:pPr>
              <w:jc w:val="center"/>
              <w:rPr>
                <w:rFonts w:hAnsiTheme="minorEastAsia"/>
                <w:sz w:val="18"/>
                <w:szCs w:val="18"/>
              </w:rPr>
            </w:pPr>
          </w:p>
        </w:tc>
        <w:tc>
          <w:tcPr>
            <w:tcW w:w="436" w:type="dxa"/>
            <w:vMerge w:val="continue"/>
            <w:tcBorders>
              <w:left w:val="single" w:color="000000" w:sz="4" w:space="0"/>
              <w:bottom w:val="single" w:color="000000" w:sz="8" w:space="0"/>
              <w:right w:val="single" w:color="000000" w:sz="4" w:space="0"/>
            </w:tcBorders>
            <w:vAlign w:val="center"/>
          </w:tcPr>
          <w:p w14:paraId="4B50D665">
            <w:pPr>
              <w:jc w:val="center"/>
              <w:rPr>
                <w:sz w:val="18"/>
                <w:szCs w:val="18"/>
              </w:rPr>
            </w:pPr>
          </w:p>
        </w:tc>
        <w:tc>
          <w:tcPr>
            <w:tcW w:w="2292" w:type="dxa"/>
            <w:gridSpan w:val="2"/>
            <w:vMerge w:val="continue"/>
            <w:tcBorders>
              <w:left w:val="single" w:color="000000" w:sz="4" w:space="0"/>
              <w:bottom w:val="single" w:color="000000" w:sz="8" w:space="0"/>
              <w:right w:val="single" w:color="000000" w:sz="4" w:space="0"/>
            </w:tcBorders>
            <w:vAlign w:val="center"/>
          </w:tcPr>
          <w:p w14:paraId="471B1894">
            <w:pPr>
              <w:jc w:val="center"/>
              <w:rPr>
                <w:sz w:val="18"/>
                <w:szCs w:val="18"/>
              </w:rPr>
            </w:pPr>
          </w:p>
        </w:tc>
        <w:tc>
          <w:tcPr>
            <w:tcW w:w="1389" w:type="dxa"/>
            <w:gridSpan w:val="2"/>
            <w:tcBorders>
              <w:top w:val="single" w:color="auto" w:sz="4" w:space="0"/>
              <w:left w:val="single" w:color="000000" w:sz="4" w:space="0"/>
              <w:bottom w:val="single" w:color="000000" w:sz="8" w:space="0"/>
              <w:right w:val="single" w:color="auto" w:sz="4" w:space="0"/>
            </w:tcBorders>
            <w:vAlign w:val="center"/>
          </w:tcPr>
          <w:p w14:paraId="3C745EDE">
            <w:pPr>
              <w:jc w:val="center"/>
              <w:rPr>
                <w:sz w:val="18"/>
                <w:szCs w:val="18"/>
              </w:rPr>
            </w:pPr>
            <w:r>
              <w:rPr>
                <w:rFonts w:hint="eastAsia"/>
                <w:sz w:val="18"/>
                <w:szCs w:val="18"/>
              </w:rPr>
              <w:t>前后</w:t>
            </w:r>
          </w:p>
        </w:tc>
        <w:tc>
          <w:tcPr>
            <w:tcW w:w="1329" w:type="dxa"/>
            <w:tcBorders>
              <w:top w:val="single" w:color="auto" w:sz="4" w:space="0"/>
              <w:left w:val="single" w:color="auto" w:sz="4" w:space="0"/>
              <w:bottom w:val="single" w:color="000000" w:sz="8" w:space="0"/>
              <w:right w:val="single" w:color="000000" w:sz="4" w:space="0"/>
            </w:tcBorders>
            <w:vAlign w:val="center"/>
          </w:tcPr>
          <w:p w14:paraId="2B3FDBEF">
            <w:pPr>
              <w:jc w:val="center"/>
              <w:rPr>
                <w:sz w:val="18"/>
                <w:szCs w:val="18"/>
              </w:rPr>
            </w:pPr>
            <w:r>
              <w:rPr>
                <w:rFonts w:hint="eastAsia"/>
                <w:sz w:val="18"/>
                <w:szCs w:val="18"/>
              </w:rPr>
              <w:t>1°</w:t>
            </w:r>
          </w:p>
        </w:tc>
        <w:tc>
          <w:tcPr>
            <w:tcW w:w="720" w:type="dxa"/>
            <w:vMerge w:val="continue"/>
            <w:tcBorders>
              <w:left w:val="single" w:color="000000" w:sz="4" w:space="0"/>
              <w:bottom w:val="single" w:color="000000" w:sz="8" w:space="0"/>
              <w:right w:val="single" w:color="000000" w:sz="4" w:space="0"/>
            </w:tcBorders>
            <w:vAlign w:val="center"/>
          </w:tcPr>
          <w:p w14:paraId="680C223C">
            <w:pPr>
              <w:jc w:val="center"/>
              <w:rPr>
                <w:sz w:val="18"/>
                <w:szCs w:val="18"/>
              </w:rPr>
            </w:pPr>
          </w:p>
        </w:tc>
        <w:tc>
          <w:tcPr>
            <w:tcW w:w="1324" w:type="dxa"/>
            <w:gridSpan w:val="2"/>
            <w:vMerge w:val="continue"/>
            <w:tcBorders>
              <w:left w:val="single" w:color="000000" w:sz="4" w:space="0"/>
              <w:bottom w:val="single" w:color="000000" w:sz="8" w:space="0"/>
              <w:right w:val="single" w:color="000000" w:sz="4" w:space="0"/>
            </w:tcBorders>
            <w:vAlign w:val="center"/>
          </w:tcPr>
          <w:p w14:paraId="0F05F6FA">
            <w:pPr>
              <w:jc w:val="center"/>
              <w:rPr>
                <w:sz w:val="18"/>
                <w:szCs w:val="18"/>
              </w:rPr>
            </w:pPr>
          </w:p>
        </w:tc>
        <w:tc>
          <w:tcPr>
            <w:tcW w:w="1704" w:type="dxa"/>
            <w:gridSpan w:val="2"/>
            <w:vMerge w:val="continue"/>
            <w:tcBorders>
              <w:left w:val="single" w:color="000000" w:sz="4" w:space="0"/>
              <w:bottom w:val="single" w:color="000000" w:sz="8" w:space="0"/>
              <w:right w:val="single" w:color="000000" w:sz="8" w:space="0"/>
            </w:tcBorders>
            <w:vAlign w:val="center"/>
          </w:tcPr>
          <w:p w14:paraId="7D6CD129">
            <w:pPr>
              <w:jc w:val="center"/>
              <w:rPr>
                <w:sz w:val="18"/>
                <w:szCs w:val="18"/>
              </w:rPr>
            </w:pPr>
          </w:p>
        </w:tc>
      </w:tr>
      <w:tr w14:paraId="3676B143">
        <w:tblPrEx>
          <w:tblCellMar>
            <w:top w:w="0" w:type="dxa"/>
            <w:left w:w="108" w:type="dxa"/>
            <w:bottom w:w="0" w:type="dxa"/>
            <w:right w:w="108" w:type="dxa"/>
          </w:tblCellMar>
        </w:tblPrEx>
        <w:trPr>
          <w:trHeight w:val="1377" w:hRule="exact"/>
          <w:jc w:val="center"/>
        </w:trPr>
        <w:tc>
          <w:tcPr>
            <w:tcW w:w="603" w:type="dxa"/>
            <w:vMerge w:val="continue"/>
            <w:tcBorders>
              <w:top w:val="single" w:color="000000" w:sz="4" w:space="0"/>
              <w:left w:val="single" w:color="000000" w:sz="8" w:space="0"/>
              <w:right w:val="single" w:color="000000" w:sz="4" w:space="0"/>
            </w:tcBorders>
            <w:vAlign w:val="center"/>
          </w:tcPr>
          <w:p w14:paraId="322F93F1">
            <w:pPr>
              <w:jc w:val="center"/>
              <w:rPr>
                <w:rFonts w:hAnsiTheme="minorEastAsia"/>
                <w:sz w:val="18"/>
                <w:szCs w:val="18"/>
              </w:rPr>
            </w:pPr>
          </w:p>
        </w:tc>
        <w:tc>
          <w:tcPr>
            <w:tcW w:w="436" w:type="dxa"/>
            <w:tcBorders>
              <w:top w:val="single" w:color="000000" w:sz="4" w:space="0"/>
              <w:left w:val="single" w:color="000000" w:sz="4" w:space="0"/>
              <w:bottom w:val="single" w:color="000000" w:sz="8" w:space="0"/>
              <w:right w:val="single" w:color="000000" w:sz="4" w:space="0"/>
            </w:tcBorders>
            <w:vAlign w:val="center"/>
          </w:tcPr>
          <w:p w14:paraId="6844A0C5">
            <w:pPr>
              <w:jc w:val="center"/>
              <w:rPr>
                <w:sz w:val="18"/>
                <w:szCs w:val="18"/>
              </w:rPr>
            </w:pPr>
            <w:r>
              <w:rPr>
                <w:rFonts w:hint="eastAsia"/>
                <w:sz w:val="18"/>
                <w:szCs w:val="18"/>
              </w:rPr>
              <w:t>3</w:t>
            </w:r>
          </w:p>
        </w:tc>
        <w:tc>
          <w:tcPr>
            <w:tcW w:w="2292" w:type="dxa"/>
            <w:gridSpan w:val="2"/>
            <w:tcBorders>
              <w:top w:val="single" w:color="000000" w:sz="4" w:space="0"/>
              <w:left w:val="single" w:color="000000" w:sz="4" w:space="0"/>
              <w:bottom w:val="single" w:color="000000" w:sz="8" w:space="0"/>
              <w:right w:val="single" w:color="000000" w:sz="4" w:space="0"/>
            </w:tcBorders>
            <w:vAlign w:val="center"/>
          </w:tcPr>
          <w:p w14:paraId="7F79811D">
            <w:pPr>
              <w:jc w:val="center"/>
              <w:rPr>
                <w:sz w:val="18"/>
                <w:szCs w:val="18"/>
              </w:rPr>
            </w:pPr>
            <w:r>
              <w:rPr>
                <w:rFonts w:hint="eastAsia"/>
                <w:sz w:val="18"/>
                <w:szCs w:val="18"/>
              </w:rPr>
              <w:t>地锚拉杆</w:t>
            </w:r>
          </w:p>
        </w:tc>
        <w:tc>
          <w:tcPr>
            <w:tcW w:w="2718" w:type="dxa"/>
            <w:gridSpan w:val="3"/>
            <w:tcBorders>
              <w:top w:val="single" w:color="000000" w:sz="4" w:space="0"/>
              <w:left w:val="single" w:color="000000" w:sz="4" w:space="0"/>
              <w:bottom w:val="single" w:color="000000" w:sz="8" w:space="0"/>
              <w:right w:val="single" w:color="000000" w:sz="4" w:space="0"/>
            </w:tcBorders>
            <w:vAlign w:val="center"/>
          </w:tcPr>
          <w:p w14:paraId="1D884BF1">
            <w:pPr>
              <w:jc w:val="center"/>
              <w:rPr>
                <w:sz w:val="18"/>
                <w:szCs w:val="18"/>
              </w:rPr>
            </w:pPr>
            <w:r>
              <w:rPr>
                <w:rFonts w:hint="eastAsia"/>
                <w:sz w:val="18"/>
                <w:szCs w:val="18"/>
              </w:rPr>
              <w:t>无弯曲、变形、无锈蚀，回头方向一致，且镀锌层符合设计要求</w:t>
            </w:r>
          </w:p>
        </w:tc>
        <w:tc>
          <w:tcPr>
            <w:tcW w:w="720" w:type="dxa"/>
            <w:tcBorders>
              <w:top w:val="single" w:color="000000" w:sz="4" w:space="0"/>
              <w:left w:val="single" w:color="000000" w:sz="4" w:space="0"/>
              <w:bottom w:val="single" w:color="000000" w:sz="8" w:space="0"/>
              <w:right w:val="single" w:color="000000" w:sz="4" w:space="0"/>
            </w:tcBorders>
            <w:vAlign w:val="center"/>
          </w:tcPr>
          <w:p w14:paraId="49CC7FF9">
            <w:pPr>
              <w:jc w:val="center"/>
              <w:rPr>
                <w:sz w:val="18"/>
                <w:szCs w:val="18"/>
              </w:rPr>
            </w:pPr>
          </w:p>
        </w:tc>
        <w:tc>
          <w:tcPr>
            <w:tcW w:w="1324" w:type="dxa"/>
            <w:gridSpan w:val="2"/>
            <w:tcBorders>
              <w:top w:val="single" w:color="000000" w:sz="4" w:space="0"/>
              <w:left w:val="single" w:color="000000" w:sz="4" w:space="0"/>
              <w:bottom w:val="single" w:color="000000" w:sz="8" w:space="0"/>
              <w:right w:val="single" w:color="000000" w:sz="4" w:space="0"/>
            </w:tcBorders>
            <w:vAlign w:val="center"/>
          </w:tcPr>
          <w:p w14:paraId="5718A806">
            <w:pPr>
              <w:jc w:val="center"/>
              <w:rPr>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7E47F0C5">
            <w:pPr>
              <w:jc w:val="center"/>
              <w:rPr>
                <w:sz w:val="18"/>
                <w:szCs w:val="18"/>
              </w:rPr>
            </w:pPr>
          </w:p>
        </w:tc>
      </w:tr>
    </w:tbl>
    <w:p w14:paraId="381CB0AF">
      <w:pPr>
        <w:jc w:val="left"/>
        <w:rPr>
          <w:rFonts w:ascii="Times New Roman" w:cs="Times New Roman"/>
          <w:szCs w:val="21"/>
        </w:rPr>
      </w:pPr>
    </w:p>
    <w:p w14:paraId="40B1C13E">
      <w:pPr>
        <w:pStyle w:val="28"/>
        <w:ind w:firstLine="640"/>
      </w:pPr>
      <w:r>
        <w:br w:type="page"/>
      </w:r>
    </w:p>
    <w:p w14:paraId="2F179520">
      <w:pPr>
        <w:jc w:val="center"/>
        <w:rPr>
          <w:rFonts w:hint="eastAsia"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R</w:t>
      </w:r>
      <w:r>
        <w:rPr>
          <w:rFonts w:ascii="Times New Roman" w:hAnsi="Times New Roman" w:cs="Times New Roman"/>
          <w:szCs w:val="21"/>
        </w:rPr>
        <w:t>-01（续）</w:t>
      </w:r>
    </w:p>
    <w:tbl>
      <w:tblPr>
        <w:tblStyle w:val="29"/>
        <w:tblW w:w="9797" w:type="dxa"/>
        <w:jc w:val="center"/>
        <w:tblLayout w:type="fixed"/>
        <w:tblCellMar>
          <w:top w:w="0" w:type="dxa"/>
          <w:left w:w="108" w:type="dxa"/>
          <w:bottom w:w="0" w:type="dxa"/>
          <w:right w:w="108" w:type="dxa"/>
        </w:tblCellMar>
      </w:tblPr>
      <w:tblGrid>
        <w:gridCol w:w="1019"/>
        <w:gridCol w:w="3690"/>
        <w:gridCol w:w="2060"/>
        <w:gridCol w:w="3028"/>
      </w:tblGrid>
      <w:tr w14:paraId="1BB896A3">
        <w:tblPrEx>
          <w:tblCellMar>
            <w:top w:w="0" w:type="dxa"/>
            <w:left w:w="108" w:type="dxa"/>
            <w:bottom w:w="0" w:type="dxa"/>
            <w:right w:w="108" w:type="dxa"/>
          </w:tblCellMar>
        </w:tblPrEx>
        <w:trPr>
          <w:trHeight w:val="2040" w:hRule="exact"/>
          <w:jc w:val="center"/>
        </w:trPr>
        <w:tc>
          <w:tcPr>
            <w:tcW w:w="1019" w:type="dxa"/>
            <w:tcBorders>
              <w:top w:val="single" w:color="000000" w:sz="4" w:space="0"/>
              <w:left w:val="single" w:color="000000" w:sz="8" w:space="0"/>
              <w:bottom w:val="single" w:color="000000" w:sz="4" w:space="0"/>
              <w:right w:val="single" w:color="000000" w:sz="4" w:space="0"/>
            </w:tcBorders>
            <w:vAlign w:val="center"/>
          </w:tcPr>
          <w:p w14:paraId="20DFA834">
            <w:pPr>
              <w:jc w:val="center"/>
              <w:rPr>
                <w:rFonts w:hAnsiTheme="minorEastAsia"/>
                <w:sz w:val="18"/>
                <w:szCs w:val="18"/>
              </w:rPr>
            </w:pPr>
            <w:r>
              <w:rPr>
                <w:rFonts w:hAnsiTheme="minorEastAsia"/>
                <w:sz w:val="18"/>
                <w:szCs w:val="18"/>
              </w:rPr>
              <w:t>总承包单位检查</w:t>
            </w:r>
          </w:p>
          <w:p w14:paraId="5D3D140B">
            <w:pPr>
              <w:jc w:val="center"/>
              <w:rPr>
                <w:sz w:val="18"/>
                <w:szCs w:val="18"/>
              </w:rPr>
            </w:pPr>
            <w:r>
              <w:rPr>
                <w:rFonts w:hAnsiTheme="minorEastAsia"/>
                <w:sz w:val="18"/>
                <w:szCs w:val="18"/>
              </w:rPr>
              <w:t>结果</w:t>
            </w:r>
          </w:p>
        </w:tc>
        <w:tc>
          <w:tcPr>
            <w:tcW w:w="3690" w:type="dxa"/>
            <w:tcBorders>
              <w:top w:val="single" w:color="000000" w:sz="4" w:space="0"/>
              <w:left w:val="single" w:color="000000" w:sz="4" w:space="0"/>
              <w:bottom w:val="single" w:color="000000" w:sz="4" w:space="0"/>
              <w:right w:val="single" w:color="000000" w:sz="4" w:space="0"/>
            </w:tcBorders>
            <w:vAlign w:val="center"/>
          </w:tcPr>
          <w:p w14:paraId="0928C6CF">
            <w:pPr>
              <w:jc w:val="center"/>
              <w:rPr>
                <w:sz w:val="18"/>
                <w:szCs w:val="18"/>
              </w:rPr>
            </w:pPr>
          </w:p>
          <w:p w14:paraId="44136B9A">
            <w:pPr>
              <w:jc w:val="center"/>
              <w:rPr>
                <w:sz w:val="18"/>
                <w:szCs w:val="18"/>
              </w:rPr>
            </w:pPr>
          </w:p>
          <w:p w14:paraId="3B4945FD">
            <w:pPr>
              <w:jc w:val="center"/>
              <w:rPr>
                <w:sz w:val="18"/>
                <w:szCs w:val="18"/>
              </w:rPr>
            </w:pPr>
          </w:p>
          <w:p w14:paraId="71BC8DE6">
            <w:pPr>
              <w:rPr>
                <w:sz w:val="18"/>
                <w:szCs w:val="18"/>
              </w:rPr>
            </w:pPr>
            <w:r>
              <w:rPr>
                <w:rFonts w:hAnsiTheme="minorEastAsia"/>
                <w:sz w:val="18"/>
                <w:szCs w:val="18"/>
              </w:rPr>
              <w:t>项目专业工程师：</w:t>
            </w:r>
          </w:p>
          <w:p w14:paraId="428BAE22">
            <w:pPr>
              <w:jc w:val="right"/>
              <w:rPr>
                <w:sz w:val="18"/>
                <w:szCs w:val="18"/>
              </w:rPr>
            </w:pPr>
            <w:r>
              <w:rPr>
                <w:rFonts w:hAnsiTheme="minorEastAsia"/>
                <w:sz w:val="18"/>
                <w:szCs w:val="18"/>
              </w:rPr>
              <w:t>年</w:t>
            </w:r>
            <w:r>
              <w:rPr>
                <w:rFonts w:hint="eastAsia" w:hAnsiTheme="minorEastAsia"/>
                <w:sz w:val="18"/>
                <w:szCs w:val="18"/>
              </w:rPr>
              <w:t xml:space="preserve">  </w:t>
            </w:r>
            <w:r>
              <w:rPr>
                <w:rFonts w:hAnsiTheme="minorEastAsia"/>
                <w:sz w:val="18"/>
                <w:szCs w:val="18"/>
              </w:rPr>
              <w:t>月</w:t>
            </w:r>
            <w:r>
              <w:rPr>
                <w:rFonts w:hint="eastAsia" w:hAnsiTheme="minorEastAsia"/>
                <w:sz w:val="18"/>
                <w:szCs w:val="18"/>
              </w:rPr>
              <w:t xml:space="preserve">  </w:t>
            </w:r>
            <w:r>
              <w:rPr>
                <w:rFonts w:hAnsiTheme="minorEastAsia"/>
                <w:sz w:val="18"/>
                <w:szCs w:val="18"/>
              </w:rPr>
              <w:t>日</w:t>
            </w:r>
          </w:p>
        </w:tc>
        <w:tc>
          <w:tcPr>
            <w:tcW w:w="2060" w:type="dxa"/>
            <w:tcBorders>
              <w:top w:val="single" w:color="000000" w:sz="4" w:space="0"/>
              <w:left w:val="single" w:color="000000" w:sz="4" w:space="0"/>
              <w:bottom w:val="single" w:color="000000" w:sz="4" w:space="0"/>
              <w:right w:val="single" w:color="000000" w:sz="4" w:space="0"/>
            </w:tcBorders>
            <w:vAlign w:val="center"/>
          </w:tcPr>
          <w:p w14:paraId="3144DFCF">
            <w:pPr>
              <w:jc w:val="center"/>
              <w:rPr>
                <w:sz w:val="18"/>
                <w:szCs w:val="18"/>
              </w:rPr>
            </w:pPr>
            <w:r>
              <w:rPr>
                <w:rFonts w:hAnsiTheme="minorEastAsia"/>
                <w:sz w:val="18"/>
                <w:szCs w:val="18"/>
              </w:rPr>
              <w:t>施工单位</w:t>
            </w:r>
          </w:p>
          <w:p w14:paraId="149F6FAD">
            <w:pPr>
              <w:jc w:val="center"/>
              <w:rPr>
                <w:sz w:val="18"/>
                <w:szCs w:val="18"/>
              </w:rPr>
            </w:pPr>
            <w:r>
              <w:rPr>
                <w:rFonts w:hAnsiTheme="minorEastAsia"/>
                <w:sz w:val="18"/>
                <w:szCs w:val="18"/>
              </w:rPr>
              <w:t>检查结果</w:t>
            </w:r>
          </w:p>
        </w:tc>
        <w:tc>
          <w:tcPr>
            <w:tcW w:w="3028" w:type="dxa"/>
            <w:tcBorders>
              <w:top w:val="single" w:color="000000" w:sz="4" w:space="0"/>
              <w:left w:val="single" w:color="000000" w:sz="4" w:space="0"/>
              <w:bottom w:val="single" w:color="000000" w:sz="4" w:space="0"/>
              <w:right w:val="single" w:color="000000" w:sz="8" w:space="0"/>
            </w:tcBorders>
            <w:vAlign w:val="center"/>
          </w:tcPr>
          <w:p w14:paraId="2412276F">
            <w:pPr>
              <w:jc w:val="center"/>
              <w:rPr>
                <w:sz w:val="18"/>
                <w:szCs w:val="18"/>
              </w:rPr>
            </w:pPr>
          </w:p>
          <w:p w14:paraId="38301A8E">
            <w:pPr>
              <w:jc w:val="center"/>
              <w:rPr>
                <w:sz w:val="18"/>
                <w:szCs w:val="18"/>
              </w:rPr>
            </w:pPr>
          </w:p>
          <w:p w14:paraId="2B3F0A25">
            <w:pPr>
              <w:jc w:val="center"/>
              <w:rPr>
                <w:sz w:val="18"/>
                <w:szCs w:val="18"/>
              </w:rPr>
            </w:pPr>
          </w:p>
          <w:p w14:paraId="3EAC648C">
            <w:pPr>
              <w:rPr>
                <w:sz w:val="18"/>
                <w:szCs w:val="18"/>
              </w:rPr>
            </w:pPr>
            <w:r>
              <w:rPr>
                <w:rFonts w:hAnsiTheme="minorEastAsia"/>
                <w:sz w:val="18"/>
                <w:szCs w:val="18"/>
              </w:rPr>
              <w:t>项目专业质量检查员：</w:t>
            </w:r>
          </w:p>
          <w:p w14:paraId="660AB958">
            <w:pPr>
              <w:jc w:val="right"/>
              <w:rPr>
                <w:sz w:val="18"/>
                <w:szCs w:val="18"/>
              </w:rPr>
            </w:pPr>
            <w:r>
              <w:rPr>
                <w:rFonts w:hAnsiTheme="minorEastAsia"/>
                <w:sz w:val="18"/>
                <w:szCs w:val="18"/>
              </w:rPr>
              <w:t>年</w:t>
            </w:r>
            <w:r>
              <w:rPr>
                <w:rFonts w:hint="eastAsia" w:hAnsiTheme="minorEastAsia"/>
                <w:sz w:val="18"/>
                <w:szCs w:val="18"/>
              </w:rPr>
              <w:t xml:space="preserve">  </w:t>
            </w:r>
            <w:r>
              <w:rPr>
                <w:rFonts w:hAnsiTheme="minorEastAsia"/>
                <w:sz w:val="18"/>
                <w:szCs w:val="18"/>
              </w:rPr>
              <w:t>月</w:t>
            </w:r>
            <w:r>
              <w:rPr>
                <w:rFonts w:hint="eastAsia" w:hAnsiTheme="minorEastAsia"/>
                <w:sz w:val="18"/>
                <w:szCs w:val="18"/>
              </w:rPr>
              <w:t xml:space="preserve">  </w:t>
            </w:r>
            <w:r>
              <w:rPr>
                <w:rFonts w:hAnsiTheme="minorEastAsia"/>
                <w:sz w:val="18"/>
                <w:szCs w:val="18"/>
              </w:rPr>
              <w:t>日</w:t>
            </w:r>
          </w:p>
        </w:tc>
      </w:tr>
      <w:tr w14:paraId="77EEC717">
        <w:tblPrEx>
          <w:tblCellMar>
            <w:top w:w="0" w:type="dxa"/>
            <w:left w:w="108" w:type="dxa"/>
            <w:bottom w:w="0" w:type="dxa"/>
            <w:right w:w="108" w:type="dxa"/>
          </w:tblCellMar>
        </w:tblPrEx>
        <w:trPr>
          <w:trHeight w:val="2679" w:hRule="exact"/>
          <w:jc w:val="center"/>
        </w:trPr>
        <w:tc>
          <w:tcPr>
            <w:tcW w:w="1019" w:type="dxa"/>
            <w:tcBorders>
              <w:top w:val="single" w:color="000000" w:sz="4" w:space="0"/>
              <w:left w:val="single" w:color="000000" w:sz="8" w:space="0"/>
              <w:bottom w:val="single" w:color="000000" w:sz="8" w:space="0"/>
              <w:right w:val="single" w:color="000000" w:sz="4" w:space="0"/>
            </w:tcBorders>
            <w:vAlign w:val="center"/>
          </w:tcPr>
          <w:p w14:paraId="01C2350F">
            <w:pPr>
              <w:jc w:val="center"/>
              <w:rPr>
                <w:sz w:val="18"/>
                <w:szCs w:val="18"/>
              </w:rPr>
            </w:pPr>
            <w:r>
              <w:rPr>
                <w:rFonts w:hAnsiTheme="minorEastAsia"/>
                <w:sz w:val="18"/>
                <w:szCs w:val="18"/>
              </w:rPr>
              <w:t>监理单位验收结论</w:t>
            </w:r>
          </w:p>
        </w:tc>
        <w:tc>
          <w:tcPr>
            <w:tcW w:w="8778" w:type="dxa"/>
            <w:gridSpan w:val="3"/>
            <w:tcBorders>
              <w:top w:val="single" w:color="000000" w:sz="4" w:space="0"/>
              <w:left w:val="single" w:color="000000" w:sz="4" w:space="0"/>
              <w:bottom w:val="single" w:color="000000" w:sz="8" w:space="0"/>
              <w:right w:val="single" w:color="000000" w:sz="8" w:space="0"/>
            </w:tcBorders>
            <w:vAlign w:val="center"/>
          </w:tcPr>
          <w:p w14:paraId="36B2CDF7">
            <w:pPr>
              <w:rPr>
                <w:rFonts w:hAnsiTheme="minorEastAsia"/>
                <w:sz w:val="18"/>
                <w:szCs w:val="18"/>
              </w:rPr>
            </w:pPr>
          </w:p>
          <w:p w14:paraId="68662799">
            <w:pPr>
              <w:rPr>
                <w:rFonts w:hAnsiTheme="minorEastAsia"/>
                <w:sz w:val="18"/>
                <w:szCs w:val="18"/>
              </w:rPr>
            </w:pPr>
          </w:p>
          <w:p w14:paraId="09C077DC">
            <w:pPr>
              <w:rPr>
                <w:rFonts w:hAnsiTheme="minorEastAsia"/>
                <w:sz w:val="18"/>
                <w:szCs w:val="18"/>
              </w:rPr>
            </w:pPr>
          </w:p>
          <w:p w14:paraId="37430BE3">
            <w:pPr>
              <w:rPr>
                <w:sz w:val="18"/>
                <w:szCs w:val="18"/>
              </w:rPr>
            </w:pPr>
            <w:r>
              <w:rPr>
                <w:rFonts w:hAnsiTheme="minorEastAsia"/>
                <w:sz w:val="18"/>
                <w:szCs w:val="18"/>
              </w:rPr>
              <w:t>专业监理工程师：</w:t>
            </w:r>
          </w:p>
          <w:p w14:paraId="526664F1">
            <w:pPr>
              <w:ind w:firstLine="3600" w:firstLineChars="2000"/>
              <w:rPr>
                <w:sz w:val="18"/>
                <w:szCs w:val="18"/>
              </w:rPr>
            </w:pPr>
            <w:r>
              <w:rPr>
                <w:rFonts w:hAnsiTheme="minorEastAsia"/>
                <w:sz w:val="18"/>
                <w:szCs w:val="18"/>
              </w:rPr>
              <w:t>年</w:t>
            </w:r>
            <w:r>
              <w:rPr>
                <w:rFonts w:hint="eastAsia" w:hAnsiTheme="minorEastAsia"/>
                <w:sz w:val="18"/>
                <w:szCs w:val="18"/>
              </w:rPr>
              <w:t xml:space="preserve">  </w:t>
            </w:r>
            <w:r>
              <w:rPr>
                <w:rFonts w:hAnsiTheme="minorEastAsia"/>
                <w:sz w:val="18"/>
                <w:szCs w:val="18"/>
              </w:rPr>
              <w:t>月</w:t>
            </w:r>
            <w:r>
              <w:rPr>
                <w:rFonts w:hint="eastAsia" w:hAnsiTheme="minorEastAsia"/>
                <w:sz w:val="18"/>
                <w:szCs w:val="18"/>
              </w:rPr>
              <w:t xml:space="preserve">  </w:t>
            </w:r>
            <w:r>
              <w:rPr>
                <w:rFonts w:hAnsiTheme="minorEastAsia"/>
                <w:sz w:val="18"/>
                <w:szCs w:val="18"/>
              </w:rPr>
              <w:t>日</w:t>
            </w:r>
          </w:p>
        </w:tc>
      </w:tr>
    </w:tbl>
    <w:p w14:paraId="3D33F45C">
      <w:pPr>
        <w:jc w:val="left"/>
        <w:rPr>
          <w:rFonts w:ascii="Times New Roman" w:cs="Times New Roman"/>
          <w:szCs w:val="21"/>
        </w:rPr>
      </w:pPr>
      <w:r>
        <w:rPr>
          <w:rFonts w:ascii="Times New Roman" w:cs="Times New Roman"/>
          <w:szCs w:val="21"/>
        </w:rPr>
        <w:br w:type="page"/>
      </w:r>
    </w:p>
    <w:p w14:paraId="752611F8">
      <w:pPr>
        <w:rPr>
          <w:rFonts w:ascii="Times New Roman" w:cs="Times New Roman"/>
          <w:szCs w:val="21"/>
        </w:rPr>
      </w:pPr>
    </w:p>
    <w:p w14:paraId="383DF13D">
      <w:pPr>
        <w:jc w:val="center"/>
        <w:rPr>
          <w:rFonts w:ascii="Times New Roman" w:cs="Times New Roman"/>
          <w:szCs w:val="21"/>
        </w:rPr>
      </w:pPr>
      <w:r>
        <w:rPr>
          <w:rFonts w:ascii="Times New Roman" w:cs="Times New Roman"/>
          <w:szCs w:val="21"/>
        </w:rPr>
        <w:t>表</w:t>
      </w:r>
      <w:r>
        <w:rPr>
          <w:rFonts w:hint="eastAsia" w:ascii="Times New Roman" w:hAnsi="Times New Roman" w:cs="Times New Roman"/>
          <w:szCs w:val="21"/>
        </w:rPr>
        <w:t>R</w:t>
      </w:r>
      <w:r>
        <w:rPr>
          <w:rFonts w:ascii="Times New Roman" w:hAnsi="Times New Roman" w:cs="Times New Roman"/>
          <w:szCs w:val="21"/>
        </w:rPr>
        <w:t>-0</w:t>
      </w:r>
      <w:r>
        <w:rPr>
          <w:rFonts w:hint="eastAsia" w:ascii="Times New Roman" w:hAnsi="Times New Roman" w:cs="Times New Roman"/>
          <w:szCs w:val="21"/>
        </w:rPr>
        <w:t>2拉索系统安装</w:t>
      </w:r>
      <w:r>
        <w:rPr>
          <w:rFonts w:ascii="Times New Roman" w:cs="Times New Roman"/>
          <w:szCs w:val="21"/>
        </w:rPr>
        <w:t>工程质量验收表</w:t>
      </w:r>
    </w:p>
    <w:p w14:paraId="078F9E54">
      <w:pPr>
        <w:pStyle w:val="10"/>
        <w:spacing w:before="110" w:line="221" w:lineRule="auto"/>
        <w:ind w:left="145"/>
      </w:pPr>
      <w:r>
        <w:rPr>
          <w:spacing w:val="-2"/>
        </w:rPr>
        <w:t>工程编号：</w:t>
      </w:r>
      <w:r>
        <w:rPr>
          <w:rFonts w:hint="eastAsia"/>
          <w:spacing w:val="-2"/>
        </w:rPr>
        <w:t xml:space="preserve">                                                        表号：</w:t>
      </w:r>
    </w:p>
    <w:tbl>
      <w:tblPr>
        <w:tblStyle w:val="29"/>
        <w:tblW w:w="9797" w:type="dxa"/>
        <w:jc w:val="center"/>
        <w:tblLayout w:type="fixed"/>
        <w:tblCellMar>
          <w:top w:w="0" w:type="dxa"/>
          <w:left w:w="108" w:type="dxa"/>
          <w:bottom w:w="0" w:type="dxa"/>
          <w:right w:w="108" w:type="dxa"/>
        </w:tblCellMar>
      </w:tblPr>
      <w:tblGrid>
        <w:gridCol w:w="603"/>
        <w:gridCol w:w="436"/>
        <w:gridCol w:w="855"/>
        <w:gridCol w:w="1437"/>
        <w:gridCol w:w="2718"/>
        <w:gridCol w:w="720"/>
        <w:gridCol w:w="476"/>
        <w:gridCol w:w="848"/>
        <w:gridCol w:w="638"/>
        <w:gridCol w:w="1066"/>
      </w:tblGrid>
      <w:tr w14:paraId="00844486">
        <w:tblPrEx>
          <w:tblCellMar>
            <w:top w:w="0" w:type="dxa"/>
            <w:left w:w="108" w:type="dxa"/>
            <w:bottom w:w="0" w:type="dxa"/>
            <w:right w:w="108" w:type="dxa"/>
          </w:tblCellMar>
        </w:tblPrEx>
        <w:trPr>
          <w:trHeight w:val="1150" w:hRule="exact"/>
          <w:jc w:val="center"/>
        </w:trPr>
        <w:tc>
          <w:tcPr>
            <w:tcW w:w="1894" w:type="dxa"/>
            <w:gridSpan w:val="3"/>
            <w:tcBorders>
              <w:top w:val="single" w:color="000000" w:sz="8" w:space="0"/>
              <w:left w:val="single" w:color="000000" w:sz="8" w:space="0"/>
              <w:bottom w:val="single" w:color="000000" w:sz="4" w:space="0"/>
              <w:right w:val="single" w:color="000000" w:sz="4" w:space="0"/>
            </w:tcBorders>
            <w:vAlign w:val="center"/>
          </w:tcPr>
          <w:p w14:paraId="0C3C3239">
            <w:pPr>
              <w:jc w:val="center"/>
              <w:rPr>
                <w:sz w:val="18"/>
                <w:szCs w:val="18"/>
              </w:rPr>
            </w:pPr>
            <w:r>
              <w:rPr>
                <w:rFonts w:hAnsiTheme="minorEastAsia"/>
                <w:sz w:val="18"/>
                <w:szCs w:val="18"/>
              </w:rPr>
              <w:t>单位（子单位）工程名称</w:t>
            </w:r>
          </w:p>
        </w:tc>
        <w:tc>
          <w:tcPr>
            <w:tcW w:w="4875" w:type="dxa"/>
            <w:gridSpan w:val="3"/>
            <w:tcBorders>
              <w:top w:val="single" w:color="000000" w:sz="8" w:space="0"/>
              <w:left w:val="single" w:color="000000" w:sz="4" w:space="0"/>
              <w:bottom w:val="single" w:color="000000" w:sz="4" w:space="0"/>
              <w:right w:val="single" w:color="000000" w:sz="4" w:space="0"/>
            </w:tcBorders>
            <w:vAlign w:val="center"/>
          </w:tcPr>
          <w:p w14:paraId="3DF13AED">
            <w:pPr>
              <w:jc w:val="center"/>
              <w:rPr>
                <w:sz w:val="18"/>
                <w:szCs w:val="18"/>
              </w:rPr>
            </w:pPr>
          </w:p>
        </w:tc>
        <w:tc>
          <w:tcPr>
            <w:tcW w:w="1324" w:type="dxa"/>
            <w:gridSpan w:val="2"/>
            <w:tcBorders>
              <w:top w:val="single" w:color="000000" w:sz="8" w:space="0"/>
              <w:left w:val="single" w:color="000000" w:sz="4" w:space="0"/>
              <w:bottom w:val="single" w:color="000000" w:sz="4" w:space="0"/>
              <w:right w:val="single" w:color="000000" w:sz="4" w:space="0"/>
            </w:tcBorders>
            <w:vAlign w:val="center"/>
          </w:tcPr>
          <w:p w14:paraId="3130E882">
            <w:pPr>
              <w:jc w:val="center"/>
              <w:rPr>
                <w:sz w:val="18"/>
                <w:szCs w:val="18"/>
              </w:rPr>
            </w:pPr>
            <w:r>
              <w:rPr>
                <w:rFonts w:hAnsiTheme="minorEastAsia"/>
                <w:sz w:val="18"/>
                <w:szCs w:val="18"/>
              </w:rPr>
              <w:t>分部（子分部）工程名称</w:t>
            </w:r>
          </w:p>
        </w:tc>
        <w:tc>
          <w:tcPr>
            <w:tcW w:w="1704" w:type="dxa"/>
            <w:gridSpan w:val="2"/>
            <w:tcBorders>
              <w:top w:val="single" w:color="000000" w:sz="8" w:space="0"/>
              <w:left w:val="single" w:color="000000" w:sz="4" w:space="0"/>
              <w:bottom w:val="single" w:color="000000" w:sz="4" w:space="0"/>
              <w:right w:val="single" w:color="000000" w:sz="8" w:space="0"/>
            </w:tcBorders>
            <w:vAlign w:val="center"/>
          </w:tcPr>
          <w:p w14:paraId="17F2286B">
            <w:pPr>
              <w:jc w:val="center"/>
              <w:rPr>
                <w:sz w:val="18"/>
                <w:szCs w:val="18"/>
              </w:rPr>
            </w:pPr>
          </w:p>
        </w:tc>
      </w:tr>
      <w:tr w14:paraId="164A8730">
        <w:tblPrEx>
          <w:tblCellMar>
            <w:top w:w="0" w:type="dxa"/>
            <w:left w:w="108" w:type="dxa"/>
            <w:bottom w:w="0" w:type="dxa"/>
            <w:right w:w="108" w:type="dxa"/>
          </w:tblCellMar>
        </w:tblPrEx>
        <w:trPr>
          <w:trHeight w:val="558"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550DC81D">
            <w:pPr>
              <w:jc w:val="center"/>
              <w:rPr>
                <w:sz w:val="18"/>
                <w:szCs w:val="18"/>
              </w:rPr>
            </w:pPr>
            <w:r>
              <w:rPr>
                <w:rFonts w:hAnsiTheme="minorEastAsia"/>
                <w:sz w:val="18"/>
                <w:szCs w:val="18"/>
              </w:rPr>
              <w:t>分项工程名称</w:t>
            </w:r>
          </w:p>
        </w:tc>
        <w:tc>
          <w:tcPr>
            <w:tcW w:w="4875" w:type="dxa"/>
            <w:gridSpan w:val="3"/>
            <w:tcBorders>
              <w:top w:val="single" w:color="000000" w:sz="4" w:space="0"/>
              <w:left w:val="single" w:color="000000" w:sz="4" w:space="0"/>
              <w:bottom w:val="single" w:color="000000" w:sz="4" w:space="0"/>
              <w:right w:val="single" w:color="000000" w:sz="4" w:space="0"/>
            </w:tcBorders>
            <w:vAlign w:val="center"/>
          </w:tcPr>
          <w:p w14:paraId="3D304451">
            <w:pPr>
              <w:jc w:val="center"/>
              <w:rPr>
                <w:sz w:val="18"/>
                <w:szCs w:val="18"/>
              </w:rPr>
            </w:pPr>
          </w:p>
        </w:tc>
        <w:tc>
          <w:tcPr>
            <w:tcW w:w="1324" w:type="dxa"/>
            <w:gridSpan w:val="2"/>
            <w:tcBorders>
              <w:top w:val="single" w:color="000000" w:sz="4" w:space="0"/>
              <w:left w:val="single" w:color="000000" w:sz="4" w:space="0"/>
              <w:bottom w:val="single" w:color="000000" w:sz="4" w:space="0"/>
              <w:right w:val="single" w:color="000000" w:sz="4" w:space="0"/>
            </w:tcBorders>
            <w:vAlign w:val="center"/>
          </w:tcPr>
          <w:p w14:paraId="50752FA0">
            <w:pPr>
              <w:jc w:val="center"/>
              <w:rPr>
                <w:sz w:val="18"/>
                <w:szCs w:val="18"/>
              </w:rPr>
            </w:pPr>
            <w:r>
              <w:rPr>
                <w:rFonts w:hAnsiTheme="minorEastAsia"/>
                <w:sz w:val="18"/>
                <w:szCs w:val="18"/>
              </w:rPr>
              <w:t>验收部位</w:t>
            </w:r>
          </w:p>
        </w:tc>
        <w:tc>
          <w:tcPr>
            <w:tcW w:w="1704" w:type="dxa"/>
            <w:gridSpan w:val="2"/>
            <w:tcBorders>
              <w:top w:val="single" w:color="000000" w:sz="4" w:space="0"/>
              <w:left w:val="single" w:color="000000" w:sz="4" w:space="0"/>
              <w:bottom w:val="single" w:color="000000" w:sz="4" w:space="0"/>
              <w:right w:val="single" w:color="000000" w:sz="8" w:space="0"/>
            </w:tcBorders>
            <w:vAlign w:val="center"/>
          </w:tcPr>
          <w:p w14:paraId="0A6801FF">
            <w:pPr>
              <w:jc w:val="center"/>
              <w:rPr>
                <w:sz w:val="18"/>
                <w:szCs w:val="18"/>
              </w:rPr>
            </w:pPr>
          </w:p>
        </w:tc>
      </w:tr>
      <w:tr w14:paraId="75BB8D62">
        <w:tblPrEx>
          <w:tblCellMar>
            <w:top w:w="0" w:type="dxa"/>
            <w:left w:w="108" w:type="dxa"/>
            <w:bottom w:w="0" w:type="dxa"/>
            <w:right w:w="108" w:type="dxa"/>
          </w:tblCellMar>
        </w:tblPrEx>
        <w:trPr>
          <w:trHeight w:val="54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41285F88">
            <w:pPr>
              <w:jc w:val="center"/>
              <w:rPr>
                <w:sz w:val="18"/>
                <w:szCs w:val="18"/>
              </w:rPr>
            </w:pPr>
            <w:r>
              <w:rPr>
                <w:rFonts w:hAnsiTheme="minorEastAsia"/>
                <w:sz w:val="18"/>
                <w:szCs w:val="18"/>
              </w:rPr>
              <w:t>总承包单位</w:t>
            </w:r>
          </w:p>
        </w:tc>
        <w:tc>
          <w:tcPr>
            <w:tcW w:w="5351" w:type="dxa"/>
            <w:gridSpan w:val="4"/>
            <w:tcBorders>
              <w:top w:val="single" w:color="000000" w:sz="4" w:space="0"/>
              <w:left w:val="single" w:color="000000" w:sz="4" w:space="0"/>
              <w:bottom w:val="single" w:color="000000" w:sz="4" w:space="0"/>
              <w:right w:val="single" w:color="000000" w:sz="4" w:space="0"/>
            </w:tcBorders>
            <w:vAlign w:val="center"/>
          </w:tcPr>
          <w:p w14:paraId="2E0B81B8">
            <w:pPr>
              <w:jc w:val="center"/>
              <w:rPr>
                <w:sz w:val="18"/>
                <w:szCs w:val="18"/>
              </w:rPr>
            </w:pPr>
          </w:p>
        </w:tc>
        <w:tc>
          <w:tcPr>
            <w:tcW w:w="1486" w:type="dxa"/>
            <w:gridSpan w:val="2"/>
            <w:tcBorders>
              <w:top w:val="single" w:color="000000" w:sz="4" w:space="0"/>
              <w:left w:val="single" w:color="000000" w:sz="4" w:space="0"/>
              <w:bottom w:val="single" w:color="000000" w:sz="4" w:space="0"/>
              <w:right w:val="single" w:color="000000" w:sz="4" w:space="0"/>
            </w:tcBorders>
            <w:vAlign w:val="center"/>
          </w:tcPr>
          <w:p w14:paraId="70734064">
            <w:pPr>
              <w:jc w:val="center"/>
              <w:rPr>
                <w:sz w:val="18"/>
                <w:szCs w:val="18"/>
              </w:rPr>
            </w:pPr>
            <w:r>
              <w:rPr>
                <w:rFonts w:hAnsiTheme="minorEastAsia"/>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173A4A70">
            <w:pPr>
              <w:jc w:val="center"/>
              <w:rPr>
                <w:sz w:val="18"/>
                <w:szCs w:val="18"/>
              </w:rPr>
            </w:pPr>
          </w:p>
        </w:tc>
      </w:tr>
      <w:tr w14:paraId="35364DEA">
        <w:tblPrEx>
          <w:tblCellMar>
            <w:top w:w="0" w:type="dxa"/>
            <w:left w:w="108" w:type="dxa"/>
            <w:bottom w:w="0" w:type="dxa"/>
            <w:right w:w="108" w:type="dxa"/>
          </w:tblCellMar>
        </w:tblPrEx>
        <w:trPr>
          <w:trHeight w:val="54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5652BEE2">
            <w:pPr>
              <w:jc w:val="center"/>
              <w:rPr>
                <w:sz w:val="18"/>
                <w:szCs w:val="18"/>
              </w:rPr>
            </w:pPr>
            <w:r>
              <w:rPr>
                <w:rFonts w:hAnsiTheme="minorEastAsia"/>
                <w:sz w:val="18"/>
                <w:szCs w:val="18"/>
              </w:rPr>
              <w:t>施工单位</w:t>
            </w:r>
          </w:p>
        </w:tc>
        <w:tc>
          <w:tcPr>
            <w:tcW w:w="5351" w:type="dxa"/>
            <w:gridSpan w:val="4"/>
            <w:tcBorders>
              <w:top w:val="single" w:color="000000" w:sz="4" w:space="0"/>
              <w:left w:val="single" w:color="000000" w:sz="4" w:space="0"/>
              <w:bottom w:val="single" w:color="000000" w:sz="4" w:space="0"/>
              <w:right w:val="single" w:color="000000" w:sz="4" w:space="0"/>
            </w:tcBorders>
            <w:vAlign w:val="center"/>
          </w:tcPr>
          <w:p w14:paraId="36D3B9C4">
            <w:pPr>
              <w:jc w:val="center"/>
              <w:rPr>
                <w:sz w:val="18"/>
                <w:szCs w:val="18"/>
              </w:rPr>
            </w:pPr>
          </w:p>
        </w:tc>
        <w:tc>
          <w:tcPr>
            <w:tcW w:w="1486" w:type="dxa"/>
            <w:gridSpan w:val="2"/>
            <w:tcBorders>
              <w:top w:val="single" w:color="000000" w:sz="4" w:space="0"/>
              <w:left w:val="single" w:color="000000" w:sz="4" w:space="0"/>
              <w:bottom w:val="single" w:color="000000" w:sz="4" w:space="0"/>
              <w:right w:val="single" w:color="000000" w:sz="4" w:space="0"/>
            </w:tcBorders>
            <w:vAlign w:val="center"/>
          </w:tcPr>
          <w:p w14:paraId="5A27BAF2">
            <w:pPr>
              <w:jc w:val="center"/>
              <w:rPr>
                <w:sz w:val="18"/>
                <w:szCs w:val="18"/>
              </w:rPr>
            </w:pPr>
            <w:r>
              <w:rPr>
                <w:rFonts w:hAnsiTheme="minorEastAsia"/>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364C996A">
            <w:pPr>
              <w:jc w:val="center"/>
              <w:rPr>
                <w:sz w:val="18"/>
                <w:szCs w:val="18"/>
              </w:rPr>
            </w:pPr>
          </w:p>
        </w:tc>
      </w:tr>
      <w:tr w14:paraId="252CDDA1">
        <w:tblPrEx>
          <w:tblCellMar>
            <w:top w:w="0" w:type="dxa"/>
            <w:left w:w="108" w:type="dxa"/>
            <w:bottom w:w="0" w:type="dxa"/>
            <w:right w:w="108" w:type="dxa"/>
          </w:tblCellMar>
        </w:tblPrEx>
        <w:trPr>
          <w:trHeight w:val="73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74E052E1">
            <w:pPr>
              <w:jc w:val="center"/>
              <w:rPr>
                <w:sz w:val="18"/>
                <w:szCs w:val="18"/>
              </w:rPr>
            </w:pPr>
            <w:r>
              <w:rPr>
                <w:rFonts w:hAnsiTheme="minorEastAsia"/>
                <w:sz w:val="18"/>
                <w:szCs w:val="18"/>
              </w:rPr>
              <w:t>分包单位</w:t>
            </w:r>
          </w:p>
        </w:tc>
        <w:tc>
          <w:tcPr>
            <w:tcW w:w="5351" w:type="dxa"/>
            <w:gridSpan w:val="4"/>
            <w:tcBorders>
              <w:top w:val="single" w:color="000000" w:sz="4" w:space="0"/>
              <w:left w:val="single" w:color="000000" w:sz="4" w:space="0"/>
              <w:bottom w:val="single" w:color="000000" w:sz="4" w:space="0"/>
              <w:right w:val="single" w:color="000000" w:sz="4" w:space="0"/>
            </w:tcBorders>
            <w:vAlign w:val="center"/>
          </w:tcPr>
          <w:p w14:paraId="3D20E910">
            <w:pPr>
              <w:jc w:val="center"/>
              <w:rPr>
                <w:sz w:val="18"/>
                <w:szCs w:val="18"/>
              </w:rPr>
            </w:pPr>
          </w:p>
        </w:tc>
        <w:tc>
          <w:tcPr>
            <w:tcW w:w="1486" w:type="dxa"/>
            <w:gridSpan w:val="2"/>
            <w:tcBorders>
              <w:top w:val="single" w:color="000000" w:sz="4" w:space="0"/>
              <w:left w:val="single" w:color="000000" w:sz="4" w:space="0"/>
              <w:bottom w:val="single" w:color="000000" w:sz="4" w:space="0"/>
              <w:right w:val="single" w:color="000000" w:sz="4" w:space="0"/>
            </w:tcBorders>
            <w:vAlign w:val="center"/>
          </w:tcPr>
          <w:p w14:paraId="23BA391D">
            <w:pPr>
              <w:jc w:val="center"/>
              <w:rPr>
                <w:rFonts w:hAnsiTheme="minorEastAsia"/>
                <w:sz w:val="18"/>
                <w:szCs w:val="18"/>
              </w:rPr>
            </w:pPr>
            <w:r>
              <w:rPr>
                <w:rFonts w:hAnsiTheme="minorEastAsia"/>
                <w:sz w:val="18"/>
                <w:szCs w:val="18"/>
              </w:rPr>
              <w:t>分包项目</w:t>
            </w:r>
          </w:p>
          <w:p w14:paraId="7229FFD6">
            <w:pPr>
              <w:jc w:val="center"/>
              <w:rPr>
                <w:sz w:val="18"/>
                <w:szCs w:val="18"/>
              </w:rPr>
            </w:pPr>
            <w:r>
              <w:rPr>
                <w:rFonts w:hAnsiTheme="minorEastAsia"/>
                <w:sz w:val="18"/>
                <w:szCs w:val="18"/>
              </w:rPr>
              <w:t>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7DEFAB4A">
            <w:pPr>
              <w:jc w:val="center"/>
              <w:rPr>
                <w:sz w:val="18"/>
                <w:szCs w:val="18"/>
              </w:rPr>
            </w:pPr>
          </w:p>
        </w:tc>
      </w:tr>
      <w:tr w14:paraId="35F31032">
        <w:tblPrEx>
          <w:tblCellMar>
            <w:top w:w="0" w:type="dxa"/>
            <w:left w:w="108" w:type="dxa"/>
            <w:bottom w:w="0" w:type="dxa"/>
            <w:right w:w="108" w:type="dxa"/>
          </w:tblCellMar>
        </w:tblPrEx>
        <w:trPr>
          <w:trHeight w:val="67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75F1841B">
            <w:pPr>
              <w:jc w:val="center"/>
              <w:rPr>
                <w:sz w:val="18"/>
                <w:szCs w:val="18"/>
              </w:rPr>
            </w:pPr>
            <w:r>
              <w:rPr>
                <w:rFonts w:hAnsiTheme="minorEastAsia"/>
                <w:sz w:val="18"/>
                <w:szCs w:val="18"/>
              </w:rPr>
              <w:t>施工执行标准名称及编号</w:t>
            </w:r>
          </w:p>
        </w:tc>
        <w:tc>
          <w:tcPr>
            <w:tcW w:w="5351" w:type="dxa"/>
            <w:gridSpan w:val="4"/>
            <w:tcBorders>
              <w:top w:val="single" w:color="000000" w:sz="4" w:space="0"/>
              <w:left w:val="single" w:color="000000" w:sz="4" w:space="0"/>
              <w:bottom w:val="single" w:color="000000" w:sz="4" w:space="0"/>
              <w:right w:val="single" w:color="000000" w:sz="4" w:space="0"/>
            </w:tcBorders>
            <w:vAlign w:val="center"/>
          </w:tcPr>
          <w:p w14:paraId="6960B3EF">
            <w:pPr>
              <w:jc w:val="center"/>
              <w:rPr>
                <w:sz w:val="18"/>
                <w:szCs w:val="18"/>
              </w:rPr>
            </w:pPr>
          </w:p>
        </w:tc>
        <w:tc>
          <w:tcPr>
            <w:tcW w:w="1486" w:type="dxa"/>
            <w:gridSpan w:val="2"/>
            <w:tcBorders>
              <w:top w:val="single" w:color="000000" w:sz="4" w:space="0"/>
              <w:left w:val="single" w:color="000000" w:sz="4" w:space="0"/>
              <w:bottom w:val="single" w:color="000000" w:sz="4" w:space="0"/>
              <w:right w:val="single" w:color="000000" w:sz="4" w:space="0"/>
            </w:tcBorders>
            <w:vAlign w:val="center"/>
          </w:tcPr>
          <w:p w14:paraId="54313062">
            <w:pPr>
              <w:jc w:val="center"/>
              <w:rPr>
                <w:sz w:val="18"/>
                <w:szCs w:val="18"/>
              </w:rPr>
            </w:pPr>
            <w:r>
              <w:rPr>
                <w:rFonts w:hAnsiTheme="minorEastAsia"/>
                <w:sz w:val="18"/>
                <w:szCs w:val="18"/>
              </w:rPr>
              <w:t>专业工长（施工员）</w:t>
            </w:r>
          </w:p>
        </w:tc>
        <w:tc>
          <w:tcPr>
            <w:tcW w:w="1066" w:type="dxa"/>
            <w:tcBorders>
              <w:top w:val="single" w:color="000000" w:sz="4" w:space="0"/>
              <w:left w:val="single" w:color="000000" w:sz="4" w:space="0"/>
              <w:bottom w:val="single" w:color="000000" w:sz="4" w:space="0"/>
              <w:right w:val="single" w:color="000000" w:sz="8" w:space="0"/>
            </w:tcBorders>
            <w:vAlign w:val="center"/>
          </w:tcPr>
          <w:p w14:paraId="5A630807">
            <w:pPr>
              <w:jc w:val="center"/>
              <w:rPr>
                <w:sz w:val="18"/>
                <w:szCs w:val="18"/>
              </w:rPr>
            </w:pPr>
          </w:p>
        </w:tc>
      </w:tr>
      <w:tr w14:paraId="4367DEE8">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453E169B">
            <w:pPr>
              <w:jc w:val="center"/>
              <w:rPr>
                <w:sz w:val="18"/>
                <w:szCs w:val="18"/>
              </w:rPr>
            </w:pPr>
            <w:r>
              <w:rPr>
                <w:rFonts w:hAnsiTheme="minorEastAsia"/>
                <w:sz w:val="18"/>
                <w:szCs w:val="18"/>
              </w:rPr>
              <w:t>类别</w:t>
            </w:r>
          </w:p>
        </w:tc>
        <w:tc>
          <w:tcPr>
            <w:tcW w:w="436" w:type="dxa"/>
            <w:tcBorders>
              <w:top w:val="single" w:color="000000" w:sz="4" w:space="0"/>
              <w:left w:val="single" w:color="000000" w:sz="4" w:space="0"/>
              <w:bottom w:val="single" w:color="000000" w:sz="4" w:space="0"/>
              <w:right w:val="single" w:color="000000" w:sz="4" w:space="0"/>
            </w:tcBorders>
            <w:vAlign w:val="center"/>
          </w:tcPr>
          <w:p w14:paraId="17C85576">
            <w:pPr>
              <w:jc w:val="center"/>
              <w:rPr>
                <w:sz w:val="18"/>
                <w:szCs w:val="18"/>
              </w:rPr>
            </w:pPr>
            <w:r>
              <w:rPr>
                <w:rFonts w:hAnsiTheme="minorEastAsia"/>
                <w:sz w:val="18"/>
                <w:szCs w:val="18"/>
              </w:rPr>
              <w:t>序号</w:t>
            </w:r>
          </w:p>
        </w:tc>
        <w:tc>
          <w:tcPr>
            <w:tcW w:w="2292" w:type="dxa"/>
            <w:gridSpan w:val="2"/>
            <w:tcBorders>
              <w:top w:val="single" w:color="000000" w:sz="4" w:space="0"/>
              <w:left w:val="single" w:color="000000" w:sz="4" w:space="0"/>
              <w:bottom w:val="single" w:color="000000" w:sz="4" w:space="0"/>
              <w:right w:val="single" w:color="000000" w:sz="4" w:space="0"/>
            </w:tcBorders>
            <w:vAlign w:val="center"/>
          </w:tcPr>
          <w:p w14:paraId="74961E96">
            <w:pPr>
              <w:jc w:val="center"/>
              <w:rPr>
                <w:sz w:val="18"/>
                <w:szCs w:val="18"/>
              </w:rPr>
            </w:pPr>
            <w:r>
              <w:rPr>
                <w:rFonts w:hAnsiTheme="minorEastAsia"/>
                <w:sz w:val="18"/>
                <w:szCs w:val="18"/>
              </w:rPr>
              <w:t>检验项目</w:t>
            </w:r>
          </w:p>
        </w:tc>
        <w:tc>
          <w:tcPr>
            <w:tcW w:w="2718" w:type="dxa"/>
            <w:tcBorders>
              <w:top w:val="single" w:color="000000" w:sz="4" w:space="0"/>
              <w:left w:val="single" w:color="000000" w:sz="4" w:space="0"/>
              <w:bottom w:val="single" w:color="000000" w:sz="4" w:space="0"/>
              <w:right w:val="single" w:color="000000" w:sz="4" w:space="0"/>
            </w:tcBorders>
            <w:vAlign w:val="center"/>
          </w:tcPr>
          <w:p w14:paraId="736E894D">
            <w:pPr>
              <w:jc w:val="center"/>
              <w:rPr>
                <w:sz w:val="18"/>
                <w:szCs w:val="18"/>
              </w:rPr>
            </w:pPr>
            <w:r>
              <w:rPr>
                <w:rFonts w:hAnsiTheme="minorEastAsia"/>
                <w:sz w:val="18"/>
                <w:szCs w:val="18"/>
              </w:rPr>
              <w:t>质量标准</w:t>
            </w:r>
          </w:p>
        </w:tc>
        <w:tc>
          <w:tcPr>
            <w:tcW w:w="720" w:type="dxa"/>
            <w:tcBorders>
              <w:top w:val="single" w:color="000000" w:sz="4" w:space="0"/>
              <w:left w:val="single" w:color="000000" w:sz="4" w:space="0"/>
              <w:bottom w:val="single" w:color="000000" w:sz="4" w:space="0"/>
              <w:right w:val="single" w:color="000000" w:sz="4" w:space="0"/>
            </w:tcBorders>
            <w:vAlign w:val="center"/>
          </w:tcPr>
          <w:p w14:paraId="5B74A00E">
            <w:pPr>
              <w:jc w:val="center"/>
              <w:rPr>
                <w:sz w:val="18"/>
                <w:szCs w:val="18"/>
              </w:rPr>
            </w:pPr>
            <w:r>
              <w:rPr>
                <w:rFonts w:hAnsiTheme="minorEastAsia"/>
                <w:sz w:val="18"/>
                <w:szCs w:val="18"/>
              </w:rPr>
              <w:t>单位</w:t>
            </w:r>
          </w:p>
        </w:tc>
        <w:tc>
          <w:tcPr>
            <w:tcW w:w="1324" w:type="dxa"/>
            <w:gridSpan w:val="2"/>
            <w:tcBorders>
              <w:top w:val="single" w:color="000000" w:sz="4" w:space="0"/>
              <w:left w:val="single" w:color="000000" w:sz="4" w:space="0"/>
              <w:bottom w:val="single" w:color="000000" w:sz="4" w:space="0"/>
              <w:right w:val="single" w:color="000000" w:sz="4" w:space="0"/>
            </w:tcBorders>
            <w:vAlign w:val="center"/>
          </w:tcPr>
          <w:p w14:paraId="1335A890">
            <w:pPr>
              <w:jc w:val="center"/>
              <w:rPr>
                <w:sz w:val="18"/>
                <w:szCs w:val="18"/>
              </w:rPr>
            </w:pPr>
            <w:r>
              <w:rPr>
                <w:rFonts w:hAnsiTheme="minorEastAsia"/>
                <w:sz w:val="18"/>
                <w:szCs w:val="18"/>
              </w:rPr>
              <w:t>施工单位自检记录</w:t>
            </w:r>
          </w:p>
        </w:tc>
        <w:tc>
          <w:tcPr>
            <w:tcW w:w="1704" w:type="dxa"/>
            <w:gridSpan w:val="2"/>
            <w:tcBorders>
              <w:top w:val="single" w:color="000000" w:sz="4" w:space="0"/>
              <w:left w:val="single" w:color="000000" w:sz="4" w:space="0"/>
              <w:bottom w:val="single" w:color="000000" w:sz="4" w:space="0"/>
              <w:right w:val="single" w:color="000000" w:sz="8" w:space="0"/>
            </w:tcBorders>
            <w:vAlign w:val="center"/>
          </w:tcPr>
          <w:p w14:paraId="6C893097">
            <w:pPr>
              <w:jc w:val="center"/>
              <w:rPr>
                <w:sz w:val="18"/>
                <w:szCs w:val="18"/>
              </w:rPr>
            </w:pPr>
            <w:r>
              <w:rPr>
                <w:rFonts w:hAnsiTheme="minorEastAsia"/>
                <w:sz w:val="18"/>
                <w:szCs w:val="18"/>
              </w:rPr>
              <w:t>检查结果</w:t>
            </w:r>
          </w:p>
        </w:tc>
      </w:tr>
      <w:tr w14:paraId="37A1627F">
        <w:tblPrEx>
          <w:tblCellMar>
            <w:top w:w="0" w:type="dxa"/>
            <w:left w:w="108" w:type="dxa"/>
            <w:bottom w:w="0" w:type="dxa"/>
            <w:right w:w="108" w:type="dxa"/>
          </w:tblCellMar>
        </w:tblPrEx>
        <w:trPr>
          <w:trHeight w:val="2834" w:hRule="exact"/>
          <w:jc w:val="center"/>
        </w:trPr>
        <w:tc>
          <w:tcPr>
            <w:tcW w:w="603" w:type="dxa"/>
            <w:vMerge w:val="restart"/>
            <w:tcBorders>
              <w:top w:val="single" w:color="000000" w:sz="4" w:space="0"/>
              <w:left w:val="single" w:color="000000" w:sz="8" w:space="0"/>
              <w:right w:val="single" w:color="000000" w:sz="4" w:space="0"/>
            </w:tcBorders>
            <w:vAlign w:val="center"/>
          </w:tcPr>
          <w:p w14:paraId="06E71158">
            <w:pPr>
              <w:jc w:val="center"/>
              <w:rPr>
                <w:sz w:val="18"/>
                <w:szCs w:val="18"/>
              </w:rPr>
            </w:pPr>
            <w:r>
              <w:rPr>
                <w:rFonts w:hAnsiTheme="minorEastAsia"/>
                <w:sz w:val="18"/>
                <w:szCs w:val="18"/>
              </w:rPr>
              <w:t>主</w:t>
            </w:r>
          </w:p>
          <w:p w14:paraId="4D2ED663">
            <w:pPr>
              <w:jc w:val="center"/>
              <w:rPr>
                <w:sz w:val="18"/>
                <w:szCs w:val="18"/>
              </w:rPr>
            </w:pPr>
            <w:r>
              <w:rPr>
                <w:rFonts w:hAnsiTheme="minorEastAsia"/>
                <w:sz w:val="18"/>
                <w:szCs w:val="18"/>
              </w:rPr>
              <w:t>控</w:t>
            </w:r>
          </w:p>
          <w:p w14:paraId="2D196CA5">
            <w:pPr>
              <w:jc w:val="center"/>
              <w:rPr>
                <w:sz w:val="18"/>
                <w:szCs w:val="18"/>
              </w:rPr>
            </w:pPr>
            <w:r>
              <w:rPr>
                <w:rFonts w:hAnsiTheme="minorEastAsia"/>
                <w:sz w:val="18"/>
                <w:szCs w:val="18"/>
              </w:rPr>
              <w:t>项</w:t>
            </w:r>
          </w:p>
          <w:p w14:paraId="16F9A25B">
            <w:pPr>
              <w:jc w:val="center"/>
              <w:rPr>
                <w:sz w:val="18"/>
                <w:szCs w:val="18"/>
              </w:rPr>
            </w:pPr>
            <w:r>
              <w:rPr>
                <w:rFonts w:hAnsiTheme="minorEastAsia"/>
                <w:sz w:val="18"/>
                <w:szCs w:val="18"/>
              </w:rPr>
              <w:t>目</w:t>
            </w:r>
          </w:p>
        </w:tc>
        <w:tc>
          <w:tcPr>
            <w:tcW w:w="436" w:type="dxa"/>
            <w:tcBorders>
              <w:top w:val="single" w:color="000000" w:sz="4" w:space="0"/>
              <w:left w:val="single" w:color="000000" w:sz="4" w:space="0"/>
              <w:bottom w:val="single" w:color="000000" w:sz="8" w:space="0"/>
              <w:right w:val="single" w:color="000000" w:sz="4" w:space="0"/>
            </w:tcBorders>
            <w:vAlign w:val="center"/>
          </w:tcPr>
          <w:p w14:paraId="00EE28FA">
            <w:pPr>
              <w:jc w:val="center"/>
              <w:rPr>
                <w:sz w:val="18"/>
                <w:szCs w:val="18"/>
              </w:rPr>
            </w:pPr>
            <w:r>
              <w:rPr>
                <w:sz w:val="18"/>
                <w:szCs w:val="18"/>
              </w:rPr>
              <w:t>1</w:t>
            </w:r>
          </w:p>
        </w:tc>
        <w:tc>
          <w:tcPr>
            <w:tcW w:w="2292" w:type="dxa"/>
            <w:gridSpan w:val="2"/>
            <w:tcBorders>
              <w:top w:val="single" w:color="000000" w:sz="4" w:space="0"/>
              <w:left w:val="single" w:color="000000" w:sz="4" w:space="0"/>
              <w:bottom w:val="single" w:color="000000" w:sz="8" w:space="0"/>
              <w:right w:val="single" w:color="000000" w:sz="4" w:space="0"/>
            </w:tcBorders>
            <w:vAlign w:val="center"/>
          </w:tcPr>
          <w:p w14:paraId="7BCCEB38">
            <w:pPr>
              <w:jc w:val="center"/>
              <w:rPr>
                <w:sz w:val="18"/>
                <w:szCs w:val="18"/>
              </w:rPr>
            </w:pPr>
            <w:r>
              <w:rPr>
                <w:rFonts w:hint="eastAsia"/>
                <w:sz w:val="18"/>
                <w:szCs w:val="18"/>
              </w:rPr>
              <w:t>成品进场</w:t>
            </w:r>
          </w:p>
        </w:tc>
        <w:tc>
          <w:tcPr>
            <w:tcW w:w="2718" w:type="dxa"/>
            <w:tcBorders>
              <w:top w:val="single" w:color="000000" w:sz="4" w:space="0"/>
              <w:left w:val="single" w:color="000000" w:sz="4" w:space="0"/>
              <w:bottom w:val="single" w:color="000000" w:sz="8" w:space="0"/>
              <w:right w:val="single" w:color="000000" w:sz="4" w:space="0"/>
            </w:tcBorders>
            <w:vAlign w:val="center"/>
          </w:tcPr>
          <w:p w14:paraId="1BC0D574">
            <w:pPr>
              <w:jc w:val="center"/>
              <w:rPr>
                <w:sz w:val="18"/>
                <w:szCs w:val="18"/>
              </w:rPr>
            </w:pPr>
            <w:r>
              <w:rPr>
                <w:rFonts w:hint="eastAsia"/>
                <w:sz w:val="18"/>
                <w:szCs w:val="18"/>
              </w:rPr>
              <w:t>拉索、拉杆、锚具的材料、规格、性能应符合国家现行标准的规定并满足设计要求。拉索、拉杆、锚具进场时应按国家现行标准的规定抽取试件且应进行屈服强度、抗拉强度、伸长率、低温冲击和尺寸偏差检验，检验结果应符合国家现行标准的规定。</w:t>
            </w:r>
          </w:p>
        </w:tc>
        <w:tc>
          <w:tcPr>
            <w:tcW w:w="720" w:type="dxa"/>
            <w:tcBorders>
              <w:top w:val="single" w:color="000000" w:sz="4" w:space="0"/>
              <w:left w:val="single" w:color="000000" w:sz="4" w:space="0"/>
              <w:bottom w:val="single" w:color="000000" w:sz="8" w:space="0"/>
              <w:right w:val="single" w:color="000000" w:sz="4" w:space="0"/>
            </w:tcBorders>
            <w:vAlign w:val="center"/>
          </w:tcPr>
          <w:p w14:paraId="76F27C4A">
            <w:pPr>
              <w:jc w:val="center"/>
              <w:rPr>
                <w:sz w:val="18"/>
                <w:szCs w:val="18"/>
              </w:rPr>
            </w:pPr>
            <w:r>
              <w:rPr>
                <w:rFonts w:hint="eastAsia"/>
                <w:sz w:val="18"/>
                <w:szCs w:val="18"/>
              </w:rPr>
              <w:t>/</w:t>
            </w:r>
          </w:p>
        </w:tc>
        <w:tc>
          <w:tcPr>
            <w:tcW w:w="1324" w:type="dxa"/>
            <w:gridSpan w:val="2"/>
            <w:tcBorders>
              <w:top w:val="single" w:color="000000" w:sz="4" w:space="0"/>
              <w:left w:val="single" w:color="000000" w:sz="4" w:space="0"/>
              <w:bottom w:val="single" w:color="000000" w:sz="8" w:space="0"/>
              <w:right w:val="single" w:color="000000" w:sz="4" w:space="0"/>
            </w:tcBorders>
            <w:vAlign w:val="center"/>
          </w:tcPr>
          <w:p w14:paraId="2D854BB3">
            <w:pPr>
              <w:jc w:val="center"/>
              <w:rPr>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2D36A024">
            <w:pPr>
              <w:jc w:val="center"/>
              <w:rPr>
                <w:sz w:val="18"/>
                <w:szCs w:val="18"/>
              </w:rPr>
            </w:pPr>
          </w:p>
        </w:tc>
      </w:tr>
      <w:tr w14:paraId="64D1EBB3">
        <w:tblPrEx>
          <w:tblCellMar>
            <w:top w:w="0" w:type="dxa"/>
            <w:left w:w="108" w:type="dxa"/>
            <w:bottom w:w="0" w:type="dxa"/>
            <w:right w:w="108" w:type="dxa"/>
          </w:tblCellMar>
        </w:tblPrEx>
        <w:trPr>
          <w:trHeight w:val="1907" w:hRule="exact"/>
          <w:jc w:val="center"/>
        </w:trPr>
        <w:tc>
          <w:tcPr>
            <w:tcW w:w="603" w:type="dxa"/>
            <w:vMerge w:val="continue"/>
            <w:tcBorders>
              <w:top w:val="single" w:color="000000" w:sz="4" w:space="0"/>
              <w:left w:val="single" w:color="000000" w:sz="8" w:space="0"/>
              <w:right w:val="single" w:color="000000" w:sz="4" w:space="0"/>
            </w:tcBorders>
            <w:vAlign w:val="center"/>
          </w:tcPr>
          <w:p w14:paraId="0E338E99">
            <w:pPr>
              <w:jc w:val="center"/>
              <w:rPr>
                <w:rFonts w:hAnsiTheme="minorEastAsia"/>
                <w:sz w:val="18"/>
                <w:szCs w:val="18"/>
              </w:rPr>
            </w:pPr>
          </w:p>
        </w:tc>
        <w:tc>
          <w:tcPr>
            <w:tcW w:w="436" w:type="dxa"/>
            <w:tcBorders>
              <w:top w:val="single" w:color="000000" w:sz="4" w:space="0"/>
              <w:left w:val="single" w:color="000000" w:sz="4" w:space="0"/>
              <w:bottom w:val="single" w:color="000000" w:sz="8" w:space="0"/>
              <w:right w:val="single" w:color="000000" w:sz="4" w:space="0"/>
            </w:tcBorders>
            <w:vAlign w:val="center"/>
          </w:tcPr>
          <w:p w14:paraId="3645C520">
            <w:pPr>
              <w:jc w:val="center"/>
              <w:rPr>
                <w:sz w:val="18"/>
                <w:szCs w:val="18"/>
              </w:rPr>
            </w:pPr>
            <w:r>
              <w:rPr>
                <w:rFonts w:hint="eastAsia"/>
                <w:sz w:val="18"/>
                <w:szCs w:val="18"/>
              </w:rPr>
              <w:t>2</w:t>
            </w:r>
          </w:p>
        </w:tc>
        <w:tc>
          <w:tcPr>
            <w:tcW w:w="2292" w:type="dxa"/>
            <w:gridSpan w:val="2"/>
            <w:tcBorders>
              <w:top w:val="single" w:color="000000" w:sz="4" w:space="0"/>
              <w:left w:val="single" w:color="000000" w:sz="4" w:space="0"/>
              <w:bottom w:val="single" w:color="000000" w:sz="8" w:space="0"/>
              <w:right w:val="single" w:color="000000" w:sz="4" w:space="0"/>
            </w:tcBorders>
            <w:vAlign w:val="center"/>
          </w:tcPr>
          <w:p w14:paraId="230AD3CB">
            <w:pPr>
              <w:jc w:val="center"/>
              <w:rPr>
                <w:sz w:val="18"/>
                <w:szCs w:val="18"/>
              </w:rPr>
            </w:pPr>
            <w:r>
              <w:rPr>
                <w:rFonts w:hint="eastAsia"/>
                <w:sz w:val="18"/>
                <w:szCs w:val="18"/>
              </w:rPr>
              <w:t>索杆制作</w:t>
            </w:r>
          </w:p>
        </w:tc>
        <w:tc>
          <w:tcPr>
            <w:tcW w:w="2718" w:type="dxa"/>
            <w:tcBorders>
              <w:top w:val="single" w:color="000000" w:sz="4" w:space="0"/>
              <w:left w:val="single" w:color="000000" w:sz="4" w:space="0"/>
              <w:bottom w:val="single" w:color="000000" w:sz="8" w:space="0"/>
              <w:right w:val="single" w:color="000000" w:sz="4" w:space="0"/>
            </w:tcBorders>
            <w:vAlign w:val="center"/>
          </w:tcPr>
          <w:p w14:paraId="67D1EB36">
            <w:pPr>
              <w:jc w:val="center"/>
              <w:rPr>
                <w:sz w:val="18"/>
                <w:szCs w:val="18"/>
              </w:rPr>
            </w:pPr>
            <w:r>
              <w:rPr>
                <w:rFonts w:hint="eastAsia"/>
                <w:sz w:val="18"/>
                <w:szCs w:val="18"/>
              </w:rPr>
              <w:t>索杆的拉索、拉杆、索头长度、销轴直径、锚头开口深度等的尺寸和偏差应符合现行产品标准的规定并满足设计要求</w:t>
            </w:r>
          </w:p>
        </w:tc>
        <w:tc>
          <w:tcPr>
            <w:tcW w:w="720" w:type="dxa"/>
            <w:tcBorders>
              <w:top w:val="single" w:color="000000" w:sz="4" w:space="0"/>
              <w:left w:val="single" w:color="000000" w:sz="4" w:space="0"/>
              <w:bottom w:val="single" w:color="000000" w:sz="8" w:space="0"/>
              <w:right w:val="single" w:color="000000" w:sz="4" w:space="0"/>
            </w:tcBorders>
            <w:vAlign w:val="center"/>
          </w:tcPr>
          <w:p w14:paraId="460DE4C0">
            <w:pPr>
              <w:jc w:val="center"/>
              <w:rPr>
                <w:sz w:val="18"/>
                <w:szCs w:val="18"/>
              </w:rPr>
            </w:pPr>
          </w:p>
        </w:tc>
        <w:tc>
          <w:tcPr>
            <w:tcW w:w="1324" w:type="dxa"/>
            <w:gridSpan w:val="2"/>
            <w:tcBorders>
              <w:top w:val="single" w:color="000000" w:sz="4" w:space="0"/>
              <w:left w:val="single" w:color="000000" w:sz="4" w:space="0"/>
              <w:bottom w:val="single" w:color="000000" w:sz="8" w:space="0"/>
              <w:right w:val="single" w:color="000000" w:sz="4" w:space="0"/>
            </w:tcBorders>
            <w:vAlign w:val="center"/>
          </w:tcPr>
          <w:p w14:paraId="7FC105FB">
            <w:pPr>
              <w:jc w:val="center"/>
              <w:rPr>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47FDD32D">
            <w:pPr>
              <w:jc w:val="center"/>
              <w:rPr>
                <w:sz w:val="18"/>
                <w:szCs w:val="18"/>
              </w:rPr>
            </w:pPr>
          </w:p>
        </w:tc>
      </w:tr>
    </w:tbl>
    <w:p w14:paraId="1A99FA8D">
      <w:pPr>
        <w:jc w:val="center"/>
        <w:rPr>
          <w:rFonts w:ascii="Times New Roman" w:cs="Times New Roman"/>
          <w:szCs w:val="21"/>
        </w:rPr>
      </w:pPr>
    </w:p>
    <w:p w14:paraId="6EB9A509">
      <w:pPr>
        <w:pStyle w:val="28"/>
        <w:ind w:firstLine="640"/>
      </w:pPr>
      <w:r>
        <w:br w:type="page"/>
      </w:r>
    </w:p>
    <w:p w14:paraId="730C34C2">
      <w:pPr>
        <w:jc w:val="center"/>
        <w:rPr>
          <w:rFonts w:ascii="Times New Roman" w:cs="Times New Roman"/>
          <w:szCs w:val="21"/>
        </w:rPr>
      </w:pPr>
      <w:r>
        <w:rPr>
          <w:rFonts w:ascii="Times New Roman" w:cs="Times New Roman"/>
          <w:szCs w:val="21"/>
        </w:rPr>
        <w:t>表</w:t>
      </w:r>
      <w:r>
        <w:rPr>
          <w:rFonts w:hint="eastAsia" w:ascii="Times New Roman" w:hAnsi="Times New Roman" w:cs="Times New Roman"/>
          <w:szCs w:val="21"/>
        </w:rPr>
        <w:t>R</w:t>
      </w:r>
      <w:r>
        <w:rPr>
          <w:rFonts w:ascii="Times New Roman" w:hAnsi="Times New Roman" w:cs="Times New Roman"/>
          <w:szCs w:val="21"/>
        </w:rPr>
        <w:t>-0</w:t>
      </w:r>
      <w:r>
        <w:rPr>
          <w:rFonts w:hint="eastAsia" w:ascii="Times New Roman" w:hAnsi="Times New Roman" w:cs="Times New Roman"/>
          <w:szCs w:val="21"/>
        </w:rPr>
        <w:t>2（续1）</w:t>
      </w:r>
    </w:p>
    <w:tbl>
      <w:tblPr>
        <w:tblStyle w:val="29"/>
        <w:tblW w:w="9797" w:type="dxa"/>
        <w:jc w:val="center"/>
        <w:tblLayout w:type="fixed"/>
        <w:tblCellMar>
          <w:top w:w="0" w:type="dxa"/>
          <w:left w:w="108" w:type="dxa"/>
          <w:bottom w:w="0" w:type="dxa"/>
          <w:right w:w="108" w:type="dxa"/>
        </w:tblCellMar>
      </w:tblPr>
      <w:tblGrid>
        <w:gridCol w:w="603"/>
        <w:gridCol w:w="436"/>
        <w:gridCol w:w="793"/>
        <w:gridCol w:w="566"/>
        <w:gridCol w:w="933"/>
        <w:gridCol w:w="2718"/>
        <w:gridCol w:w="720"/>
        <w:gridCol w:w="1324"/>
        <w:gridCol w:w="1704"/>
      </w:tblGrid>
      <w:tr w14:paraId="0CFA0E5E">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42CCF02F">
            <w:pPr>
              <w:jc w:val="center"/>
              <w:rPr>
                <w:sz w:val="18"/>
                <w:szCs w:val="18"/>
              </w:rPr>
            </w:pPr>
            <w:r>
              <w:rPr>
                <w:rFonts w:hAnsiTheme="minorEastAsia"/>
                <w:sz w:val="18"/>
                <w:szCs w:val="18"/>
              </w:rPr>
              <w:t>类别</w:t>
            </w:r>
          </w:p>
        </w:tc>
        <w:tc>
          <w:tcPr>
            <w:tcW w:w="436" w:type="dxa"/>
            <w:tcBorders>
              <w:top w:val="single" w:color="000000" w:sz="4" w:space="0"/>
              <w:left w:val="single" w:color="000000" w:sz="4" w:space="0"/>
              <w:bottom w:val="single" w:color="000000" w:sz="4" w:space="0"/>
              <w:right w:val="single" w:color="000000" w:sz="4" w:space="0"/>
            </w:tcBorders>
            <w:vAlign w:val="center"/>
          </w:tcPr>
          <w:p w14:paraId="42D69F40">
            <w:pPr>
              <w:jc w:val="center"/>
              <w:rPr>
                <w:sz w:val="18"/>
                <w:szCs w:val="18"/>
              </w:rPr>
            </w:pPr>
            <w:r>
              <w:rPr>
                <w:rFonts w:hAnsiTheme="minorEastAsia"/>
                <w:sz w:val="18"/>
                <w:szCs w:val="18"/>
              </w:rPr>
              <w:t>序号</w:t>
            </w:r>
          </w:p>
        </w:tc>
        <w:tc>
          <w:tcPr>
            <w:tcW w:w="2292" w:type="dxa"/>
            <w:gridSpan w:val="3"/>
            <w:tcBorders>
              <w:top w:val="single" w:color="000000" w:sz="4" w:space="0"/>
              <w:left w:val="single" w:color="000000" w:sz="4" w:space="0"/>
              <w:bottom w:val="single" w:color="000000" w:sz="4" w:space="0"/>
              <w:right w:val="single" w:color="000000" w:sz="4" w:space="0"/>
            </w:tcBorders>
            <w:vAlign w:val="center"/>
          </w:tcPr>
          <w:p w14:paraId="35B6DF8B">
            <w:pPr>
              <w:jc w:val="center"/>
              <w:rPr>
                <w:sz w:val="18"/>
                <w:szCs w:val="18"/>
              </w:rPr>
            </w:pPr>
            <w:r>
              <w:rPr>
                <w:rFonts w:hAnsiTheme="minorEastAsia"/>
                <w:sz w:val="18"/>
                <w:szCs w:val="18"/>
              </w:rPr>
              <w:t>检验项目</w:t>
            </w:r>
          </w:p>
        </w:tc>
        <w:tc>
          <w:tcPr>
            <w:tcW w:w="2718" w:type="dxa"/>
            <w:tcBorders>
              <w:top w:val="single" w:color="000000" w:sz="4" w:space="0"/>
              <w:left w:val="single" w:color="000000" w:sz="4" w:space="0"/>
              <w:bottom w:val="single" w:color="000000" w:sz="4" w:space="0"/>
              <w:right w:val="single" w:color="000000" w:sz="4" w:space="0"/>
            </w:tcBorders>
            <w:vAlign w:val="center"/>
          </w:tcPr>
          <w:p w14:paraId="58FF1700">
            <w:pPr>
              <w:jc w:val="center"/>
              <w:rPr>
                <w:sz w:val="18"/>
                <w:szCs w:val="18"/>
              </w:rPr>
            </w:pPr>
            <w:r>
              <w:rPr>
                <w:rFonts w:hAnsiTheme="minorEastAsia"/>
                <w:sz w:val="18"/>
                <w:szCs w:val="18"/>
              </w:rPr>
              <w:t>质量标准</w:t>
            </w:r>
          </w:p>
        </w:tc>
        <w:tc>
          <w:tcPr>
            <w:tcW w:w="720" w:type="dxa"/>
            <w:tcBorders>
              <w:top w:val="single" w:color="000000" w:sz="4" w:space="0"/>
              <w:left w:val="single" w:color="000000" w:sz="4" w:space="0"/>
              <w:bottom w:val="single" w:color="000000" w:sz="4" w:space="0"/>
              <w:right w:val="single" w:color="000000" w:sz="4" w:space="0"/>
            </w:tcBorders>
            <w:vAlign w:val="center"/>
          </w:tcPr>
          <w:p w14:paraId="4731E335">
            <w:pPr>
              <w:jc w:val="center"/>
              <w:rPr>
                <w:sz w:val="18"/>
                <w:szCs w:val="18"/>
              </w:rPr>
            </w:pPr>
            <w:r>
              <w:rPr>
                <w:rFonts w:hAnsiTheme="minorEastAsia"/>
                <w:sz w:val="18"/>
                <w:szCs w:val="18"/>
              </w:rPr>
              <w:t>单位</w:t>
            </w:r>
          </w:p>
        </w:tc>
        <w:tc>
          <w:tcPr>
            <w:tcW w:w="1324" w:type="dxa"/>
            <w:tcBorders>
              <w:top w:val="single" w:color="000000" w:sz="4" w:space="0"/>
              <w:left w:val="single" w:color="000000" w:sz="4" w:space="0"/>
              <w:bottom w:val="single" w:color="000000" w:sz="4" w:space="0"/>
              <w:right w:val="single" w:color="000000" w:sz="4" w:space="0"/>
            </w:tcBorders>
            <w:vAlign w:val="center"/>
          </w:tcPr>
          <w:p w14:paraId="471BC39E">
            <w:pPr>
              <w:jc w:val="center"/>
              <w:rPr>
                <w:sz w:val="18"/>
                <w:szCs w:val="18"/>
              </w:rPr>
            </w:pPr>
            <w:r>
              <w:rPr>
                <w:rFonts w:hAnsiTheme="minorEastAsia"/>
                <w:sz w:val="18"/>
                <w:szCs w:val="18"/>
              </w:rPr>
              <w:t>施工单位自检记录</w:t>
            </w:r>
          </w:p>
        </w:tc>
        <w:tc>
          <w:tcPr>
            <w:tcW w:w="1704" w:type="dxa"/>
            <w:tcBorders>
              <w:top w:val="single" w:color="000000" w:sz="4" w:space="0"/>
              <w:left w:val="single" w:color="000000" w:sz="4" w:space="0"/>
              <w:bottom w:val="single" w:color="000000" w:sz="4" w:space="0"/>
              <w:right w:val="single" w:color="000000" w:sz="8" w:space="0"/>
            </w:tcBorders>
            <w:vAlign w:val="center"/>
          </w:tcPr>
          <w:p w14:paraId="069D69F8">
            <w:pPr>
              <w:jc w:val="center"/>
              <w:rPr>
                <w:sz w:val="18"/>
                <w:szCs w:val="18"/>
              </w:rPr>
            </w:pPr>
            <w:r>
              <w:rPr>
                <w:rFonts w:hAnsiTheme="minorEastAsia"/>
                <w:sz w:val="18"/>
                <w:szCs w:val="18"/>
              </w:rPr>
              <w:t>检查结果</w:t>
            </w:r>
          </w:p>
        </w:tc>
      </w:tr>
      <w:tr w14:paraId="23F79CE2">
        <w:tblPrEx>
          <w:tblCellMar>
            <w:top w:w="0" w:type="dxa"/>
            <w:left w:w="108" w:type="dxa"/>
            <w:bottom w:w="0" w:type="dxa"/>
            <w:right w:w="108" w:type="dxa"/>
          </w:tblCellMar>
        </w:tblPrEx>
        <w:trPr>
          <w:trHeight w:val="4307" w:hRule="exact"/>
          <w:jc w:val="center"/>
        </w:trPr>
        <w:tc>
          <w:tcPr>
            <w:tcW w:w="603" w:type="dxa"/>
            <w:tcBorders>
              <w:top w:val="single" w:color="000000" w:sz="4" w:space="0"/>
              <w:left w:val="single" w:color="000000" w:sz="8" w:space="0"/>
              <w:right w:val="single" w:color="000000" w:sz="4" w:space="0"/>
            </w:tcBorders>
            <w:vAlign w:val="center"/>
          </w:tcPr>
          <w:p w14:paraId="0E3EE4BE">
            <w:pPr>
              <w:jc w:val="center"/>
              <w:rPr>
                <w:sz w:val="18"/>
                <w:szCs w:val="18"/>
              </w:rPr>
            </w:pPr>
            <w:r>
              <w:rPr>
                <w:rFonts w:hAnsiTheme="minorEastAsia"/>
                <w:sz w:val="18"/>
                <w:szCs w:val="18"/>
              </w:rPr>
              <w:t>主</w:t>
            </w:r>
          </w:p>
          <w:p w14:paraId="0F1A7BFE">
            <w:pPr>
              <w:jc w:val="center"/>
              <w:rPr>
                <w:sz w:val="18"/>
                <w:szCs w:val="18"/>
              </w:rPr>
            </w:pPr>
            <w:r>
              <w:rPr>
                <w:rFonts w:hAnsiTheme="minorEastAsia"/>
                <w:sz w:val="18"/>
                <w:szCs w:val="18"/>
              </w:rPr>
              <w:t>控</w:t>
            </w:r>
          </w:p>
          <w:p w14:paraId="1F80326A">
            <w:pPr>
              <w:jc w:val="center"/>
              <w:rPr>
                <w:sz w:val="18"/>
                <w:szCs w:val="18"/>
              </w:rPr>
            </w:pPr>
            <w:r>
              <w:rPr>
                <w:rFonts w:hAnsiTheme="minorEastAsia"/>
                <w:sz w:val="18"/>
                <w:szCs w:val="18"/>
              </w:rPr>
              <w:t>项</w:t>
            </w:r>
          </w:p>
          <w:p w14:paraId="0EE248C4">
            <w:pPr>
              <w:jc w:val="center"/>
              <w:rPr>
                <w:sz w:val="18"/>
                <w:szCs w:val="18"/>
              </w:rPr>
            </w:pPr>
            <w:r>
              <w:rPr>
                <w:rFonts w:hAnsiTheme="minorEastAsia"/>
                <w:sz w:val="18"/>
                <w:szCs w:val="18"/>
              </w:rPr>
              <w:t>目</w:t>
            </w:r>
          </w:p>
        </w:tc>
        <w:tc>
          <w:tcPr>
            <w:tcW w:w="436" w:type="dxa"/>
            <w:tcBorders>
              <w:top w:val="single" w:color="000000" w:sz="4" w:space="0"/>
              <w:left w:val="single" w:color="000000" w:sz="4" w:space="0"/>
              <w:bottom w:val="single" w:color="000000" w:sz="8" w:space="0"/>
              <w:right w:val="single" w:color="000000" w:sz="4" w:space="0"/>
            </w:tcBorders>
            <w:vAlign w:val="center"/>
          </w:tcPr>
          <w:p w14:paraId="2B5EE7FE">
            <w:pPr>
              <w:jc w:val="center"/>
              <w:rPr>
                <w:sz w:val="18"/>
                <w:szCs w:val="18"/>
              </w:rPr>
            </w:pPr>
            <w:r>
              <w:rPr>
                <w:rFonts w:hint="eastAsia"/>
                <w:sz w:val="18"/>
                <w:szCs w:val="18"/>
              </w:rPr>
              <w:t>3</w:t>
            </w:r>
          </w:p>
        </w:tc>
        <w:tc>
          <w:tcPr>
            <w:tcW w:w="2292" w:type="dxa"/>
            <w:gridSpan w:val="3"/>
            <w:tcBorders>
              <w:top w:val="single" w:color="000000" w:sz="4" w:space="0"/>
              <w:left w:val="single" w:color="000000" w:sz="4" w:space="0"/>
              <w:bottom w:val="single" w:color="000000" w:sz="8" w:space="0"/>
              <w:right w:val="single" w:color="000000" w:sz="4" w:space="0"/>
            </w:tcBorders>
            <w:vAlign w:val="center"/>
          </w:tcPr>
          <w:p w14:paraId="03619C3F">
            <w:pPr>
              <w:jc w:val="center"/>
              <w:rPr>
                <w:sz w:val="18"/>
                <w:szCs w:val="18"/>
              </w:rPr>
            </w:pPr>
            <w:r>
              <w:rPr>
                <w:rFonts w:hint="eastAsia"/>
                <w:sz w:val="18"/>
                <w:szCs w:val="18"/>
              </w:rPr>
              <w:t>索杆安装</w:t>
            </w:r>
          </w:p>
        </w:tc>
        <w:tc>
          <w:tcPr>
            <w:tcW w:w="2718" w:type="dxa"/>
            <w:tcBorders>
              <w:top w:val="single" w:color="000000" w:sz="4" w:space="0"/>
              <w:left w:val="single" w:color="000000" w:sz="4" w:space="0"/>
              <w:bottom w:val="single" w:color="000000" w:sz="8" w:space="0"/>
              <w:right w:val="single" w:color="000000" w:sz="4" w:space="0"/>
            </w:tcBorders>
            <w:vAlign w:val="center"/>
          </w:tcPr>
          <w:p w14:paraId="1611E711">
            <w:pPr>
              <w:jc w:val="center"/>
              <w:rPr>
                <w:sz w:val="18"/>
                <w:szCs w:val="18"/>
              </w:rPr>
            </w:pPr>
            <w:r>
              <w:rPr>
                <w:rFonts w:hint="eastAsia"/>
                <w:sz w:val="18"/>
                <w:szCs w:val="18"/>
              </w:rPr>
              <w:t>测风塔拉索安装层数、位置、数量、长度及规格是否符合设计规定。固定在同一地锚上的拉索、地锚拉杆数量是否符合设计规定。索杆预应力施加方案，包括预应力施加顺序、分阶段张拉次数、各阶段张拉力和位移值等应满足设计要求;对承重索杆应进行内力和位移双控制，各阶段张拉力值或位移变形值允许偏差应为±10%</w:t>
            </w:r>
          </w:p>
        </w:tc>
        <w:tc>
          <w:tcPr>
            <w:tcW w:w="720" w:type="dxa"/>
            <w:tcBorders>
              <w:top w:val="single" w:color="000000" w:sz="4" w:space="0"/>
              <w:left w:val="single" w:color="000000" w:sz="4" w:space="0"/>
              <w:bottom w:val="single" w:color="000000" w:sz="8" w:space="0"/>
              <w:right w:val="single" w:color="000000" w:sz="4" w:space="0"/>
            </w:tcBorders>
            <w:vAlign w:val="center"/>
          </w:tcPr>
          <w:p w14:paraId="358D22E2">
            <w:pPr>
              <w:jc w:val="center"/>
              <w:rPr>
                <w:sz w:val="18"/>
                <w:szCs w:val="18"/>
              </w:rPr>
            </w:pPr>
          </w:p>
        </w:tc>
        <w:tc>
          <w:tcPr>
            <w:tcW w:w="1324" w:type="dxa"/>
            <w:tcBorders>
              <w:top w:val="single" w:color="000000" w:sz="4" w:space="0"/>
              <w:left w:val="single" w:color="000000" w:sz="4" w:space="0"/>
              <w:bottom w:val="single" w:color="000000" w:sz="8" w:space="0"/>
              <w:right w:val="single" w:color="000000" w:sz="4" w:space="0"/>
            </w:tcBorders>
            <w:vAlign w:val="center"/>
          </w:tcPr>
          <w:p w14:paraId="65C2A3FC">
            <w:pPr>
              <w:jc w:val="center"/>
              <w:rPr>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494B1124">
            <w:pPr>
              <w:jc w:val="center"/>
              <w:rPr>
                <w:sz w:val="18"/>
                <w:szCs w:val="18"/>
              </w:rPr>
            </w:pPr>
          </w:p>
        </w:tc>
      </w:tr>
      <w:tr w14:paraId="60CBAD7C">
        <w:tblPrEx>
          <w:tblCellMar>
            <w:top w:w="0" w:type="dxa"/>
            <w:left w:w="108" w:type="dxa"/>
            <w:bottom w:w="0" w:type="dxa"/>
            <w:right w:w="108" w:type="dxa"/>
          </w:tblCellMar>
        </w:tblPrEx>
        <w:trPr>
          <w:trHeight w:val="744" w:hRule="exact"/>
          <w:jc w:val="center"/>
        </w:trPr>
        <w:tc>
          <w:tcPr>
            <w:tcW w:w="603" w:type="dxa"/>
            <w:vMerge w:val="restart"/>
            <w:tcBorders>
              <w:top w:val="single" w:color="000000" w:sz="4" w:space="0"/>
              <w:left w:val="single" w:color="000000" w:sz="8" w:space="0"/>
              <w:right w:val="single" w:color="000000" w:sz="4" w:space="0"/>
            </w:tcBorders>
            <w:vAlign w:val="center"/>
          </w:tcPr>
          <w:p w14:paraId="473C1F99">
            <w:pPr>
              <w:jc w:val="center"/>
              <w:rPr>
                <w:sz w:val="18"/>
                <w:szCs w:val="18"/>
              </w:rPr>
            </w:pPr>
            <w:r>
              <w:rPr>
                <w:rFonts w:hAnsiTheme="minorEastAsia"/>
                <w:sz w:val="18"/>
                <w:szCs w:val="18"/>
              </w:rPr>
              <w:t>一</w:t>
            </w:r>
          </w:p>
          <w:p w14:paraId="778EF5E7">
            <w:pPr>
              <w:jc w:val="center"/>
              <w:rPr>
                <w:sz w:val="18"/>
                <w:szCs w:val="18"/>
              </w:rPr>
            </w:pPr>
            <w:r>
              <w:rPr>
                <w:rFonts w:hAnsiTheme="minorEastAsia"/>
                <w:sz w:val="18"/>
                <w:szCs w:val="18"/>
              </w:rPr>
              <w:t>般</w:t>
            </w:r>
          </w:p>
          <w:p w14:paraId="76E5316B">
            <w:pPr>
              <w:jc w:val="center"/>
              <w:rPr>
                <w:sz w:val="18"/>
                <w:szCs w:val="18"/>
              </w:rPr>
            </w:pPr>
            <w:r>
              <w:rPr>
                <w:rFonts w:hAnsiTheme="minorEastAsia"/>
                <w:sz w:val="18"/>
                <w:szCs w:val="18"/>
              </w:rPr>
              <w:t>项</w:t>
            </w:r>
          </w:p>
          <w:p w14:paraId="52AE2BDB">
            <w:pPr>
              <w:jc w:val="center"/>
              <w:rPr>
                <w:rFonts w:hAnsiTheme="minorEastAsia"/>
                <w:sz w:val="18"/>
                <w:szCs w:val="18"/>
              </w:rPr>
            </w:pPr>
            <w:r>
              <w:rPr>
                <w:rFonts w:hAnsiTheme="minorEastAsia"/>
                <w:sz w:val="18"/>
                <w:szCs w:val="18"/>
              </w:rPr>
              <w:t>目</w:t>
            </w:r>
          </w:p>
        </w:tc>
        <w:tc>
          <w:tcPr>
            <w:tcW w:w="436" w:type="dxa"/>
            <w:tcBorders>
              <w:top w:val="single" w:color="000000" w:sz="4" w:space="0"/>
              <w:left w:val="single" w:color="000000" w:sz="4" w:space="0"/>
              <w:bottom w:val="single" w:color="000000" w:sz="8" w:space="0"/>
              <w:right w:val="single" w:color="000000" w:sz="4" w:space="0"/>
            </w:tcBorders>
            <w:vAlign w:val="center"/>
          </w:tcPr>
          <w:p w14:paraId="129F1989">
            <w:pPr>
              <w:jc w:val="center"/>
              <w:rPr>
                <w:sz w:val="18"/>
                <w:szCs w:val="18"/>
              </w:rPr>
            </w:pPr>
            <w:r>
              <w:rPr>
                <w:rFonts w:hint="eastAsia"/>
                <w:sz w:val="18"/>
                <w:szCs w:val="18"/>
              </w:rPr>
              <w:t>1</w:t>
            </w:r>
          </w:p>
        </w:tc>
        <w:tc>
          <w:tcPr>
            <w:tcW w:w="2292" w:type="dxa"/>
            <w:gridSpan w:val="3"/>
            <w:tcBorders>
              <w:top w:val="single" w:color="000000" w:sz="4" w:space="0"/>
              <w:left w:val="single" w:color="000000" w:sz="4" w:space="0"/>
              <w:bottom w:val="single" w:color="000000" w:sz="8" w:space="0"/>
              <w:right w:val="single" w:color="000000" w:sz="4" w:space="0"/>
            </w:tcBorders>
            <w:vAlign w:val="center"/>
          </w:tcPr>
          <w:p w14:paraId="751199E1">
            <w:pPr>
              <w:jc w:val="center"/>
              <w:rPr>
                <w:sz w:val="18"/>
                <w:szCs w:val="18"/>
              </w:rPr>
            </w:pPr>
            <w:r>
              <w:rPr>
                <w:rFonts w:hint="eastAsia"/>
                <w:sz w:val="18"/>
                <w:szCs w:val="18"/>
              </w:rPr>
              <w:t>连接螺栓规格、数量、紧固程度</w:t>
            </w:r>
          </w:p>
        </w:tc>
        <w:tc>
          <w:tcPr>
            <w:tcW w:w="2718" w:type="dxa"/>
            <w:tcBorders>
              <w:top w:val="single" w:color="000000" w:sz="4" w:space="0"/>
              <w:left w:val="single" w:color="000000" w:sz="4" w:space="0"/>
              <w:bottom w:val="single" w:color="000000" w:sz="8" w:space="0"/>
              <w:right w:val="single" w:color="000000" w:sz="4" w:space="0"/>
            </w:tcBorders>
            <w:vAlign w:val="center"/>
          </w:tcPr>
          <w:p w14:paraId="36B5DB63">
            <w:pPr>
              <w:jc w:val="center"/>
              <w:rPr>
                <w:sz w:val="18"/>
                <w:szCs w:val="18"/>
              </w:rPr>
            </w:pPr>
            <w:r>
              <w:rPr>
                <w:rFonts w:hint="eastAsia"/>
                <w:sz w:val="18"/>
                <w:szCs w:val="18"/>
              </w:rPr>
              <w:t>应符合设计要求</w:t>
            </w:r>
          </w:p>
        </w:tc>
        <w:tc>
          <w:tcPr>
            <w:tcW w:w="720" w:type="dxa"/>
            <w:tcBorders>
              <w:top w:val="single" w:color="000000" w:sz="4" w:space="0"/>
              <w:left w:val="single" w:color="000000" w:sz="4" w:space="0"/>
              <w:bottom w:val="single" w:color="000000" w:sz="8" w:space="0"/>
              <w:right w:val="single" w:color="000000" w:sz="4" w:space="0"/>
            </w:tcBorders>
            <w:vAlign w:val="center"/>
          </w:tcPr>
          <w:p w14:paraId="789B05D3">
            <w:pPr>
              <w:jc w:val="center"/>
              <w:rPr>
                <w:sz w:val="18"/>
                <w:szCs w:val="18"/>
              </w:rPr>
            </w:pPr>
          </w:p>
        </w:tc>
        <w:tc>
          <w:tcPr>
            <w:tcW w:w="1324" w:type="dxa"/>
            <w:tcBorders>
              <w:top w:val="single" w:color="000000" w:sz="4" w:space="0"/>
              <w:left w:val="single" w:color="000000" w:sz="4" w:space="0"/>
              <w:bottom w:val="single" w:color="000000" w:sz="8" w:space="0"/>
              <w:right w:val="single" w:color="000000" w:sz="4" w:space="0"/>
            </w:tcBorders>
            <w:vAlign w:val="center"/>
          </w:tcPr>
          <w:p w14:paraId="4CD7AB57">
            <w:pPr>
              <w:jc w:val="center"/>
              <w:rPr>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6345E660">
            <w:pPr>
              <w:jc w:val="center"/>
              <w:rPr>
                <w:sz w:val="18"/>
                <w:szCs w:val="18"/>
              </w:rPr>
            </w:pPr>
          </w:p>
        </w:tc>
      </w:tr>
      <w:tr w14:paraId="37281389">
        <w:tblPrEx>
          <w:tblCellMar>
            <w:top w:w="0" w:type="dxa"/>
            <w:left w:w="108" w:type="dxa"/>
            <w:bottom w:w="0" w:type="dxa"/>
            <w:right w:w="108" w:type="dxa"/>
          </w:tblCellMar>
        </w:tblPrEx>
        <w:trPr>
          <w:trHeight w:val="1377" w:hRule="exact"/>
          <w:jc w:val="center"/>
        </w:trPr>
        <w:tc>
          <w:tcPr>
            <w:tcW w:w="603" w:type="dxa"/>
            <w:vMerge w:val="continue"/>
            <w:tcBorders>
              <w:top w:val="single" w:color="000000" w:sz="4" w:space="0"/>
              <w:left w:val="single" w:color="000000" w:sz="8" w:space="0"/>
              <w:right w:val="single" w:color="000000" w:sz="4" w:space="0"/>
            </w:tcBorders>
            <w:vAlign w:val="center"/>
          </w:tcPr>
          <w:p w14:paraId="74F805CF">
            <w:pPr>
              <w:jc w:val="center"/>
              <w:rPr>
                <w:rFonts w:hAnsiTheme="minorEastAsia"/>
                <w:sz w:val="18"/>
                <w:szCs w:val="18"/>
              </w:rPr>
            </w:pPr>
          </w:p>
        </w:tc>
        <w:tc>
          <w:tcPr>
            <w:tcW w:w="436" w:type="dxa"/>
            <w:tcBorders>
              <w:top w:val="single" w:color="000000" w:sz="4" w:space="0"/>
              <w:left w:val="single" w:color="000000" w:sz="4" w:space="0"/>
              <w:bottom w:val="single" w:color="000000" w:sz="8" w:space="0"/>
              <w:right w:val="single" w:color="000000" w:sz="4" w:space="0"/>
            </w:tcBorders>
            <w:vAlign w:val="center"/>
          </w:tcPr>
          <w:p w14:paraId="30774BC0">
            <w:pPr>
              <w:jc w:val="center"/>
              <w:rPr>
                <w:sz w:val="18"/>
                <w:szCs w:val="18"/>
              </w:rPr>
            </w:pPr>
            <w:r>
              <w:rPr>
                <w:rFonts w:hint="eastAsia"/>
                <w:sz w:val="18"/>
                <w:szCs w:val="18"/>
              </w:rPr>
              <w:t>2</w:t>
            </w:r>
          </w:p>
        </w:tc>
        <w:tc>
          <w:tcPr>
            <w:tcW w:w="2292" w:type="dxa"/>
            <w:gridSpan w:val="3"/>
            <w:tcBorders>
              <w:top w:val="single" w:color="000000" w:sz="4" w:space="0"/>
              <w:left w:val="single" w:color="000000" w:sz="4" w:space="0"/>
              <w:bottom w:val="single" w:color="000000" w:sz="8" w:space="0"/>
              <w:right w:val="single" w:color="000000" w:sz="4" w:space="0"/>
            </w:tcBorders>
            <w:vAlign w:val="center"/>
          </w:tcPr>
          <w:p w14:paraId="1BDCA4C1">
            <w:pPr>
              <w:jc w:val="center"/>
              <w:rPr>
                <w:sz w:val="18"/>
                <w:szCs w:val="18"/>
              </w:rPr>
            </w:pPr>
            <w:r>
              <w:rPr>
                <w:rFonts w:hint="eastAsia"/>
                <w:sz w:val="18"/>
                <w:szCs w:val="18"/>
              </w:rPr>
              <w:t>索杆材料</w:t>
            </w:r>
          </w:p>
        </w:tc>
        <w:tc>
          <w:tcPr>
            <w:tcW w:w="2718" w:type="dxa"/>
            <w:tcBorders>
              <w:top w:val="single" w:color="000000" w:sz="4" w:space="0"/>
              <w:left w:val="single" w:color="000000" w:sz="4" w:space="0"/>
              <w:bottom w:val="single" w:color="000000" w:sz="8" w:space="0"/>
              <w:right w:val="single" w:color="000000" w:sz="4" w:space="0"/>
            </w:tcBorders>
            <w:vAlign w:val="center"/>
          </w:tcPr>
          <w:p w14:paraId="30EF26F2">
            <w:pPr>
              <w:jc w:val="center"/>
              <w:rPr>
                <w:sz w:val="18"/>
                <w:szCs w:val="18"/>
              </w:rPr>
            </w:pPr>
            <w:r>
              <w:rPr>
                <w:rFonts w:hint="eastAsia"/>
                <w:sz w:val="18"/>
                <w:szCs w:val="18"/>
              </w:rPr>
              <w:t>拉索、拉杆及其护套的表面应光滑，不应有裂纹和目视可见的折叠、分层、结疤和锈蚀等缺陷</w:t>
            </w:r>
          </w:p>
        </w:tc>
        <w:tc>
          <w:tcPr>
            <w:tcW w:w="720" w:type="dxa"/>
            <w:tcBorders>
              <w:top w:val="single" w:color="000000" w:sz="4" w:space="0"/>
              <w:left w:val="single" w:color="000000" w:sz="4" w:space="0"/>
              <w:bottom w:val="single" w:color="000000" w:sz="8" w:space="0"/>
              <w:right w:val="single" w:color="000000" w:sz="4" w:space="0"/>
            </w:tcBorders>
            <w:vAlign w:val="center"/>
          </w:tcPr>
          <w:p w14:paraId="0B882481">
            <w:pPr>
              <w:jc w:val="center"/>
              <w:rPr>
                <w:sz w:val="18"/>
                <w:szCs w:val="18"/>
              </w:rPr>
            </w:pPr>
          </w:p>
        </w:tc>
        <w:tc>
          <w:tcPr>
            <w:tcW w:w="1324" w:type="dxa"/>
            <w:tcBorders>
              <w:top w:val="single" w:color="000000" w:sz="4" w:space="0"/>
              <w:left w:val="single" w:color="000000" w:sz="4" w:space="0"/>
              <w:bottom w:val="single" w:color="000000" w:sz="8" w:space="0"/>
              <w:right w:val="single" w:color="000000" w:sz="4" w:space="0"/>
            </w:tcBorders>
            <w:vAlign w:val="center"/>
          </w:tcPr>
          <w:p w14:paraId="20E57A6C">
            <w:pPr>
              <w:jc w:val="center"/>
              <w:rPr>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7AC5467D">
            <w:pPr>
              <w:jc w:val="center"/>
              <w:rPr>
                <w:sz w:val="18"/>
                <w:szCs w:val="18"/>
              </w:rPr>
            </w:pPr>
          </w:p>
        </w:tc>
      </w:tr>
      <w:tr w14:paraId="740533A7">
        <w:tblPrEx>
          <w:tblCellMar>
            <w:top w:w="0" w:type="dxa"/>
            <w:left w:w="108" w:type="dxa"/>
            <w:bottom w:w="0" w:type="dxa"/>
            <w:right w:w="108" w:type="dxa"/>
          </w:tblCellMar>
        </w:tblPrEx>
        <w:trPr>
          <w:trHeight w:val="1581" w:hRule="exact"/>
          <w:jc w:val="center"/>
        </w:trPr>
        <w:tc>
          <w:tcPr>
            <w:tcW w:w="603" w:type="dxa"/>
            <w:vMerge w:val="continue"/>
            <w:tcBorders>
              <w:top w:val="single" w:color="000000" w:sz="4" w:space="0"/>
              <w:left w:val="single" w:color="000000" w:sz="8" w:space="0"/>
              <w:right w:val="single" w:color="000000" w:sz="4" w:space="0"/>
            </w:tcBorders>
            <w:vAlign w:val="center"/>
          </w:tcPr>
          <w:p w14:paraId="37914AAA">
            <w:pPr>
              <w:jc w:val="center"/>
              <w:rPr>
                <w:rFonts w:hAnsiTheme="minorEastAsia"/>
                <w:sz w:val="18"/>
                <w:szCs w:val="18"/>
              </w:rPr>
            </w:pPr>
          </w:p>
        </w:tc>
        <w:tc>
          <w:tcPr>
            <w:tcW w:w="436" w:type="dxa"/>
            <w:tcBorders>
              <w:top w:val="single" w:color="000000" w:sz="4" w:space="0"/>
              <w:left w:val="single" w:color="000000" w:sz="4" w:space="0"/>
              <w:bottom w:val="single" w:color="000000" w:sz="8" w:space="0"/>
              <w:right w:val="single" w:color="000000" w:sz="4" w:space="0"/>
            </w:tcBorders>
            <w:vAlign w:val="center"/>
          </w:tcPr>
          <w:p w14:paraId="7DF76DCC">
            <w:pPr>
              <w:jc w:val="center"/>
              <w:rPr>
                <w:sz w:val="18"/>
                <w:szCs w:val="18"/>
              </w:rPr>
            </w:pPr>
            <w:r>
              <w:rPr>
                <w:rFonts w:hint="eastAsia"/>
                <w:sz w:val="18"/>
                <w:szCs w:val="18"/>
              </w:rPr>
              <w:t>3</w:t>
            </w:r>
          </w:p>
        </w:tc>
        <w:tc>
          <w:tcPr>
            <w:tcW w:w="2292" w:type="dxa"/>
            <w:gridSpan w:val="3"/>
            <w:tcBorders>
              <w:top w:val="single" w:color="000000" w:sz="4" w:space="0"/>
              <w:left w:val="single" w:color="000000" w:sz="4" w:space="0"/>
              <w:bottom w:val="single" w:color="000000" w:sz="8" w:space="0"/>
              <w:right w:val="single" w:color="000000" w:sz="4" w:space="0"/>
            </w:tcBorders>
            <w:vAlign w:val="center"/>
          </w:tcPr>
          <w:p w14:paraId="09A82F17">
            <w:pPr>
              <w:jc w:val="center"/>
              <w:rPr>
                <w:sz w:val="18"/>
                <w:szCs w:val="18"/>
              </w:rPr>
            </w:pPr>
            <w:r>
              <w:rPr>
                <w:rFonts w:hint="eastAsia"/>
                <w:sz w:val="18"/>
                <w:szCs w:val="18"/>
              </w:rPr>
              <w:t>拉索、拉杆直径、长度的要求</w:t>
            </w:r>
          </w:p>
        </w:tc>
        <w:tc>
          <w:tcPr>
            <w:tcW w:w="2718" w:type="dxa"/>
            <w:tcBorders>
              <w:top w:val="single" w:color="000000" w:sz="4" w:space="0"/>
              <w:left w:val="single" w:color="000000" w:sz="4" w:space="0"/>
              <w:bottom w:val="single" w:color="000000" w:sz="8" w:space="0"/>
              <w:right w:val="single" w:color="000000" w:sz="4" w:space="0"/>
            </w:tcBorders>
            <w:vAlign w:val="center"/>
          </w:tcPr>
          <w:p w14:paraId="3E6CF8B2">
            <w:pPr>
              <w:jc w:val="center"/>
              <w:rPr>
                <w:sz w:val="18"/>
                <w:szCs w:val="18"/>
              </w:rPr>
            </w:pPr>
            <w:r>
              <w:rPr>
                <w:rFonts w:hint="eastAsia"/>
                <w:sz w:val="18"/>
                <w:szCs w:val="18"/>
              </w:rPr>
              <w:t>拉索、拉杆应按其预拉力设计值控制进行无应力状态下料,拉索、拉杆直径、长度应满足设计要求</w:t>
            </w:r>
          </w:p>
        </w:tc>
        <w:tc>
          <w:tcPr>
            <w:tcW w:w="720" w:type="dxa"/>
            <w:tcBorders>
              <w:top w:val="single" w:color="000000" w:sz="4" w:space="0"/>
              <w:left w:val="single" w:color="000000" w:sz="4" w:space="0"/>
              <w:bottom w:val="single" w:color="000000" w:sz="8" w:space="0"/>
              <w:right w:val="single" w:color="000000" w:sz="4" w:space="0"/>
            </w:tcBorders>
            <w:vAlign w:val="center"/>
          </w:tcPr>
          <w:p w14:paraId="0F296EEB">
            <w:pPr>
              <w:jc w:val="center"/>
              <w:rPr>
                <w:sz w:val="18"/>
                <w:szCs w:val="18"/>
              </w:rPr>
            </w:pPr>
            <w:r>
              <w:rPr>
                <w:rFonts w:hint="eastAsia"/>
                <w:sz w:val="18"/>
                <w:szCs w:val="18"/>
              </w:rPr>
              <w:t>mm</w:t>
            </w:r>
          </w:p>
        </w:tc>
        <w:tc>
          <w:tcPr>
            <w:tcW w:w="1324" w:type="dxa"/>
            <w:tcBorders>
              <w:top w:val="single" w:color="000000" w:sz="4" w:space="0"/>
              <w:left w:val="single" w:color="000000" w:sz="4" w:space="0"/>
              <w:bottom w:val="single" w:color="000000" w:sz="8" w:space="0"/>
              <w:right w:val="single" w:color="000000" w:sz="4" w:space="0"/>
            </w:tcBorders>
            <w:vAlign w:val="center"/>
          </w:tcPr>
          <w:p w14:paraId="5D5699C9">
            <w:pPr>
              <w:jc w:val="center"/>
              <w:rPr>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7D4A3E22">
            <w:pPr>
              <w:jc w:val="center"/>
              <w:rPr>
                <w:sz w:val="18"/>
                <w:szCs w:val="18"/>
              </w:rPr>
            </w:pPr>
          </w:p>
        </w:tc>
      </w:tr>
      <w:tr w14:paraId="4A7B4CA0">
        <w:tblPrEx>
          <w:tblCellMar>
            <w:top w:w="0" w:type="dxa"/>
            <w:left w:w="108" w:type="dxa"/>
            <w:bottom w:w="0" w:type="dxa"/>
            <w:right w:w="108" w:type="dxa"/>
          </w:tblCellMar>
        </w:tblPrEx>
        <w:trPr>
          <w:trHeight w:val="688" w:hRule="exact"/>
          <w:jc w:val="center"/>
        </w:trPr>
        <w:tc>
          <w:tcPr>
            <w:tcW w:w="603" w:type="dxa"/>
            <w:vMerge w:val="continue"/>
            <w:tcBorders>
              <w:top w:val="single" w:color="000000" w:sz="4" w:space="0"/>
              <w:left w:val="single" w:color="000000" w:sz="8" w:space="0"/>
              <w:right w:val="single" w:color="000000" w:sz="4" w:space="0"/>
            </w:tcBorders>
            <w:vAlign w:val="center"/>
          </w:tcPr>
          <w:p w14:paraId="2DE1D16A">
            <w:pPr>
              <w:jc w:val="center"/>
              <w:rPr>
                <w:rFonts w:hAnsiTheme="minorEastAsia"/>
                <w:sz w:val="18"/>
                <w:szCs w:val="18"/>
              </w:rPr>
            </w:pPr>
          </w:p>
        </w:tc>
        <w:tc>
          <w:tcPr>
            <w:tcW w:w="436" w:type="dxa"/>
            <w:vMerge w:val="restart"/>
            <w:tcBorders>
              <w:top w:val="single" w:color="000000" w:sz="4" w:space="0"/>
              <w:left w:val="single" w:color="000000" w:sz="4" w:space="0"/>
              <w:right w:val="single" w:color="000000" w:sz="4" w:space="0"/>
            </w:tcBorders>
            <w:vAlign w:val="center"/>
          </w:tcPr>
          <w:p w14:paraId="52E21CFB">
            <w:pPr>
              <w:jc w:val="center"/>
              <w:rPr>
                <w:sz w:val="18"/>
                <w:szCs w:val="18"/>
              </w:rPr>
            </w:pPr>
            <w:r>
              <w:rPr>
                <w:rFonts w:hint="eastAsia"/>
                <w:sz w:val="18"/>
                <w:szCs w:val="18"/>
              </w:rPr>
              <w:t>4</w:t>
            </w:r>
          </w:p>
        </w:tc>
        <w:tc>
          <w:tcPr>
            <w:tcW w:w="793" w:type="dxa"/>
            <w:vMerge w:val="restart"/>
            <w:tcBorders>
              <w:top w:val="single" w:color="000000" w:sz="4" w:space="0"/>
              <w:left w:val="single" w:color="000000" w:sz="4" w:space="0"/>
              <w:right w:val="single" w:color="auto" w:sz="4" w:space="0"/>
            </w:tcBorders>
            <w:vAlign w:val="center"/>
          </w:tcPr>
          <w:p w14:paraId="44C0FCFC">
            <w:pPr>
              <w:jc w:val="center"/>
              <w:rPr>
                <w:sz w:val="18"/>
                <w:szCs w:val="18"/>
              </w:rPr>
            </w:pPr>
            <w:r>
              <w:rPr>
                <w:rFonts w:hint="eastAsia"/>
                <w:sz w:val="18"/>
                <w:szCs w:val="18"/>
              </w:rPr>
              <w:t>拉索、拉杆尺寸偏差</w:t>
            </w:r>
          </w:p>
        </w:tc>
        <w:tc>
          <w:tcPr>
            <w:tcW w:w="1499" w:type="dxa"/>
            <w:gridSpan w:val="2"/>
            <w:tcBorders>
              <w:top w:val="single" w:color="000000" w:sz="4" w:space="0"/>
              <w:left w:val="single" w:color="auto" w:sz="4" w:space="0"/>
              <w:bottom w:val="single" w:color="auto" w:sz="4" w:space="0"/>
              <w:right w:val="single" w:color="000000" w:sz="4" w:space="0"/>
            </w:tcBorders>
            <w:vAlign w:val="center"/>
          </w:tcPr>
          <w:p w14:paraId="630F5CF8">
            <w:pPr>
              <w:jc w:val="center"/>
              <w:rPr>
                <w:sz w:val="18"/>
                <w:szCs w:val="18"/>
              </w:rPr>
            </w:pPr>
            <w:r>
              <w:rPr>
                <w:rFonts w:hint="eastAsia"/>
                <w:sz w:val="18"/>
                <w:szCs w:val="18"/>
              </w:rPr>
              <w:t>拉索、拉杆直径d</w:t>
            </w:r>
          </w:p>
        </w:tc>
        <w:tc>
          <w:tcPr>
            <w:tcW w:w="2718" w:type="dxa"/>
            <w:tcBorders>
              <w:top w:val="single" w:color="000000" w:sz="4" w:space="0"/>
              <w:left w:val="single" w:color="000000" w:sz="4" w:space="0"/>
              <w:bottom w:val="single" w:color="auto" w:sz="4" w:space="0"/>
              <w:right w:val="single" w:color="000000" w:sz="4" w:space="0"/>
            </w:tcBorders>
            <w:vAlign w:val="center"/>
          </w:tcPr>
          <w:p w14:paraId="00D71A5E">
            <w:pPr>
              <w:jc w:val="center"/>
              <w:rPr>
                <w:sz w:val="18"/>
                <w:szCs w:val="18"/>
              </w:rPr>
            </w:pPr>
            <w:r>
              <w:rPr>
                <w:rFonts w:hint="eastAsia"/>
                <w:sz w:val="18"/>
                <w:szCs w:val="18"/>
              </w:rPr>
              <w:t>-0.01d</w:t>
            </w:r>
            <w:r>
              <w:rPr>
                <w:rFonts w:hint="eastAsia" w:ascii="宋体" w:hAnsi="宋体" w:eastAsia="宋体" w:cs="宋体"/>
                <w:sz w:val="18"/>
                <w:szCs w:val="18"/>
              </w:rPr>
              <w:t>～</w:t>
            </w:r>
            <w:r>
              <w:rPr>
                <w:rFonts w:hint="eastAsia"/>
                <w:sz w:val="18"/>
                <w:szCs w:val="18"/>
              </w:rPr>
              <w:t>0.015d</w:t>
            </w:r>
          </w:p>
        </w:tc>
        <w:tc>
          <w:tcPr>
            <w:tcW w:w="720" w:type="dxa"/>
            <w:vMerge w:val="restart"/>
            <w:tcBorders>
              <w:top w:val="single" w:color="000000" w:sz="4" w:space="0"/>
              <w:left w:val="single" w:color="000000" w:sz="4" w:space="0"/>
              <w:right w:val="single" w:color="000000" w:sz="4" w:space="0"/>
            </w:tcBorders>
            <w:vAlign w:val="center"/>
          </w:tcPr>
          <w:p w14:paraId="5A4FCEDE">
            <w:pPr>
              <w:jc w:val="center"/>
              <w:rPr>
                <w:sz w:val="18"/>
                <w:szCs w:val="18"/>
              </w:rPr>
            </w:pPr>
            <w:r>
              <w:rPr>
                <w:rFonts w:hint="eastAsia"/>
                <w:sz w:val="18"/>
                <w:szCs w:val="18"/>
              </w:rPr>
              <w:t>mm</w:t>
            </w:r>
          </w:p>
        </w:tc>
        <w:tc>
          <w:tcPr>
            <w:tcW w:w="1324" w:type="dxa"/>
            <w:vMerge w:val="restart"/>
            <w:tcBorders>
              <w:top w:val="single" w:color="000000" w:sz="4" w:space="0"/>
              <w:left w:val="single" w:color="000000" w:sz="4" w:space="0"/>
              <w:right w:val="single" w:color="000000" w:sz="4" w:space="0"/>
            </w:tcBorders>
            <w:vAlign w:val="center"/>
          </w:tcPr>
          <w:p w14:paraId="457BBD06">
            <w:pPr>
              <w:jc w:val="center"/>
              <w:rPr>
                <w:sz w:val="18"/>
                <w:szCs w:val="18"/>
              </w:rPr>
            </w:pPr>
          </w:p>
        </w:tc>
        <w:tc>
          <w:tcPr>
            <w:tcW w:w="1704" w:type="dxa"/>
            <w:vMerge w:val="restart"/>
            <w:tcBorders>
              <w:top w:val="single" w:color="000000" w:sz="4" w:space="0"/>
              <w:left w:val="single" w:color="000000" w:sz="4" w:space="0"/>
              <w:right w:val="single" w:color="000000" w:sz="8" w:space="0"/>
            </w:tcBorders>
            <w:vAlign w:val="center"/>
          </w:tcPr>
          <w:p w14:paraId="483C8FFC">
            <w:pPr>
              <w:jc w:val="center"/>
              <w:rPr>
                <w:sz w:val="18"/>
                <w:szCs w:val="18"/>
              </w:rPr>
            </w:pPr>
          </w:p>
        </w:tc>
      </w:tr>
      <w:tr w14:paraId="193FFB78">
        <w:tblPrEx>
          <w:tblCellMar>
            <w:top w:w="0" w:type="dxa"/>
            <w:left w:w="108" w:type="dxa"/>
            <w:bottom w:w="0" w:type="dxa"/>
            <w:right w:w="108" w:type="dxa"/>
          </w:tblCellMar>
        </w:tblPrEx>
        <w:trPr>
          <w:trHeight w:val="830" w:hRule="exact"/>
          <w:jc w:val="center"/>
        </w:trPr>
        <w:tc>
          <w:tcPr>
            <w:tcW w:w="603" w:type="dxa"/>
            <w:vMerge w:val="continue"/>
            <w:tcBorders>
              <w:top w:val="single" w:color="000000" w:sz="4" w:space="0"/>
              <w:left w:val="single" w:color="000000" w:sz="8" w:space="0"/>
              <w:right w:val="single" w:color="000000" w:sz="4" w:space="0"/>
            </w:tcBorders>
            <w:vAlign w:val="center"/>
          </w:tcPr>
          <w:p w14:paraId="4DB55751">
            <w:pPr>
              <w:jc w:val="center"/>
              <w:rPr>
                <w:rFonts w:hAnsiTheme="minorEastAsia"/>
                <w:sz w:val="18"/>
                <w:szCs w:val="18"/>
              </w:rPr>
            </w:pPr>
          </w:p>
        </w:tc>
        <w:tc>
          <w:tcPr>
            <w:tcW w:w="436" w:type="dxa"/>
            <w:vMerge w:val="continue"/>
            <w:tcBorders>
              <w:left w:val="single" w:color="000000" w:sz="4" w:space="0"/>
              <w:bottom w:val="single" w:color="000000" w:sz="8" w:space="0"/>
              <w:right w:val="single" w:color="000000" w:sz="4" w:space="0"/>
            </w:tcBorders>
            <w:vAlign w:val="center"/>
          </w:tcPr>
          <w:p w14:paraId="5DAB1A17">
            <w:pPr>
              <w:jc w:val="center"/>
              <w:rPr>
                <w:sz w:val="18"/>
                <w:szCs w:val="18"/>
              </w:rPr>
            </w:pPr>
          </w:p>
        </w:tc>
        <w:tc>
          <w:tcPr>
            <w:tcW w:w="793" w:type="dxa"/>
            <w:vMerge w:val="continue"/>
            <w:tcBorders>
              <w:left w:val="single" w:color="000000" w:sz="4" w:space="0"/>
              <w:bottom w:val="single" w:color="000000" w:sz="8" w:space="0"/>
              <w:right w:val="single" w:color="auto" w:sz="4" w:space="0"/>
            </w:tcBorders>
            <w:vAlign w:val="center"/>
          </w:tcPr>
          <w:p w14:paraId="2FA49089">
            <w:pPr>
              <w:jc w:val="center"/>
              <w:rPr>
                <w:sz w:val="18"/>
                <w:szCs w:val="18"/>
              </w:rPr>
            </w:pPr>
          </w:p>
        </w:tc>
        <w:tc>
          <w:tcPr>
            <w:tcW w:w="1499" w:type="dxa"/>
            <w:gridSpan w:val="2"/>
            <w:tcBorders>
              <w:top w:val="single" w:color="auto" w:sz="4" w:space="0"/>
              <w:left w:val="single" w:color="auto" w:sz="4" w:space="0"/>
              <w:bottom w:val="single" w:color="auto" w:sz="4" w:space="0"/>
              <w:right w:val="single" w:color="000000" w:sz="4" w:space="0"/>
            </w:tcBorders>
            <w:vAlign w:val="center"/>
          </w:tcPr>
          <w:p w14:paraId="62D834F1">
            <w:pPr>
              <w:jc w:val="center"/>
              <w:rPr>
                <w:sz w:val="18"/>
                <w:szCs w:val="18"/>
              </w:rPr>
            </w:pPr>
            <w:r>
              <w:rPr>
                <w:rFonts w:hint="eastAsia"/>
                <w:sz w:val="18"/>
                <w:szCs w:val="18"/>
              </w:rPr>
              <w:t>带外包层索体直径</w:t>
            </w:r>
          </w:p>
        </w:tc>
        <w:tc>
          <w:tcPr>
            <w:tcW w:w="2718" w:type="dxa"/>
            <w:tcBorders>
              <w:top w:val="single" w:color="auto" w:sz="4" w:space="0"/>
              <w:left w:val="single" w:color="000000" w:sz="4" w:space="0"/>
              <w:bottom w:val="single" w:color="auto" w:sz="4" w:space="0"/>
              <w:right w:val="single" w:color="000000" w:sz="4" w:space="0"/>
            </w:tcBorders>
            <w:vAlign w:val="center"/>
          </w:tcPr>
          <w:p w14:paraId="4D3CB362">
            <w:pPr>
              <w:jc w:val="center"/>
              <w:rPr>
                <w:sz w:val="18"/>
                <w:szCs w:val="18"/>
              </w:rPr>
            </w:pPr>
            <w:r>
              <w:rPr>
                <w:rFonts w:hint="eastAsia"/>
                <w:sz w:val="18"/>
                <w:szCs w:val="18"/>
              </w:rPr>
              <w:t>-1</w:t>
            </w:r>
            <w:r>
              <w:rPr>
                <w:rFonts w:hint="eastAsia" w:ascii="宋体" w:hAnsi="宋体" w:eastAsia="宋体" w:cs="宋体"/>
                <w:sz w:val="18"/>
                <w:szCs w:val="18"/>
              </w:rPr>
              <w:t>～2</w:t>
            </w:r>
          </w:p>
        </w:tc>
        <w:tc>
          <w:tcPr>
            <w:tcW w:w="720" w:type="dxa"/>
            <w:vMerge w:val="continue"/>
            <w:tcBorders>
              <w:left w:val="single" w:color="000000" w:sz="4" w:space="0"/>
              <w:bottom w:val="single" w:color="000000" w:sz="8" w:space="0"/>
              <w:right w:val="single" w:color="000000" w:sz="4" w:space="0"/>
            </w:tcBorders>
            <w:vAlign w:val="center"/>
          </w:tcPr>
          <w:p w14:paraId="2AEF0F56">
            <w:pPr>
              <w:jc w:val="center"/>
              <w:rPr>
                <w:sz w:val="18"/>
                <w:szCs w:val="18"/>
              </w:rPr>
            </w:pPr>
          </w:p>
        </w:tc>
        <w:tc>
          <w:tcPr>
            <w:tcW w:w="1324" w:type="dxa"/>
            <w:vMerge w:val="continue"/>
            <w:tcBorders>
              <w:left w:val="single" w:color="000000" w:sz="4" w:space="0"/>
              <w:bottom w:val="single" w:color="000000" w:sz="8" w:space="0"/>
              <w:right w:val="single" w:color="000000" w:sz="4" w:space="0"/>
            </w:tcBorders>
            <w:vAlign w:val="center"/>
          </w:tcPr>
          <w:p w14:paraId="75659BE5">
            <w:pPr>
              <w:jc w:val="center"/>
              <w:rPr>
                <w:sz w:val="18"/>
                <w:szCs w:val="18"/>
              </w:rPr>
            </w:pPr>
          </w:p>
        </w:tc>
        <w:tc>
          <w:tcPr>
            <w:tcW w:w="1704" w:type="dxa"/>
            <w:vMerge w:val="continue"/>
            <w:tcBorders>
              <w:left w:val="single" w:color="000000" w:sz="4" w:space="0"/>
              <w:bottom w:val="single" w:color="000000" w:sz="8" w:space="0"/>
              <w:right w:val="single" w:color="000000" w:sz="8" w:space="0"/>
            </w:tcBorders>
            <w:vAlign w:val="center"/>
          </w:tcPr>
          <w:p w14:paraId="715D90BD">
            <w:pPr>
              <w:jc w:val="center"/>
              <w:rPr>
                <w:sz w:val="18"/>
                <w:szCs w:val="18"/>
              </w:rPr>
            </w:pPr>
          </w:p>
        </w:tc>
      </w:tr>
      <w:tr w14:paraId="37CA57CE">
        <w:tblPrEx>
          <w:tblCellMar>
            <w:top w:w="0" w:type="dxa"/>
            <w:left w:w="108" w:type="dxa"/>
            <w:bottom w:w="0" w:type="dxa"/>
            <w:right w:w="108" w:type="dxa"/>
          </w:tblCellMar>
        </w:tblPrEx>
        <w:trPr>
          <w:trHeight w:val="658" w:hRule="exact"/>
          <w:jc w:val="center"/>
        </w:trPr>
        <w:tc>
          <w:tcPr>
            <w:tcW w:w="603" w:type="dxa"/>
            <w:vMerge w:val="continue"/>
            <w:tcBorders>
              <w:top w:val="single" w:color="000000" w:sz="4" w:space="0"/>
              <w:left w:val="single" w:color="000000" w:sz="8" w:space="0"/>
              <w:right w:val="single" w:color="000000" w:sz="4" w:space="0"/>
            </w:tcBorders>
            <w:vAlign w:val="center"/>
          </w:tcPr>
          <w:p w14:paraId="33670025">
            <w:pPr>
              <w:jc w:val="center"/>
              <w:rPr>
                <w:rFonts w:hAnsiTheme="minorEastAsia"/>
                <w:sz w:val="18"/>
                <w:szCs w:val="18"/>
              </w:rPr>
            </w:pPr>
          </w:p>
        </w:tc>
        <w:tc>
          <w:tcPr>
            <w:tcW w:w="436" w:type="dxa"/>
            <w:vMerge w:val="continue"/>
            <w:tcBorders>
              <w:left w:val="single" w:color="000000" w:sz="4" w:space="0"/>
              <w:bottom w:val="single" w:color="000000" w:sz="8" w:space="0"/>
              <w:right w:val="single" w:color="000000" w:sz="4" w:space="0"/>
            </w:tcBorders>
            <w:vAlign w:val="center"/>
          </w:tcPr>
          <w:p w14:paraId="2EC88200">
            <w:pPr>
              <w:jc w:val="center"/>
              <w:rPr>
                <w:sz w:val="18"/>
                <w:szCs w:val="18"/>
              </w:rPr>
            </w:pPr>
          </w:p>
        </w:tc>
        <w:tc>
          <w:tcPr>
            <w:tcW w:w="793" w:type="dxa"/>
            <w:vMerge w:val="continue"/>
            <w:tcBorders>
              <w:left w:val="single" w:color="000000" w:sz="4" w:space="0"/>
              <w:bottom w:val="single" w:color="000000" w:sz="8" w:space="0"/>
              <w:right w:val="single" w:color="auto" w:sz="4" w:space="0"/>
            </w:tcBorders>
            <w:vAlign w:val="center"/>
          </w:tcPr>
          <w:p w14:paraId="3FFB1CA1">
            <w:pPr>
              <w:jc w:val="center"/>
              <w:rPr>
                <w:sz w:val="18"/>
                <w:szCs w:val="18"/>
              </w:rPr>
            </w:pPr>
          </w:p>
        </w:tc>
        <w:tc>
          <w:tcPr>
            <w:tcW w:w="566" w:type="dxa"/>
            <w:vMerge w:val="restart"/>
            <w:tcBorders>
              <w:top w:val="single" w:color="auto" w:sz="4" w:space="0"/>
              <w:left w:val="single" w:color="auto" w:sz="4" w:space="0"/>
              <w:right w:val="single" w:color="auto" w:sz="4" w:space="0"/>
            </w:tcBorders>
            <w:vAlign w:val="center"/>
          </w:tcPr>
          <w:p w14:paraId="34152CC5">
            <w:pPr>
              <w:jc w:val="center"/>
              <w:rPr>
                <w:sz w:val="18"/>
                <w:szCs w:val="18"/>
              </w:rPr>
            </w:pPr>
            <w:r>
              <w:rPr>
                <w:rFonts w:hint="eastAsia"/>
                <w:sz w:val="18"/>
                <w:szCs w:val="18"/>
              </w:rPr>
              <w:t>索杆长度</w:t>
            </w:r>
          </w:p>
        </w:tc>
        <w:tc>
          <w:tcPr>
            <w:tcW w:w="933" w:type="dxa"/>
            <w:tcBorders>
              <w:top w:val="single" w:color="auto" w:sz="4" w:space="0"/>
              <w:left w:val="single" w:color="auto" w:sz="4" w:space="0"/>
              <w:bottom w:val="single" w:color="auto" w:sz="4" w:space="0"/>
              <w:right w:val="single" w:color="000000" w:sz="4" w:space="0"/>
            </w:tcBorders>
            <w:vAlign w:val="center"/>
          </w:tcPr>
          <w:p w14:paraId="6733D545">
            <w:pPr>
              <w:jc w:val="center"/>
              <w:rPr>
                <w:sz w:val="18"/>
                <w:szCs w:val="18"/>
              </w:rPr>
            </w:pPr>
            <w:r>
              <w:rPr>
                <w:rFonts w:hint="eastAsia"/>
                <w:sz w:val="18"/>
                <w:szCs w:val="18"/>
              </w:rPr>
              <w:t>l</w:t>
            </w:r>
            <w:r>
              <w:rPr>
                <w:rFonts w:hint="eastAsia" w:ascii="宋体" w:hAnsi="宋体" w:eastAsia="宋体" w:cs="宋体"/>
                <w:sz w:val="18"/>
                <w:szCs w:val="18"/>
              </w:rPr>
              <w:t>≦</w:t>
            </w:r>
            <w:r>
              <w:rPr>
                <w:rFonts w:hint="eastAsia"/>
                <w:sz w:val="18"/>
                <w:szCs w:val="18"/>
              </w:rPr>
              <w:t>50m</w:t>
            </w:r>
          </w:p>
        </w:tc>
        <w:tc>
          <w:tcPr>
            <w:tcW w:w="2718" w:type="dxa"/>
            <w:tcBorders>
              <w:top w:val="single" w:color="auto" w:sz="4" w:space="0"/>
              <w:left w:val="single" w:color="000000" w:sz="4" w:space="0"/>
              <w:bottom w:val="single" w:color="auto" w:sz="4" w:space="0"/>
              <w:right w:val="single" w:color="000000" w:sz="4" w:space="0"/>
            </w:tcBorders>
            <w:vAlign w:val="center"/>
          </w:tcPr>
          <w:p w14:paraId="3211DBDF">
            <w:pPr>
              <w:jc w:val="center"/>
              <w:rPr>
                <w:rFonts w:eastAsia="宋体"/>
                <w:sz w:val="18"/>
                <w:szCs w:val="18"/>
              </w:rPr>
            </w:pPr>
            <w:r>
              <w:rPr>
                <w:rFonts w:hint="eastAsia" w:ascii="宋体" w:hAnsi="宋体" w:eastAsia="宋体" w:cs="宋体"/>
                <w:sz w:val="18"/>
                <w:szCs w:val="18"/>
              </w:rPr>
              <w:t>±</w:t>
            </w:r>
            <w:r>
              <w:rPr>
                <w:rFonts w:hint="eastAsia" w:eastAsia="宋体"/>
                <w:sz w:val="18"/>
                <w:szCs w:val="18"/>
              </w:rPr>
              <w:t>15</w:t>
            </w:r>
          </w:p>
        </w:tc>
        <w:tc>
          <w:tcPr>
            <w:tcW w:w="720" w:type="dxa"/>
            <w:vMerge w:val="continue"/>
            <w:tcBorders>
              <w:left w:val="single" w:color="000000" w:sz="4" w:space="0"/>
              <w:bottom w:val="single" w:color="000000" w:sz="8" w:space="0"/>
              <w:right w:val="single" w:color="000000" w:sz="4" w:space="0"/>
            </w:tcBorders>
            <w:vAlign w:val="center"/>
          </w:tcPr>
          <w:p w14:paraId="4FCE770E">
            <w:pPr>
              <w:jc w:val="center"/>
              <w:rPr>
                <w:sz w:val="18"/>
                <w:szCs w:val="18"/>
              </w:rPr>
            </w:pPr>
          </w:p>
        </w:tc>
        <w:tc>
          <w:tcPr>
            <w:tcW w:w="1324" w:type="dxa"/>
            <w:vMerge w:val="continue"/>
            <w:tcBorders>
              <w:left w:val="single" w:color="000000" w:sz="4" w:space="0"/>
              <w:bottom w:val="single" w:color="000000" w:sz="8" w:space="0"/>
              <w:right w:val="single" w:color="000000" w:sz="4" w:space="0"/>
            </w:tcBorders>
            <w:vAlign w:val="center"/>
          </w:tcPr>
          <w:p w14:paraId="5095A679">
            <w:pPr>
              <w:jc w:val="center"/>
              <w:rPr>
                <w:sz w:val="18"/>
                <w:szCs w:val="18"/>
              </w:rPr>
            </w:pPr>
          </w:p>
        </w:tc>
        <w:tc>
          <w:tcPr>
            <w:tcW w:w="1704" w:type="dxa"/>
            <w:vMerge w:val="continue"/>
            <w:tcBorders>
              <w:left w:val="single" w:color="000000" w:sz="4" w:space="0"/>
              <w:bottom w:val="single" w:color="000000" w:sz="8" w:space="0"/>
              <w:right w:val="single" w:color="000000" w:sz="8" w:space="0"/>
            </w:tcBorders>
            <w:vAlign w:val="center"/>
          </w:tcPr>
          <w:p w14:paraId="32A80A51">
            <w:pPr>
              <w:jc w:val="center"/>
              <w:rPr>
                <w:sz w:val="18"/>
                <w:szCs w:val="18"/>
              </w:rPr>
            </w:pPr>
          </w:p>
        </w:tc>
      </w:tr>
      <w:tr w14:paraId="606A25C4">
        <w:tblPrEx>
          <w:tblCellMar>
            <w:top w:w="0" w:type="dxa"/>
            <w:left w:w="108" w:type="dxa"/>
            <w:bottom w:w="0" w:type="dxa"/>
            <w:right w:w="108" w:type="dxa"/>
          </w:tblCellMar>
        </w:tblPrEx>
        <w:trPr>
          <w:trHeight w:val="574" w:hRule="exact"/>
          <w:jc w:val="center"/>
        </w:trPr>
        <w:tc>
          <w:tcPr>
            <w:tcW w:w="603" w:type="dxa"/>
            <w:vMerge w:val="continue"/>
            <w:tcBorders>
              <w:top w:val="single" w:color="000000" w:sz="4" w:space="0"/>
              <w:left w:val="single" w:color="000000" w:sz="8" w:space="0"/>
              <w:right w:val="single" w:color="000000" w:sz="4" w:space="0"/>
            </w:tcBorders>
            <w:vAlign w:val="center"/>
          </w:tcPr>
          <w:p w14:paraId="55EDC991">
            <w:pPr>
              <w:jc w:val="center"/>
              <w:rPr>
                <w:rFonts w:hAnsiTheme="minorEastAsia"/>
                <w:sz w:val="18"/>
                <w:szCs w:val="18"/>
              </w:rPr>
            </w:pPr>
          </w:p>
        </w:tc>
        <w:tc>
          <w:tcPr>
            <w:tcW w:w="436" w:type="dxa"/>
            <w:vMerge w:val="continue"/>
            <w:tcBorders>
              <w:left w:val="single" w:color="000000" w:sz="4" w:space="0"/>
              <w:bottom w:val="single" w:color="000000" w:sz="8" w:space="0"/>
              <w:right w:val="single" w:color="000000" w:sz="4" w:space="0"/>
            </w:tcBorders>
            <w:vAlign w:val="center"/>
          </w:tcPr>
          <w:p w14:paraId="5115F4AA">
            <w:pPr>
              <w:jc w:val="center"/>
              <w:rPr>
                <w:sz w:val="18"/>
                <w:szCs w:val="18"/>
              </w:rPr>
            </w:pPr>
          </w:p>
        </w:tc>
        <w:tc>
          <w:tcPr>
            <w:tcW w:w="793" w:type="dxa"/>
            <w:vMerge w:val="continue"/>
            <w:tcBorders>
              <w:left w:val="single" w:color="000000" w:sz="4" w:space="0"/>
              <w:bottom w:val="single" w:color="000000" w:sz="8" w:space="0"/>
              <w:right w:val="single" w:color="auto" w:sz="4" w:space="0"/>
            </w:tcBorders>
            <w:vAlign w:val="center"/>
          </w:tcPr>
          <w:p w14:paraId="307DCDC9">
            <w:pPr>
              <w:jc w:val="center"/>
              <w:rPr>
                <w:sz w:val="18"/>
                <w:szCs w:val="18"/>
              </w:rPr>
            </w:pPr>
          </w:p>
        </w:tc>
        <w:tc>
          <w:tcPr>
            <w:tcW w:w="566" w:type="dxa"/>
            <w:vMerge w:val="continue"/>
            <w:tcBorders>
              <w:left w:val="single" w:color="auto" w:sz="4" w:space="0"/>
              <w:bottom w:val="single" w:color="000000" w:sz="8" w:space="0"/>
              <w:right w:val="single" w:color="auto" w:sz="4" w:space="0"/>
            </w:tcBorders>
            <w:vAlign w:val="center"/>
          </w:tcPr>
          <w:p w14:paraId="15093E66">
            <w:pPr>
              <w:jc w:val="center"/>
              <w:rPr>
                <w:sz w:val="18"/>
                <w:szCs w:val="18"/>
              </w:rPr>
            </w:pPr>
          </w:p>
        </w:tc>
        <w:tc>
          <w:tcPr>
            <w:tcW w:w="933" w:type="dxa"/>
            <w:tcBorders>
              <w:top w:val="single" w:color="auto" w:sz="4" w:space="0"/>
              <w:left w:val="single" w:color="auto" w:sz="4" w:space="0"/>
              <w:bottom w:val="single" w:color="auto" w:sz="4" w:space="0"/>
              <w:right w:val="single" w:color="000000" w:sz="4" w:space="0"/>
            </w:tcBorders>
            <w:vAlign w:val="center"/>
          </w:tcPr>
          <w:p w14:paraId="2D1BB0BE">
            <w:pPr>
              <w:jc w:val="center"/>
              <w:rPr>
                <w:sz w:val="18"/>
                <w:szCs w:val="18"/>
              </w:rPr>
            </w:pPr>
            <w:r>
              <w:rPr>
                <w:rFonts w:hint="eastAsia"/>
                <w:sz w:val="18"/>
                <w:szCs w:val="18"/>
              </w:rPr>
              <w:t>50m&lt;l</w:t>
            </w:r>
            <w:r>
              <w:rPr>
                <w:rFonts w:hint="eastAsia" w:ascii="宋体" w:hAnsi="宋体" w:eastAsia="宋体" w:cs="宋体"/>
                <w:sz w:val="18"/>
                <w:szCs w:val="18"/>
              </w:rPr>
              <w:t>≦</w:t>
            </w:r>
            <w:r>
              <w:rPr>
                <w:rFonts w:hint="eastAsia"/>
                <w:sz w:val="18"/>
                <w:szCs w:val="18"/>
              </w:rPr>
              <w:t>100m</w:t>
            </w:r>
          </w:p>
        </w:tc>
        <w:tc>
          <w:tcPr>
            <w:tcW w:w="2718" w:type="dxa"/>
            <w:tcBorders>
              <w:top w:val="single" w:color="auto" w:sz="4" w:space="0"/>
              <w:left w:val="single" w:color="000000" w:sz="4" w:space="0"/>
              <w:bottom w:val="single" w:color="auto" w:sz="4" w:space="0"/>
              <w:right w:val="single" w:color="000000" w:sz="4" w:space="0"/>
            </w:tcBorders>
            <w:vAlign w:val="center"/>
          </w:tcPr>
          <w:p w14:paraId="052905D5">
            <w:pPr>
              <w:jc w:val="center"/>
              <w:rPr>
                <w:sz w:val="18"/>
                <w:szCs w:val="18"/>
              </w:rPr>
            </w:pPr>
            <w:r>
              <w:rPr>
                <w:rFonts w:hint="eastAsia" w:ascii="宋体" w:hAnsi="宋体" w:eastAsia="宋体" w:cs="宋体"/>
                <w:sz w:val="18"/>
                <w:szCs w:val="18"/>
              </w:rPr>
              <w:t>±</w:t>
            </w:r>
            <w:r>
              <w:rPr>
                <w:rFonts w:hint="eastAsia" w:eastAsia="宋体"/>
                <w:sz w:val="18"/>
                <w:szCs w:val="18"/>
              </w:rPr>
              <w:t>20</w:t>
            </w:r>
          </w:p>
        </w:tc>
        <w:tc>
          <w:tcPr>
            <w:tcW w:w="720" w:type="dxa"/>
            <w:vMerge w:val="continue"/>
            <w:tcBorders>
              <w:left w:val="single" w:color="000000" w:sz="4" w:space="0"/>
              <w:bottom w:val="single" w:color="000000" w:sz="8" w:space="0"/>
              <w:right w:val="single" w:color="000000" w:sz="4" w:space="0"/>
            </w:tcBorders>
            <w:vAlign w:val="center"/>
          </w:tcPr>
          <w:p w14:paraId="390EF6C1">
            <w:pPr>
              <w:jc w:val="center"/>
              <w:rPr>
                <w:sz w:val="18"/>
                <w:szCs w:val="18"/>
              </w:rPr>
            </w:pPr>
          </w:p>
        </w:tc>
        <w:tc>
          <w:tcPr>
            <w:tcW w:w="1324" w:type="dxa"/>
            <w:vMerge w:val="continue"/>
            <w:tcBorders>
              <w:left w:val="single" w:color="000000" w:sz="4" w:space="0"/>
              <w:bottom w:val="single" w:color="000000" w:sz="8" w:space="0"/>
              <w:right w:val="single" w:color="000000" w:sz="4" w:space="0"/>
            </w:tcBorders>
            <w:vAlign w:val="center"/>
          </w:tcPr>
          <w:p w14:paraId="7C6FC963">
            <w:pPr>
              <w:jc w:val="center"/>
              <w:rPr>
                <w:sz w:val="18"/>
                <w:szCs w:val="18"/>
              </w:rPr>
            </w:pPr>
          </w:p>
        </w:tc>
        <w:tc>
          <w:tcPr>
            <w:tcW w:w="1704" w:type="dxa"/>
            <w:vMerge w:val="continue"/>
            <w:tcBorders>
              <w:left w:val="single" w:color="000000" w:sz="4" w:space="0"/>
              <w:bottom w:val="single" w:color="000000" w:sz="8" w:space="0"/>
              <w:right w:val="single" w:color="000000" w:sz="8" w:space="0"/>
            </w:tcBorders>
            <w:vAlign w:val="center"/>
          </w:tcPr>
          <w:p w14:paraId="20F8C9B2">
            <w:pPr>
              <w:jc w:val="center"/>
              <w:rPr>
                <w:sz w:val="18"/>
                <w:szCs w:val="18"/>
              </w:rPr>
            </w:pPr>
          </w:p>
        </w:tc>
      </w:tr>
      <w:tr w14:paraId="67AB3F2B">
        <w:tblPrEx>
          <w:tblCellMar>
            <w:top w:w="0" w:type="dxa"/>
            <w:left w:w="108" w:type="dxa"/>
            <w:bottom w:w="0" w:type="dxa"/>
            <w:right w:w="108" w:type="dxa"/>
          </w:tblCellMar>
        </w:tblPrEx>
        <w:trPr>
          <w:trHeight w:val="709" w:hRule="exact"/>
          <w:jc w:val="center"/>
        </w:trPr>
        <w:tc>
          <w:tcPr>
            <w:tcW w:w="603" w:type="dxa"/>
            <w:vMerge w:val="continue"/>
            <w:tcBorders>
              <w:top w:val="single" w:color="000000" w:sz="4" w:space="0"/>
              <w:left w:val="single" w:color="000000" w:sz="8" w:space="0"/>
              <w:right w:val="single" w:color="000000" w:sz="4" w:space="0"/>
            </w:tcBorders>
            <w:vAlign w:val="center"/>
          </w:tcPr>
          <w:p w14:paraId="072E2D83">
            <w:pPr>
              <w:jc w:val="center"/>
              <w:rPr>
                <w:rFonts w:hAnsiTheme="minorEastAsia"/>
                <w:sz w:val="18"/>
                <w:szCs w:val="18"/>
              </w:rPr>
            </w:pPr>
          </w:p>
        </w:tc>
        <w:tc>
          <w:tcPr>
            <w:tcW w:w="436" w:type="dxa"/>
            <w:vMerge w:val="continue"/>
            <w:tcBorders>
              <w:left w:val="single" w:color="000000" w:sz="4" w:space="0"/>
              <w:bottom w:val="single" w:color="000000" w:sz="8" w:space="0"/>
              <w:right w:val="single" w:color="000000" w:sz="4" w:space="0"/>
            </w:tcBorders>
            <w:vAlign w:val="center"/>
          </w:tcPr>
          <w:p w14:paraId="3451AAE5">
            <w:pPr>
              <w:jc w:val="center"/>
              <w:rPr>
                <w:sz w:val="18"/>
                <w:szCs w:val="18"/>
              </w:rPr>
            </w:pPr>
          </w:p>
        </w:tc>
        <w:tc>
          <w:tcPr>
            <w:tcW w:w="793" w:type="dxa"/>
            <w:vMerge w:val="continue"/>
            <w:tcBorders>
              <w:left w:val="single" w:color="000000" w:sz="4" w:space="0"/>
              <w:bottom w:val="single" w:color="000000" w:sz="8" w:space="0"/>
              <w:right w:val="single" w:color="auto" w:sz="4" w:space="0"/>
            </w:tcBorders>
            <w:vAlign w:val="center"/>
          </w:tcPr>
          <w:p w14:paraId="4828E575">
            <w:pPr>
              <w:jc w:val="center"/>
              <w:rPr>
                <w:sz w:val="18"/>
                <w:szCs w:val="18"/>
              </w:rPr>
            </w:pPr>
          </w:p>
        </w:tc>
        <w:tc>
          <w:tcPr>
            <w:tcW w:w="566" w:type="dxa"/>
            <w:vMerge w:val="continue"/>
            <w:tcBorders>
              <w:left w:val="single" w:color="auto" w:sz="4" w:space="0"/>
              <w:bottom w:val="single" w:color="000000" w:sz="8" w:space="0"/>
              <w:right w:val="single" w:color="auto" w:sz="4" w:space="0"/>
            </w:tcBorders>
            <w:vAlign w:val="center"/>
          </w:tcPr>
          <w:p w14:paraId="7C788AE9">
            <w:pPr>
              <w:jc w:val="center"/>
              <w:rPr>
                <w:sz w:val="18"/>
                <w:szCs w:val="18"/>
              </w:rPr>
            </w:pPr>
          </w:p>
        </w:tc>
        <w:tc>
          <w:tcPr>
            <w:tcW w:w="933" w:type="dxa"/>
            <w:tcBorders>
              <w:top w:val="single" w:color="auto" w:sz="4" w:space="0"/>
              <w:left w:val="single" w:color="auto" w:sz="4" w:space="0"/>
              <w:bottom w:val="single" w:color="000000" w:sz="8" w:space="0"/>
              <w:right w:val="single" w:color="000000" w:sz="4" w:space="0"/>
            </w:tcBorders>
            <w:vAlign w:val="center"/>
          </w:tcPr>
          <w:p w14:paraId="36449E56">
            <w:pPr>
              <w:jc w:val="center"/>
              <w:rPr>
                <w:sz w:val="18"/>
                <w:szCs w:val="18"/>
              </w:rPr>
            </w:pPr>
            <w:r>
              <w:rPr>
                <w:rFonts w:hint="eastAsia"/>
                <w:sz w:val="18"/>
                <w:szCs w:val="18"/>
              </w:rPr>
              <w:t>l</w:t>
            </w:r>
            <w:r>
              <w:rPr>
                <w:rFonts w:hint="eastAsia" w:ascii="宋体" w:hAnsi="宋体" w:eastAsia="宋体" w:cs="宋体"/>
                <w:sz w:val="18"/>
                <w:szCs w:val="18"/>
              </w:rPr>
              <w:t>≧</w:t>
            </w:r>
            <w:r>
              <w:rPr>
                <w:rFonts w:hint="eastAsia"/>
                <w:sz w:val="18"/>
                <w:szCs w:val="18"/>
              </w:rPr>
              <w:t>100m</w:t>
            </w:r>
          </w:p>
        </w:tc>
        <w:tc>
          <w:tcPr>
            <w:tcW w:w="2718" w:type="dxa"/>
            <w:tcBorders>
              <w:top w:val="single" w:color="auto" w:sz="4" w:space="0"/>
              <w:left w:val="single" w:color="000000" w:sz="4" w:space="0"/>
              <w:bottom w:val="single" w:color="auto" w:sz="4" w:space="0"/>
              <w:right w:val="single" w:color="000000" w:sz="4" w:space="0"/>
            </w:tcBorders>
            <w:vAlign w:val="center"/>
          </w:tcPr>
          <w:p w14:paraId="3D8BD679">
            <w:pPr>
              <w:jc w:val="center"/>
              <w:rPr>
                <w:rFonts w:eastAsia="宋体"/>
                <w:sz w:val="18"/>
                <w:szCs w:val="18"/>
              </w:rPr>
            </w:pPr>
            <w:r>
              <w:rPr>
                <w:rFonts w:hint="eastAsia" w:ascii="宋体" w:hAnsi="宋体" w:eastAsia="宋体" w:cs="宋体"/>
                <w:sz w:val="18"/>
                <w:szCs w:val="18"/>
              </w:rPr>
              <w:t>±0.0002l</w:t>
            </w:r>
          </w:p>
        </w:tc>
        <w:tc>
          <w:tcPr>
            <w:tcW w:w="720" w:type="dxa"/>
            <w:vMerge w:val="continue"/>
            <w:tcBorders>
              <w:left w:val="single" w:color="000000" w:sz="4" w:space="0"/>
              <w:bottom w:val="single" w:color="000000" w:sz="8" w:space="0"/>
              <w:right w:val="single" w:color="000000" w:sz="4" w:space="0"/>
            </w:tcBorders>
            <w:vAlign w:val="center"/>
          </w:tcPr>
          <w:p w14:paraId="760B4430">
            <w:pPr>
              <w:jc w:val="center"/>
              <w:rPr>
                <w:sz w:val="18"/>
                <w:szCs w:val="18"/>
              </w:rPr>
            </w:pPr>
          </w:p>
        </w:tc>
        <w:tc>
          <w:tcPr>
            <w:tcW w:w="1324" w:type="dxa"/>
            <w:vMerge w:val="continue"/>
            <w:tcBorders>
              <w:left w:val="single" w:color="000000" w:sz="4" w:space="0"/>
              <w:bottom w:val="single" w:color="000000" w:sz="8" w:space="0"/>
              <w:right w:val="single" w:color="000000" w:sz="4" w:space="0"/>
            </w:tcBorders>
            <w:vAlign w:val="center"/>
          </w:tcPr>
          <w:p w14:paraId="408A4204">
            <w:pPr>
              <w:jc w:val="center"/>
              <w:rPr>
                <w:sz w:val="18"/>
                <w:szCs w:val="18"/>
              </w:rPr>
            </w:pPr>
          </w:p>
        </w:tc>
        <w:tc>
          <w:tcPr>
            <w:tcW w:w="1704" w:type="dxa"/>
            <w:vMerge w:val="continue"/>
            <w:tcBorders>
              <w:left w:val="single" w:color="000000" w:sz="4" w:space="0"/>
              <w:bottom w:val="single" w:color="000000" w:sz="8" w:space="0"/>
              <w:right w:val="single" w:color="000000" w:sz="8" w:space="0"/>
            </w:tcBorders>
            <w:vAlign w:val="center"/>
          </w:tcPr>
          <w:p w14:paraId="56FF33E0">
            <w:pPr>
              <w:jc w:val="center"/>
              <w:rPr>
                <w:sz w:val="18"/>
                <w:szCs w:val="18"/>
              </w:rPr>
            </w:pPr>
          </w:p>
        </w:tc>
      </w:tr>
    </w:tbl>
    <w:p w14:paraId="4334A56E">
      <w:pPr>
        <w:jc w:val="center"/>
        <w:rPr>
          <w:rFonts w:ascii="Times New Roman" w:cs="Times New Roman"/>
          <w:szCs w:val="21"/>
        </w:rPr>
      </w:pPr>
    </w:p>
    <w:p w14:paraId="0179C6B5">
      <w:pPr>
        <w:pStyle w:val="28"/>
        <w:ind w:firstLine="640"/>
      </w:pPr>
      <w:r>
        <w:br w:type="page"/>
      </w:r>
    </w:p>
    <w:p w14:paraId="278422D7">
      <w:pPr>
        <w:jc w:val="center"/>
        <w:rPr>
          <w:rFonts w:ascii="Times New Roman" w:cs="Times New Roman"/>
          <w:szCs w:val="21"/>
        </w:rPr>
      </w:pPr>
      <w:r>
        <w:rPr>
          <w:rFonts w:ascii="Times New Roman" w:cs="Times New Roman"/>
          <w:szCs w:val="21"/>
        </w:rPr>
        <w:t>表</w:t>
      </w:r>
      <w:r>
        <w:rPr>
          <w:rFonts w:hint="eastAsia" w:ascii="Times New Roman" w:hAnsi="Times New Roman" w:cs="Times New Roman"/>
          <w:szCs w:val="21"/>
        </w:rPr>
        <w:t>R</w:t>
      </w:r>
      <w:r>
        <w:rPr>
          <w:rFonts w:ascii="Times New Roman" w:hAnsi="Times New Roman" w:cs="Times New Roman"/>
          <w:szCs w:val="21"/>
        </w:rPr>
        <w:t>-0</w:t>
      </w:r>
      <w:r>
        <w:rPr>
          <w:rFonts w:hint="eastAsia" w:ascii="Times New Roman" w:hAnsi="Times New Roman" w:cs="Times New Roman"/>
          <w:szCs w:val="21"/>
        </w:rPr>
        <w:t>2（续2）</w:t>
      </w:r>
    </w:p>
    <w:tbl>
      <w:tblPr>
        <w:tblStyle w:val="29"/>
        <w:tblW w:w="9797" w:type="dxa"/>
        <w:jc w:val="center"/>
        <w:tblLayout w:type="fixed"/>
        <w:tblCellMar>
          <w:top w:w="0" w:type="dxa"/>
          <w:left w:w="108" w:type="dxa"/>
          <w:bottom w:w="0" w:type="dxa"/>
          <w:right w:w="108" w:type="dxa"/>
        </w:tblCellMar>
      </w:tblPr>
      <w:tblGrid>
        <w:gridCol w:w="603"/>
        <w:gridCol w:w="416"/>
        <w:gridCol w:w="20"/>
        <w:gridCol w:w="793"/>
        <w:gridCol w:w="566"/>
        <w:gridCol w:w="933"/>
        <w:gridCol w:w="1378"/>
        <w:gridCol w:w="1340"/>
        <w:gridCol w:w="720"/>
        <w:gridCol w:w="1324"/>
        <w:gridCol w:w="1704"/>
      </w:tblGrid>
      <w:tr w14:paraId="33E1AA76">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25B42F23">
            <w:pPr>
              <w:jc w:val="center"/>
              <w:rPr>
                <w:sz w:val="18"/>
                <w:szCs w:val="18"/>
              </w:rPr>
            </w:pPr>
            <w:r>
              <w:rPr>
                <w:rFonts w:hAnsiTheme="minorEastAsia"/>
                <w:sz w:val="18"/>
                <w:szCs w:val="18"/>
              </w:rPr>
              <w:t>类别</w:t>
            </w:r>
          </w:p>
        </w:tc>
        <w:tc>
          <w:tcPr>
            <w:tcW w:w="436" w:type="dxa"/>
            <w:gridSpan w:val="2"/>
            <w:tcBorders>
              <w:top w:val="single" w:color="000000" w:sz="4" w:space="0"/>
              <w:left w:val="single" w:color="000000" w:sz="4" w:space="0"/>
              <w:bottom w:val="single" w:color="000000" w:sz="4" w:space="0"/>
              <w:right w:val="single" w:color="000000" w:sz="4" w:space="0"/>
            </w:tcBorders>
            <w:vAlign w:val="center"/>
          </w:tcPr>
          <w:p w14:paraId="20933E0E">
            <w:pPr>
              <w:jc w:val="center"/>
              <w:rPr>
                <w:sz w:val="18"/>
                <w:szCs w:val="18"/>
              </w:rPr>
            </w:pPr>
            <w:r>
              <w:rPr>
                <w:rFonts w:hAnsiTheme="minorEastAsia"/>
                <w:sz w:val="18"/>
                <w:szCs w:val="18"/>
              </w:rPr>
              <w:t>序号</w:t>
            </w:r>
          </w:p>
        </w:tc>
        <w:tc>
          <w:tcPr>
            <w:tcW w:w="2292" w:type="dxa"/>
            <w:gridSpan w:val="3"/>
            <w:tcBorders>
              <w:top w:val="single" w:color="000000" w:sz="4" w:space="0"/>
              <w:left w:val="single" w:color="000000" w:sz="4" w:space="0"/>
              <w:bottom w:val="single" w:color="000000" w:sz="4" w:space="0"/>
              <w:right w:val="single" w:color="000000" w:sz="4" w:space="0"/>
            </w:tcBorders>
            <w:vAlign w:val="center"/>
          </w:tcPr>
          <w:p w14:paraId="2EE306A5">
            <w:pPr>
              <w:jc w:val="center"/>
              <w:rPr>
                <w:sz w:val="18"/>
                <w:szCs w:val="18"/>
              </w:rPr>
            </w:pPr>
            <w:r>
              <w:rPr>
                <w:rFonts w:hAnsiTheme="minorEastAsia"/>
                <w:sz w:val="18"/>
                <w:szCs w:val="18"/>
              </w:rPr>
              <w:t>检验项目</w:t>
            </w:r>
          </w:p>
        </w:tc>
        <w:tc>
          <w:tcPr>
            <w:tcW w:w="2718" w:type="dxa"/>
            <w:gridSpan w:val="2"/>
            <w:tcBorders>
              <w:top w:val="single" w:color="000000" w:sz="4" w:space="0"/>
              <w:left w:val="single" w:color="000000" w:sz="4" w:space="0"/>
              <w:bottom w:val="single" w:color="000000" w:sz="4" w:space="0"/>
              <w:right w:val="single" w:color="000000" w:sz="4" w:space="0"/>
            </w:tcBorders>
            <w:vAlign w:val="center"/>
          </w:tcPr>
          <w:p w14:paraId="3EF40410">
            <w:pPr>
              <w:jc w:val="center"/>
              <w:rPr>
                <w:sz w:val="18"/>
                <w:szCs w:val="18"/>
              </w:rPr>
            </w:pPr>
            <w:r>
              <w:rPr>
                <w:rFonts w:hAnsiTheme="minorEastAsia"/>
                <w:sz w:val="18"/>
                <w:szCs w:val="18"/>
              </w:rPr>
              <w:t>质量标准</w:t>
            </w:r>
          </w:p>
        </w:tc>
        <w:tc>
          <w:tcPr>
            <w:tcW w:w="720" w:type="dxa"/>
            <w:tcBorders>
              <w:top w:val="single" w:color="000000" w:sz="4" w:space="0"/>
              <w:left w:val="single" w:color="000000" w:sz="4" w:space="0"/>
              <w:bottom w:val="single" w:color="000000" w:sz="4" w:space="0"/>
              <w:right w:val="single" w:color="000000" w:sz="4" w:space="0"/>
            </w:tcBorders>
            <w:vAlign w:val="center"/>
          </w:tcPr>
          <w:p w14:paraId="7ECDA94A">
            <w:pPr>
              <w:jc w:val="center"/>
              <w:rPr>
                <w:sz w:val="18"/>
                <w:szCs w:val="18"/>
              </w:rPr>
            </w:pPr>
            <w:r>
              <w:rPr>
                <w:rFonts w:hAnsiTheme="minorEastAsia"/>
                <w:sz w:val="18"/>
                <w:szCs w:val="18"/>
              </w:rPr>
              <w:t>单位</w:t>
            </w:r>
          </w:p>
        </w:tc>
        <w:tc>
          <w:tcPr>
            <w:tcW w:w="1324" w:type="dxa"/>
            <w:tcBorders>
              <w:top w:val="single" w:color="000000" w:sz="4" w:space="0"/>
              <w:left w:val="single" w:color="000000" w:sz="4" w:space="0"/>
              <w:bottom w:val="single" w:color="000000" w:sz="4" w:space="0"/>
              <w:right w:val="single" w:color="000000" w:sz="4" w:space="0"/>
            </w:tcBorders>
            <w:vAlign w:val="center"/>
          </w:tcPr>
          <w:p w14:paraId="5598856D">
            <w:pPr>
              <w:jc w:val="center"/>
              <w:rPr>
                <w:sz w:val="18"/>
                <w:szCs w:val="18"/>
              </w:rPr>
            </w:pPr>
            <w:r>
              <w:rPr>
                <w:rFonts w:hAnsiTheme="minorEastAsia"/>
                <w:sz w:val="18"/>
                <w:szCs w:val="18"/>
              </w:rPr>
              <w:t>施工单位自检记录</w:t>
            </w:r>
          </w:p>
        </w:tc>
        <w:tc>
          <w:tcPr>
            <w:tcW w:w="1704" w:type="dxa"/>
            <w:tcBorders>
              <w:top w:val="single" w:color="000000" w:sz="4" w:space="0"/>
              <w:left w:val="single" w:color="000000" w:sz="4" w:space="0"/>
              <w:bottom w:val="single" w:color="000000" w:sz="4" w:space="0"/>
              <w:right w:val="single" w:color="000000" w:sz="8" w:space="0"/>
            </w:tcBorders>
            <w:vAlign w:val="center"/>
          </w:tcPr>
          <w:p w14:paraId="2DC51F1C">
            <w:pPr>
              <w:jc w:val="center"/>
              <w:rPr>
                <w:sz w:val="18"/>
                <w:szCs w:val="18"/>
              </w:rPr>
            </w:pPr>
            <w:r>
              <w:rPr>
                <w:rFonts w:hAnsiTheme="minorEastAsia"/>
                <w:sz w:val="18"/>
                <w:szCs w:val="18"/>
              </w:rPr>
              <w:t>检查结果</w:t>
            </w:r>
          </w:p>
        </w:tc>
      </w:tr>
      <w:tr w14:paraId="2FEB2C2E">
        <w:tblPrEx>
          <w:tblCellMar>
            <w:top w:w="0" w:type="dxa"/>
            <w:left w:w="108" w:type="dxa"/>
            <w:bottom w:w="0" w:type="dxa"/>
            <w:right w:w="108" w:type="dxa"/>
          </w:tblCellMar>
        </w:tblPrEx>
        <w:trPr>
          <w:trHeight w:val="830" w:hRule="exact"/>
          <w:jc w:val="center"/>
        </w:trPr>
        <w:tc>
          <w:tcPr>
            <w:tcW w:w="603" w:type="dxa"/>
            <w:vMerge w:val="restart"/>
            <w:tcBorders>
              <w:top w:val="single" w:color="000000" w:sz="4" w:space="0"/>
              <w:left w:val="single" w:color="000000" w:sz="8" w:space="0"/>
              <w:right w:val="single" w:color="000000" w:sz="4" w:space="0"/>
            </w:tcBorders>
            <w:vAlign w:val="center"/>
          </w:tcPr>
          <w:p w14:paraId="41A6E86A">
            <w:pPr>
              <w:jc w:val="center"/>
              <w:rPr>
                <w:rFonts w:hAnsiTheme="minorEastAsia"/>
                <w:sz w:val="18"/>
                <w:szCs w:val="18"/>
              </w:rPr>
            </w:pPr>
          </w:p>
        </w:tc>
        <w:tc>
          <w:tcPr>
            <w:tcW w:w="436" w:type="dxa"/>
            <w:gridSpan w:val="2"/>
            <w:vMerge w:val="restart"/>
            <w:tcBorders>
              <w:left w:val="single" w:color="000000" w:sz="4" w:space="0"/>
              <w:bottom w:val="single" w:color="000000" w:sz="8" w:space="0"/>
              <w:right w:val="single" w:color="000000" w:sz="4" w:space="0"/>
            </w:tcBorders>
            <w:vAlign w:val="center"/>
          </w:tcPr>
          <w:p w14:paraId="666A5718">
            <w:pPr>
              <w:jc w:val="center"/>
              <w:rPr>
                <w:sz w:val="18"/>
                <w:szCs w:val="18"/>
              </w:rPr>
            </w:pPr>
          </w:p>
        </w:tc>
        <w:tc>
          <w:tcPr>
            <w:tcW w:w="793" w:type="dxa"/>
            <w:vMerge w:val="restart"/>
            <w:tcBorders>
              <w:left w:val="single" w:color="000000" w:sz="4" w:space="0"/>
              <w:bottom w:val="single" w:color="000000" w:sz="8" w:space="0"/>
              <w:right w:val="single" w:color="auto" w:sz="4" w:space="0"/>
            </w:tcBorders>
            <w:vAlign w:val="center"/>
          </w:tcPr>
          <w:p w14:paraId="7D979981">
            <w:pPr>
              <w:jc w:val="center"/>
              <w:rPr>
                <w:sz w:val="18"/>
                <w:szCs w:val="18"/>
              </w:rPr>
            </w:pPr>
          </w:p>
        </w:tc>
        <w:tc>
          <w:tcPr>
            <w:tcW w:w="1499" w:type="dxa"/>
            <w:gridSpan w:val="2"/>
            <w:tcBorders>
              <w:top w:val="single" w:color="auto" w:sz="4" w:space="0"/>
              <w:left w:val="single" w:color="auto" w:sz="4" w:space="0"/>
              <w:bottom w:val="single" w:color="auto" w:sz="4" w:space="0"/>
              <w:right w:val="single" w:color="000000" w:sz="4" w:space="0"/>
            </w:tcBorders>
            <w:vAlign w:val="center"/>
          </w:tcPr>
          <w:p w14:paraId="23A0008D">
            <w:pPr>
              <w:jc w:val="center"/>
              <w:rPr>
                <w:sz w:val="18"/>
                <w:szCs w:val="18"/>
              </w:rPr>
            </w:pPr>
            <w:r>
              <w:rPr>
                <w:rFonts w:hint="eastAsia"/>
                <w:sz w:val="18"/>
                <w:szCs w:val="18"/>
              </w:rPr>
              <w:t>带外包层索体直径</w:t>
            </w:r>
          </w:p>
        </w:tc>
        <w:tc>
          <w:tcPr>
            <w:tcW w:w="2718" w:type="dxa"/>
            <w:gridSpan w:val="2"/>
            <w:tcBorders>
              <w:top w:val="single" w:color="auto" w:sz="4" w:space="0"/>
              <w:left w:val="single" w:color="000000" w:sz="4" w:space="0"/>
              <w:bottom w:val="single" w:color="auto" w:sz="4" w:space="0"/>
              <w:right w:val="single" w:color="000000" w:sz="4" w:space="0"/>
            </w:tcBorders>
            <w:vAlign w:val="center"/>
          </w:tcPr>
          <w:p w14:paraId="129B1340">
            <w:pPr>
              <w:jc w:val="center"/>
              <w:rPr>
                <w:sz w:val="18"/>
                <w:szCs w:val="18"/>
              </w:rPr>
            </w:pPr>
            <w:r>
              <w:rPr>
                <w:rFonts w:hint="eastAsia"/>
                <w:sz w:val="18"/>
                <w:szCs w:val="18"/>
              </w:rPr>
              <w:t>-1</w:t>
            </w:r>
            <w:r>
              <w:rPr>
                <w:rFonts w:hint="eastAsia" w:ascii="宋体" w:hAnsi="宋体" w:eastAsia="宋体" w:cs="宋体"/>
                <w:sz w:val="18"/>
                <w:szCs w:val="18"/>
              </w:rPr>
              <w:t>～2</w:t>
            </w:r>
          </w:p>
        </w:tc>
        <w:tc>
          <w:tcPr>
            <w:tcW w:w="720" w:type="dxa"/>
            <w:vMerge w:val="restart"/>
            <w:tcBorders>
              <w:left w:val="single" w:color="000000" w:sz="4" w:space="0"/>
              <w:bottom w:val="single" w:color="000000" w:sz="8" w:space="0"/>
              <w:right w:val="single" w:color="000000" w:sz="4" w:space="0"/>
            </w:tcBorders>
            <w:vAlign w:val="center"/>
          </w:tcPr>
          <w:p w14:paraId="409D6FAF">
            <w:pPr>
              <w:jc w:val="center"/>
              <w:rPr>
                <w:sz w:val="18"/>
                <w:szCs w:val="18"/>
              </w:rPr>
            </w:pPr>
          </w:p>
        </w:tc>
        <w:tc>
          <w:tcPr>
            <w:tcW w:w="1324" w:type="dxa"/>
            <w:vMerge w:val="restart"/>
            <w:tcBorders>
              <w:left w:val="single" w:color="000000" w:sz="4" w:space="0"/>
              <w:bottom w:val="single" w:color="000000" w:sz="8" w:space="0"/>
              <w:right w:val="single" w:color="000000" w:sz="4" w:space="0"/>
            </w:tcBorders>
            <w:vAlign w:val="center"/>
          </w:tcPr>
          <w:p w14:paraId="1A3C8FCC">
            <w:pPr>
              <w:jc w:val="center"/>
              <w:rPr>
                <w:sz w:val="18"/>
                <w:szCs w:val="18"/>
              </w:rPr>
            </w:pPr>
          </w:p>
        </w:tc>
        <w:tc>
          <w:tcPr>
            <w:tcW w:w="1704" w:type="dxa"/>
            <w:vMerge w:val="restart"/>
            <w:tcBorders>
              <w:left w:val="single" w:color="000000" w:sz="4" w:space="0"/>
              <w:bottom w:val="single" w:color="000000" w:sz="8" w:space="0"/>
              <w:right w:val="single" w:color="000000" w:sz="8" w:space="0"/>
            </w:tcBorders>
            <w:vAlign w:val="center"/>
          </w:tcPr>
          <w:p w14:paraId="214C5BA9">
            <w:pPr>
              <w:jc w:val="center"/>
              <w:rPr>
                <w:sz w:val="18"/>
                <w:szCs w:val="18"/>
              </w:rPr>
            </w:pPr>
          </w:p>
        </w:tc>
      </w:tr>
      <w:tr w14:paraId="2DEA48D9">
        <w:tblPrEx>
          <w:tblCellMar>
            <w:top w:w="0" w:type="dxa"/>
            <w:left w:w="108" w:type="dxa"/>
            <w:bottom w:w="0" w:type="dxa"/>
            <w:right w:w="108" w:type="dxa"/>
          </w:tblCellMar>
        </w:tblPrEx>
        <w:trPr>
          <w:trHeight w:val="658" w:hRule="exact"/>
          <w:jc w:val="center"/>
        </w:trPr>
        <w:tc>
          <w:tcPr>
            <w:tcW w:w="603" w:type="dxa"/>
            <w:vMerge w:val="continue"/>
            <w:tcBorders>
              <w:top w:val="single" w:color="000000" w:sz="4" w:space="0"/>
              <w:left w:val="single" w:color="000000" w:sz="8" w:space="0"/>
              <w:right w:val="single" w:color="000000" w:sz="4" w:space="0"/>
            </w:tcBorders>
            <w:vAlign w:val="center"/>
          </w:tcPr>
          <w:p w14:paraId="5EF28BCB">
            <w:pPr>
              <w:jc w:val="center"/>
              <w:rPr>
                <w:rFonts w:hAnsiTheme="minorEastAsia"/>
                <w:sz w:val="18"/>
                <w:szCs w:val="18"/>
              </w:rPr>
            </w:pPr>
          </w:p>
        </w:tc>
        <w:tc>
          <w:tcPr>
            <w:tcW w:w="436" w:type="dxa"/>
            <w:gridSpan w:val="2"/>
            <w:vMerge w:val="continue"/>
            <w:tcBorders>
              <w:left w:val="single" w:color="000000" w:sz="4" w:space="0"/>
              <w:bottom w:val="single" w:color="000000" w:sz="8" w:space="0"/>
              <w:right w:val="single" w:color="000000" w:sz="4" w:space="0"/>
            </w:tcBorders>
            <w:vAlign w:val="center"/>
          </w:tcPr>
          <w:p w14:paraId="2F50EAB1">
            <w:pPr>
              <w:jc w:val="center"/>
              <w:rPr>
                <w:sz w:val="18"/>
                <w:szCs w:val="18"/>
              </w:rPr>
            </w:pPr>
          </w:p>
        </w:tc>
        <w:tc>
          <w:tcPr>
            <w:tcW w:w="793" w:type="dxa"/>
            <w:vMerge w:val="continue"/>
            <w:tcBorders>
              <w:left w:val="single" w:color="000000" w:sz="4" w:space="0"/>
              <w:bottom w:val="single" w:color="000000" w:sz="8" w:space="0"/>
              <w:right w:val="single" w:color="auto" w:sz="4" w:space="0"/>
            </w:tcBorders>
            <w:vAlign w:val="center"/>
          </w:tcPr>
          <w:p w14:paraId="505BFDAB">
            <w:pPr>
              <w:jc w:val="center"/>
              <w:rPr>
                <w:sz w:val="18"/>
                <w:szCs w:val="18"/>
              </w:rPr>
            </w:pPr>
          </w:p>
        </w:tc>
        <w:tc>
          <w:tcPr>
            <w:tcW w:w="566" w:type="dxa"/>
            <w:vMerge w:val="restart"/>
            <w:tcBorders>
              <w:top w:val="single" w:color="auto" w:sz="4" w:space="0"/>
              <w:left w:val="single" w:color="auto" w:sz="4" w:space="0"/>
              <w:right w:val="single" w:color="auto" w:sz="4" w:space="0"/>
            </w:tcBorders>
            <w:vAlign w:val="center"/>
          </w:tcPr>
          <w:p w14:paraId="53397D97">
            <w:pPr>
              <w:jc w:val="center"/>
              <w:rPr>
                <w:sz w:val="18"/>
                <w:szCs w:val="18"/>
              </w:rPr>
            </w:pPr>
            <w:r>
              <w:rPr>
                <w:rFonts w:hint="eastAsia"/>
                <w:sz w:val="18"/>
                <w:szCs w:val="18"/>
              </w:rPr>
              <w:t>索杆长度</w:t>
            </w:r>
          </w:p>
        </w:tc>
        <w:tc>
          <w:tcPr>
            <w:tcW w:w="933" w:type="dxa"/>
            <w:tcBorders>
              <w:top w:val="single" w:color="auto" w:sz="4" w:space="0"/>
              <w:left w:val="single" w:color="auto" w:sz="4" w:space="0"/>
              <w:bottom w:val="single" w:color="auto" w:sz="4" w:space="0"/>
              <w:right w:val="single" w:color="000000" w:sz="4" w:space="0"/>
            </w:tcBorders>
            <w:vAlign w:val="center"/>
          </w:tcPr>
          <w:p w14:paraId="48EC7D28">
            <w:pPr>
              <w:jc w:val="center"/>
              <w:rPr>
                <w:sz w:val="18"/>
                <w:szCs w:val="18"/>
              </w:rPr>
            </w:pPr>
            <w:r>
              <w:rPr>
                <w:rFonts w:hint="eastAsia"/>
                <w:sz w:val="18"/>
                <w:szCs w:val="18"/>
              </w:rPr>
              <w:t>l</w:t>
            </w:r>
            <w:r>
              <w:rPr>
                <w:rFonts w:hint="eastAsia" w:ascii="宋体" w:hAnsi="宋体" w:eastAsia="宋体" w:cs="宋体"/>
                <w:sz w:val="18"/>
                <w:szCs w:val="18"/>
              </w:rPr>
              <w:t>≦</w:t>
            </w:r>
            <w:r>
              <w:rPr>
                <w:rFonts w:hint="eastAsia"/>
                <w:sz w:val="18"/>
                <w:szCs w:val="18"/>
              </w:rPr>
              <w:t>50m</w:t>
            </w:r>
          </w:p>
        </w:tc>
        <w:tc>
          <w:tcPr>
            <w:tcW w:w="2718" w:type="dxa"/>
            <w:gridSpan w:val="2"/>
            <w:tcBorders>
              <w:top w:val="single" w:color="auto" w:sz="4" w:space="0"/>
              <w:left w:val="single" w:color="000000" w:sz="4" w:space="0"/>
              <w:bottom w:val="single" w:color="auto" w:sz="4" w:space="0"/>
              <w:right w:val="single" w:color="000000" w:sz="4" w:space="0"/>
            </w:tcBorders>
            <w:vAlign w:val="center"/>
          </w:tcPr>
          <w:p w14:paraId="37C0697A">
            <w:pPr>
              <w:jc w:val="center"/>
              <w:rPr>
                <w:rFonts w:eastAsia="宋体"/>
                <w:sz w:val="18"/>
                <w:szCs w:val="18"/>
              </w:rPr>
            </w:pPr>
            <w:r>
              <w:rPr>
                <w:rFonts w:hint="eastAsia" w:ascii="宋体" w:hAnsi="宋体" w:eastAsia="宋体" w:cs="宋体"/>
                <w:sz w:val="18"/>
                <w:szCs w:val="18"/>
              </w:rPr>
              <w:t>±</w:t>
            </w:r>
            <w:r>
              <w:rPr>
                <w:rFonts w:hint="eastAsia" w:eastAsia="宋体"/>
                <w:sz w:val="18"/>
                <w:szCs w:val="18"/>
              </w:rPr>
              <w:t>15</w:t>
            </w:r>
          </w:p>
        </w:tc>
        <w:tc>
          <w:tcPr>
            <w:tcW w:w="720" w:type="dxa"/>
            <w:vMerge w:val="continue"/>
            <w:tcBorders>
              <w:left w:val="single" w:color="000000" w:sz="4" w:space="0"/>
              <w:bottom w:val="single" w:color="000000" w:sz="8" w:space="0"/>
              <w:right w:val="single" w:color="000000" w:sz="4" w:space="0"/>
            </w:tcBorders>
            <w:vAlign w:val="center"/>
          </w:tcPr>
          <w:p w14:paraId="4C9546F2">
            <w:pPr>
              <w:jc w:val="center"/>
              <w:rPr>
                <w:sz w:val="18"/>
                <w:szCs w:val="18"/>
              </w:rPr>
            </w:pPr>
          </w:p>
        </w:tc>
        <w:tc>
          <w:tcPr>
            <w:tcW w:w="1324" w:type="dxa"/>
            <w:vMerge w:val="continue"/>
            <w:tcBorders>
              <w:left w:val="single" w:color="000000" w:sz="4" w:space="0"/>
              <w:bottom w:val="single" w:color="000000" w:sz="8" w:space="0"/>
              <w:right w:val="single" w:color="000000" w:sz="4" w:space="0"/>
            </w:tcBorders>
            <w:vAlign w:val="center"/>
          </w:tcPr>
          <w:p w14:paraId="6266302E">
            <w:pPr>
              <w:jc w:val="center"/>
              <w:rPr>
                <w:sz w:val="18"/>
                <w:szCs w:val="18"/>
              </w:rPr>
            </w:pPr>
          </w:p>
        </w:tc>
        <w:tc>
          <w:tcPr>
            <w:tcW w:w="1704" w:type="dxa"/>
            <w:vMerge w:val="continue"/>
            <w:tcBorders>
              <w:left w:val="single" w:color="000000" w:sz="4" w:space="0"/>
              <w:bottom w:val="single" w:color="000000" w:sz="8" w:space="0"/>
              <w:right w:val="single" w:color="000000" w:sz="8" w:space="0"/>
            </w:tcBorders>
            <w:vAlign w:val="center"/>
          </w:tcPr>
          <w:p w14:paraId="5748B23A">
            <w:pPr>
              <w:jc w:val="center"/>
              <w:rPr>
                <w:sz w:val="18"/>
                <w:szCs w:val="18"/>
              </w:rPr>
            </w:pPr>
          </w:p>
        </w:tc>
      </w:tr>
      <w:tr w14:paraId="2E8315CF">
        <w:tblPrEx>
          <w:tblCellMar>
            <w:top w:w="0" w:type="dxa"/>
            <w:left w:w="108" w:type="dxa"/>
            <w:bottom w:w="0" w:type="dxa"/>
            <w:right w:w="108" w:type="dxa"/>
          </w:tblCellMar>
        </w:tblPrEx>
        <w:trPr>
          <w:trHeight w:val="574" w:hRule="exact"/>
          <w:jc w:val="center"/>
        </w:trPr>
        <w:tc>
          <w:tcPr>
            <w:tcW w:w="603" w:type="dxa"/>
            <w:vMerge w:val="continue"/>
            <w:tcBorders>
              <w:top w:val="single" w:color="000000" w:sz="4" w:space="0"/>
              <w:left w:val="single" w:color="000000" w:sz="8" w:space="0"/>
              <w:right w:val="single" w:color="000000" w:sz="4" w:space="0"/>
            </w:tcBorders>
            <w:vAlign w:val="center"/>
          </w:tcPr>
          <w:p w14:paraId="5E9D7F71">
            <w:pPr>
              <w:jc w:val="center"/>
              <w:rPr>
                <w:rFonts w:hAnsiTheme="minorEastAsia"/>
                <w:sz w:val="18"/>
                <w:szCs w:val="18"/>
              </w:rPr>
            </w:pPr>
          </w:p>
        </w:tc>
        <w:tc>
          <w:tcPr>
            <w:tcW w:w="436" w:type="dxa"/>
            <w:gridSpan w:val="2"/>
            <w:vMerge w:val="continue"/>
            <w:tcBorders>
              <w:left w:val="single" w:color="000000" w:sz="4" w:space="0"/>
              <w:bottom w:val="single" w:color="000000" w:sz="8" w:space="0"/>
              <w:right w:val="single" w:color="000000" w:sz="4" w:space="0"/>
            </w:tcBorders>
            <w:vAlign w:val="center"/>
          </w:tcPr>
          <w:p w14:paraId="0291FB0A">
            <w:pPr>
              <w:jc w:val="center"/>
              <w:rPr>
                <w:sz w:val="18"/>
                <w:szCs w:val="18"/>
              </w:rPr>
            </w:pPr>
          </w:p>
        </w:tc>
        <w:tc>
          <w:tcPr>
            <w:tcW w:w="793" w:type="dxa"/>
            <w:vMerge w:val="continue"/>
            <w:tcBorders>
              <w:left w:val="single" w:color="000000" w:sz="4" w:space="0"/>
              <w:bottom w:val="single" w:color="000000" w:sz="8" w:space="0"/>
              <w:right w:val="single" w:color="auto" w:sz="4" w:space="0"/>
            </w:tcBorders>
            <w:vAlign w:val="center"/>
          </w:tcPr>
          <w:p w14:paraId="6121CFF0">
            <w:pPr>
              <w:jc w:val="center"/>
              <w:rPr>
                <w:sz w:val="18"/>
                <w:szCs w:val="18"/>
              </w:rPr>
            </w:pPr>
          </w:p>
        </w:tc>
        <w:tc>
          <w:tcPr>
            <w:tcW w:w="566" w:type="dxa"/>
            <w:vMerge w:val="continue"/>
            <w:tcBorders>
              <w:left w:val="single" w:color="auto" w:sz="4" w:space="0"/>
              <w:bottom w:val="single" w:color="000000" w:sz="8" w:space="0"/>
              <w:right w:val="single" w:color="auto" w:sz="4" w:space="0"/>
            </w:tcBorders>
            <w:vAlign w:val="center"/>
          </w:tcPr>
          <w:p w14:paraId="5F371893">
            <w:pPr>
              <w:jc w:val="center"/>
              <w:rPr>
                <w:sz w:val="18"/>
                <w:szCs w:val="18"/>
              </w:rPr>
            </w:pPr>
          </w:p>
        </w:tc>
        <w:tc>
          <w:tcPr>
            <w:tcW w:w="933" w:type="dxa"/>
            <w:tcBorders>
              <w:top w:val="single" w:color="auto" w:sz="4" w:space="0"/>
              <w:left w:val="single" w:color="auto" w:sz="4" w:space="0"/>
              <w:bottom w:val="single" w:color="auto" w:sz="4" w:space="0"/>
              <w:right w:val="single" w:color="000000" w:sz="4" w:space="0"/>
            </w:tcBorders>
            <w:vAlign w:val="center"/>
          </w:tcPr>
          <w:p w14:paraId="730EF0B4">
            <w:pPr>
              <w:jc w:val="center"/>
              <w:rPr>
                <w:sz w:val="18"/>
                <w:szCs w:val="18"/>
              </w:rPr>
            </w:pPr>
            <w:r>
              <w:rPr>
                <w:rFonts w:hint="eastAsia"/>
                <w:sz w:val="18"/>
                <w:szCs w:val="18"/>
              </w:rPr>
              <w:t>50m&lt;l</w:t>
            </w:r>
            <w:r>
              <w:rPr>
                <w:rFonts w:hint="eastAsia" w:ascii="宋体" w:hAnsi="宋体" w:eastAsia="宋体" w:cs="宋体"/>
                <w:sz w:val="18"/>
                <w:szCs w:val="18"/>
              </w:rPr>
              <w:t>≦</w:t>
            </w:r>
            <w:r>
              <w:rPr>
                <w:rFonts w:hint="eastAsia"/>
                <w:sz w:val="18"/>
                <w:szCs w:val="18"/>
              </w:rPr>
              <w:t>100m</w:t>
            </w:r>
          </w:p>
        </w:tc>
        <w:tc>
          <w:tcPr>
            <w:tcW w:w="2718" w:type="dxa"/>
            <w:gridSpan w:val="2"/>
            <w:tcBorders>
              <w:top w:val="single" w:color="auto" w:sz="4" w:space="0"/>
              <w:left w:val="single" w:color="000000" w:sz="4" w:space="0"/>
              <w:bottom w:val="single" w:color="auto" w:sz="4" w:space="0"/>
              <w:right w:val="single" w:color="000000" w:sz="4" w:space="0"/>
            </w:tcBorders>
            <w:vAlign w:val="center"/>
          </w:tcPr>
          <w:p w14:paraId="17A0C69B">
            <w:pPr>
              <w:jc w:val="center"/>
              <w:rPr>
                <w:sz w:val="18"/>
                <w:szCs w:val="18"/>
              </w:rPr>
            </w:pPr>
            <w:r>
              <w:rPr>
                <w:rFonts w:hint="eastAsia" w:ascii="宋体" w:hAnsi="宋体" w:eastAsia="宋体" w:cs="宋体"/>
                <w:sz w:val="18"/>
                <w:szCs w:val="18"/>
              </w:rPr>
              <w:t>±</w:t>
            </w:r>
            <w:r>
              <w:rPr>
                <w:rFonts w:hint="eastAsia" w:eastAsia="宋体"/>
                <w:sz w:val="18"/>
                <w:szCs w:val="18"/>
              </w:rPr>
              <w:t>20</w:t>
            </w:r>
          </w:p>
        </w:tc>
        <w:tc>
          <w:tcPr>
            <w:tcW w:w="720" w:type="dxa"/>
            <w:vMerge w:val="continue"/>
            <w:tcBorders>
              <w:left w:val="single" w:color="000000" w:sz="4" w:space="0"/>
              <w:bottom w:val="single" w:color="000000" w:sz="8" w:space="0"/>
              <w:right w:val="single" w:color="000000" w:sz="4" w:space="0"/>
            </w:tcBorders>
            <w:vAlign w:val="center"/>
          </w:tcPr>
          <w:p w14:paraId="3B046E36">
            <w:pPr>
              <w:jc w:val="center"/>
              <w:rPr>
                <w:sz w:val="18"/>
                <w:szCs w:val="18"/>
              </w:rPr>
            </w:pPr>
          </w:p>
        </w:tc>
        <w:tc>
          <w:tcPr>
            <w:tcW w:w="1324" w:type="dxa"/>
            <w:vMerge w:val="continue"/>
            <w:tcBorders>
              <w:left w:val="single" w:color="000000" w:sz="4" w:space="0"/>
              <w:bottom w:val="single" w:color="000000" w:sz="8" w:space="0"/>
              <w:right w:val="single" w:color="000000" w:sz="4" w:space="0"/>
            </w:tcBorders>
            <w:vAlign w:val="center"/>
          </w:tcPr>
          <w:p w14:paraId="344FDABD">
            <w:pPr>
              <w:jc w:val="center"/>
              <w:rPr>
                <w:sz w:val="18"/>
                <w:szCs w:val="18"/>
              </w:rPr>
            </w:pPr>
          </w:p>
        </w:tc>
        <w:tc>
          <w:tcPr>
            <w:tcW w:w="1704" w:type="dxa"/>
            <w:vMerge w:val="continue"/>
            <w:tcBorders>
              <w:left w:val="single" w:color="000000" w:sz="4" w:space="0"/>
              <w:bottom w:val="single" w:color="000000" w:sz="8" w:space="0"/>
              <w:right w:val="single" w:color="000000" w:sz="8" w:space="0"/>
            </w:tcBorders>
            <w:vAlign w:val="center"/>
          </w:tcPr>
          <w:p w14:paraId="1E18BEE4">
            <w:pPr>
              <w:jc w:val="center"/>
              <w:rPr>
                <w:sz w:val="18"/>
                <w:szCs w:val="18"/>
              </w:rPr>
            </w:pPr>
          </w:p>
        </w:tc>
      </w:tr>
      <w:tr w14:paraId="154453C6">
        <w:tblPrEx>
          <w:tblCellMar>
            <w:top w:w="0" w:type="dxa"/>
            <w:left w:w="108" w:type="dxa"/>
            <w:bottom w:w="0" w:type="dxa"/>
            <w:right w:w="108" w:type="dxa"/>
          </w:tblCellMar>
        </w:tblPrEx>
        <w:trPr>
          <w:trHeight w:val="709" w:hRule="exact"/>
          <w:jc w:val="center"/>
        </w:trPr>
        <w:tc>
          <w:tcPr>
            <w:tcW w:w="603" w:type="dxa"/>
            <w:vMerge w:val="continue"/>
            <w:tcBorders>
              <w:top w:val="single" w:color="000000" w:sz="4" w:space="0"/>
              <w:left w:val="single" w:color="000000" w:sz="8" w:space="0"/>
              <w:right w:val="single" w:color="000000" w:sz="4" w:space="0"/>
            </w:tcBorders>
            <w:vAlign w:val="center"/>
          </w:tcPr>
          <w:p w14:paraId="183E2E1D">
            <w:pPr>
              <w:jc w:val="center"/>
              <w:rPr>
                <w:rFonts w:hAnsiTheme="minorEastAsia"/>
                <w:sz w:val="18"/>
                <w:szCs w:val="18"/>
              </w:rPr>
            </w:pPr>
          </w:p>
        </w:tc>
        <w:tc>
          <w:tcPr>
            <w:tcW w:w="436" w:type="dxa"/>
            <w:gridSpan w:val="2"/>
            <w:vMerge w:val="continue"/>
            <w:tcBorders>
              <w:left w:val="single" w:color="000000" w:sz="4" w:space="0"/>
              <w:bottom w:val="single" w:color="000000" w:sz="8" w:space="0"/>
              <w:right w:val="single" w:color="000000" w:sz="4" w:space="0"/>
            </w:tcBorders>
            <w:vAlign w:val="center"/>
          </w:tcPr>
          <w:p w14:paraId="46E8C6DC">
            <w:pPr>
              <w:jc w:val="center"/>
              <w:rPr>
                <w:sz w:val="18"/>
                <w:szCs w:val="18"/>
              </w:rPr>
            </w:pPr>
          </w:p>
        </w:tc>
        <w:tc>
          <w:tcPr>
            <w:tcW w:w="793" w:type="dxa"/>
            <w:vMerge w:val="continue"/>
            <w:tcBorders>
              <w:left w:val="single" w:color="000000" w:sz="4" w:space="0"/>
              <w:bottom w:val="single" w:color="000000" w:sz="8" w:space="0"/>
              <w:right w:val="single" w:color="auto" w:sz="4" w:space="0"/>
            </w:tcBorders>
            <w:vAlign w:val="center"/>
          </w:tcPr>
          <w:p w14:paraId="13A9BFED">
            <w:pPr>
              <w:jc w:val="center"/>
              <w:rPr>
                <w:sz w:val="18"/>
                <w:szCs w:val="18"/>
              </w:rPr>
            </w:pPr>
          </w:p>
        </w:tc>
        <w:tc>
          <w:tcPr>
            <w:tcW w:w="566" w:type="dxa"/>
            <w:vMerge w:val="continue"/>
            <w:tcBorders>
              <w:left w:val="single" w:color="auto" w:sz="4" w:space="0"/>
              <w:bottom w:val="single" w:color="000000" w:sz="8" w:space="0"/>
              <w:right w:val="single" w:color="auto" w:sz="4" w:space="0"/>
            </w:tcBorders>
            <w:vAlign w:val="center"/>
          </w:tcPr>
          <w:p w14:paraId="19DEBF88">
            <w:pPr>
              <w:jc w:val="center"/>
              <w:rPr>
                <w:sz w:val="18"/>
                <w:szCs w:val="18"/>
              </w:rPr>
            </w:pPr>
          </w:p>
        </w:tc>
        <w:tc>
          <w:tcPr>
            <w:tcW w:w="933" w:type="dxa"/>
            <w:tcBorders>
              <w:top w:val="single" w:color="auto" w:sz="4" w:space="0"/>
              <w:left w:val="single" w:color="auto" w:sz="4" w:space="0"/>
              <w:bottom w:val="single" w:color="000000" w:sz="8" w:space="0"/>
              <w:right w:val="single" w:color="000000" w:sz="4" w:space="0"/>
            </w:tcBorders>
            <w:vAlign w:val="center"/>
          </w:tcPr>
          <w:p w14:paraId="3B53FF11">
            <w:pPr>
              <w:jc w:val="center"/>
              <w:rPr>
                <w:sz w:val="18"/>
                <w:szCs w:val="18"/>
              </w:rPr>
            </w:pPr>
            <w:r>
              <w:rPr>
                <w:rFonts w:hint="eastAsia"/>
                <w:sz w:val="18"/>
                <w:szCs w:val="18"/>
              </w:rPr>
              <w:t>l</w:t>
            </w:r>
            <w:r>
              <w:rPr>
                <w:rFonts w:hint="eastAsia" w:ascii="宋体" w:hAnsi="宋体" w:eastAsia="宋体" w:cs="宋体"/>
                <w:sz w:val="18"/>
                <w:szCs w:val="18"/>
              </w:rPr>
              <w:t>≧</w:t>
            </w:r>
            <w:r>
              <w:rPr>
                <w:rFonts w:hint="eastAsia"/>
                <w:sz w:val="18"/>
                <w:szCs w:val="18"/>
              </w:rPr>
              <w:t>100m</w:t>
            </w:r>
          </w:p>
        </w:tc>
        <w:tc>
          <w:tcPr>
            <w:tcW w:w="2718" w:type="dxa"/>
            <w:gridSpan w:val="2"/>
            <w:tcBorders>
              <w:top w:val="single" w:color="auto" w:sz="4" w:space="0"/>
              <w:left w:val="single" w:color="000000" w:sz="4" w:space="0"/>
              <w:bottom w:val="single" w:color="auto" w:sz="4" w:space="0"/>
              <w:right w:val="single" w:color="000000" w:sz="4" w:space="0"/>
            </w:tcBorders>
            <w:vAlign w:val="center"/>
          </w:tcPr>
          <w:p w14:paraId="725A096E">
            <w:pPr>
              <w:jc w:val="center"/>
              <w:rPr>
                <w:rFonts w:eastAsia="宋体"/>
                <w:sz w:val="18"/>
                <w:szCs w:val="18"/>
              </w:rPr>
            </w:pPr>
            <w:r>
              <w:rPr>
                <w:rFonts w:hint="eastAsia" w:ascii="宋体" w:hAnsi="宋体" w:eastAsia="宋体" w:cs="宋体"/>
                <w:sz w:val="18"/>
                <w:szCs w:val="18"/>
              </w:rPr>
              <w:t>±0.0002l</w:t>
            </w:r>
          </w:p>
        </w:tc>
        <w:tc>
          <w:tcPr>
            <w:tcW w:w="720" w:type="dxa"/>
            <w:vMerge w:val="continue"/>
            <w:tcBorders>
              <w:left w:val="single" w:color="000000" w:sz="4" w:space="0"/>
              <w:bottom w:val="single" w:color="000000" w:sz="8" w:space="0"/>
              <w:right w:val="single" w:color="000000" w:sz="4" w:space="0"/>
            </w:tcBorders>
            <w:vAlign w:val="center"/>
          </w:tcPr>
          <w:p w14:paraId="1A086CA0">
            <w:pPr>
              <w:jc w:val="center"/>
              <w:rPr>
                <w:sz w:val="18"/>
                <w:szCs w:val="18"/>
              </w:rPr>
            </w:pPr>
          </w:p>
        </w:tc>
        <w:tc>
          <w:tcPr>
            <w:tcW w:w="1324" w:type="dxa"/>
            <w:vMerge w:val="continue"/>
            <w:tcBorders>
              <w:left w:val="single" w:color="000000" w:sz="4" w:space="0"/>
              <w:bottom w:val="single" w:color="000000" w:sz="8" w:space="0"/>
              <w:right w:val="single" w:color="000000" w:sz="4" w:space="0"/>
            </w:tcBorders>
            <w:vAlign w:val="center"/>
          </w:tcPr>
          <w:p w14:paraId="1963387C">
            <w:pPr>
              <w:jc w:val="center"/>
              <w:rPr>
                <w:sz w:val="18"/>
                <w:szCs w:val="18"/>
              </w:rPr>
            </w:pPr>
          </w:p>
        </w:tc>
        <w:tc>
          <w:tcPr>
            <w:tcW w:w="1704" w:type="dxa"/>
            <w:vMerge w:val="continue"/>
            <w:tcBorders>
              <w:left w:val="single" w:color="000000" w:sz="4" w:space="0"/>
              <w:bottom w:val="single" w:color="000000" w:sz="8" w:space="0"/>
              <w:right w:val="single" w:color="000000" w:sz="8" w:space="0"/>
            </w:tcBorders>
            <w:vAlign w:val="center"/>
          </w:tcPr>
          <w:p w14:paraId="555B0AE3">
            <w:pPr>
              <w:jc w:val="center"/>
              <w:rPr>
                <w:sz w:val="18"/>
                <w:szCs w:val="18"/>
              </w:rPr>
            </w:pPr>
          </w:p>
        </w:tc>
      </w:tr>
      <w:tr w14:paraId="5202EA9A">
        <w:tblPrEx>
          <w:tblCellMar>
            <w:top w:w="0" w:type="dxa"/>
            <w:left w:w="108" w:type="dxa"/>
            <w:bottom w:w="0" w:type="dxa"/>
            <w:right w:w="108" w:type="dxa"/>
          </w:tblCellMar>
        </w:tblPrEx>
        <w:trPr>
          <w:trHeight w:val="2040"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632AB4A2">
            <w:pPr>
              <w:jc w:val="center"/>
              <w:rPr>
                <w:rFonts w:hAnsiTheme="minorEastAsia"/>
                <w:sz w:val="18"/>
                <w:szCs w:val="18"/>
              </w:rPr>
            </w:pPr>
            <w:r>
              <w:rPr>
                <w:rFonts w:hAnsiTheme="minorEastAsia"/>
                <w:sz w:val="18"/>
                <w:szCs w:val="18"/>
              </w:rPr>
              <w:t>总承包单位检查</w:t>
            </w:r>
          </w:p>
          <w:p w14:paraId="7856CBA2">
            <w:pPr>
              <w:jc w:val="center"/>
              <w:rPr>
                <w:sz w:val="18"/>
                <w:szCs w:val="18"/>
              </w:rPr>
            </w:pPr>
            <w:r>
              <w:rPr>
                <w:rFonts w:hAnsiTheme="minorEastAsia"/>
                <w:sz w:val="18"/>
                <w:szCs w:val="18"/>
              </w:rPr>
              <w:t>结果</w:t>
            </w:r>
          </w:p>
        </w:tc>
        <w:tc>
          <w:tcPr>
            <w:tcW w:w="3690" w:type="dxa"/>
            <w:gridSpan w:val="5"/>
            <w:tcBorders>
              <w:top w:val="single" w:color="000000" w:sz="4" w:space="0"/>
              <w:left w:val="single" w:color="000000" w:sz="4" w:space="0"/>
              <w:bottom w:val="single" w:color="000000" w:sz="4" w:space="0"/>
              <w:right w:val="single" w:color="000000" w:sz="4" w:space="0"/>
            </w:tcBorders>
            <w:vAlign w:val="center"/>
          </w:tcPr>
          <w:p w14:paraId="30111FBA">
            <w:pPr>
              <w:jc w:val="center"/>
              <w:rPr>
                <w:sz w:val="18"/>
                <w:szCs w:val="18"/>
              </w:rPr>
            </w:pPr>
          </w:p>
          <w:p w14:paraId="77524AEB">
            <w:pPr>
              <w:jc w:val="center"/>
              <w:rPr>
                <w:sz w:val="18"/>
                <w:szCs w:val="18"/>
              </w:rPr>
            </w:pPr>
          </w:p>
          <w:p w14:paraId="03DA7AE2">
            <w:pPr>
              <w:jc w:val="center"/>
              <w:rPr>
                <w:sz w:val="18"/>
                <w:szCs w:val="18"/>
              </w:rPr>
            </w:pPr>
          </w:p>
          <w:p w14:paraId="45EC956C">
            <w:pPr>
              <w:rPr>
                <w:sz w:val="18"/>
                <w:szCs w:val="18"/>
              </w:rPr>
            </w:pPr>
            <w:r>
              <w:rPr>
                <w:rFonts w:hAnsiTheme="minorEastAsia"/>
                <w:sz w:val="18"/>
                <w:szCs w:val="18"/>
              </w:rPr>
              <w:t>项目专业工程师：</w:t>
            </w:r>
          </w:p>
          <w:p w14:paraId="3E1287F4">
            <w:pPr>
              <w:jc w:val="right"/>
              <w:rPr>
                <w:sz w:val="18"/>
                <w:szCs w:val="18"/>
              </w:rPr>
            </w:pPr>
            <w:r>
              <w:rPr>
                <w:rFonts w:hAnsiTheme="minorEastAsia"/>
                <w:sz w:val="18"/>
                <w:szCs w:val="18"/>
              </w:rPr>
              <w:t>年</w:t>
            </w:r>
            <w:r>
              <w:rPr>
                <w:rFonts w:hint="eastAsia" w:hAnsiTheme="minorEastAsia"/>
                <w:sz w:val="18"/>
                <w:szCs w:val="18"/>
              </w:rPr>
              <w:t xml:space="preserve">  </w:t>
            </w:r>
            <w:r>
              <w:rPr>
                <w:rFonts w:hAnsiTheme="minorEastAsia"/>
                <w:sz w:val="18"/>
                <w:szCs w:val="18"/>
              </w:rPr>
              <w:t>月</w:t>
            </w:r>
            <w:r>
              <w:rPr>
                <w:rFonts w:hint="eastAsia" w:hAnsiTheme="minorEastAsia"/>
                <w:sz w:val="18"/>
                <w:szCs w:val="18"/>
              </w:rPr>
              <w:t xml:space="preserve">  </w:t>
            </w:r>
            <w:r>
              <w:rPr>
                <w:rFonts w:hAnsiTheme="minorEastAsia"/>
                <w:sz w:val="18"/>
                <w:szCs w:val="18"/>
              </w:rPr>
              <w:t>日</w:t>
            </w:r>
          </w:p>
        </w:tc>
        <w:tc>
          <w:tcPr>
            <w:tcW w:w="2060" w:type="dxa"/>
            <w:gridSpan w:val="2"/>
            <w:tcBorders>
              <w:top w:val="single" w:color="000000" w:sz="4" w:space="0"/>
              <w:left w:val="single" w:color="000000" w:sz="4" w:space="0"/>
              <w:bottom w:val="single" w:color="000000" w:sz="4" w:space="0"/>
              <w:right w:val="single" w:color="000000" w:sz="4" w:space="0"/>
            </w:tcBorders>
            <w:vAlign w:val="center"/>
          </w:tcPr>
          <w:p w14:paraId="71B8CF27">
            <w:pPr>
              <w:jc w:val="center"/>
              <w:rPr>
                <w:sz w:val="18"/>
                <w:szCs w:val="18"/>
              </w:rPr>
            </w:pPr>
            <w:r>
              <w:rPr>
                <w:rFonts w:hAnsiTheme="minorEastAsia"/>
                <w:sz w:val="18"/>
                <w:szCs w:val="18"/>
              </w:rPr>
              <w:t>施工单位</w:t>
            </w:r>
          </w:p>
          <w:p w14:paraId="12ACB81D">
            <w:pPr>
              <w:jc w:val="center"/>
              <w:rPr>
                <w:sz w:val="18"/>
                <w:szCs w:val="18"/>
              </w:rPr>
            </w:pPr>
            <w:r>
              <w:rPr>
                <w:rFonts w:hAnsiTheme="minorEastAsia"/>
                <w:sz w:val="18"/>
                <w:szCs w:val="18"/>
              </w:rPr>
              <w:t>检查结果</w:t>
            </w:r>
          </w:p>
        </w:tc>
        <w:tc>
          <w:tcPr>
            <w:tcW w:w="3028" w:type="dxa"/>
            <w:gridSpan w:val="2"/>
            <w:tcBorders>
              <w:top w:val="single" w:color="000000" w:sz="4" w:space="0"/>
              <w:left w:val="single" w:color="000000" w:sz="4" w:space="0"/>
              <w:bottom w:val="single" w:color="000000" w:sz="4" w:space="0"/>
              <w:right w:val="single" w:color="000000" w:sz="8" w:space="0"/>
            </w:tcBorders>
            <w:vAlign w:val="center"/>
          </w:tcPr>
          <w:p w14:paraId="05ACDE99">
            <w:pPr>
              <w:jc w:val="center"/>
              <w:rPr>
                <w:sz w:val="18"/>
                <w:szCs w:val="18"/>
              </w:rPr>
            </w:pPr>
          </w:p>
          <w:p w14:paraId="57AE9EF8">
            <w:pPr>
              <w:jc w:val="center"/>
              <w:rPr>
                <w:sz w:val="18"/>
                <w:szCs w:val="18"/>
              </w:rPr>
            </w:pPr>
          </w:p>
          <w:p w14:paraId="11A2BD90">
            <w:pPr>
              <w:jc w:val="center"/>
              <w:rPr>
                <w:sz w:val="18"/>
                <w:szCs w:val="18"/>
              </w:rPr>
            </w:pPr>
          </w:p>
          <w:p w14:paraId="70ED9602">
            <w:pPr>
              <w:rPr>
                <w:sz w:val="18"/>
                <w:szCs w:val="18"/>
              </w:rPr>
            </w:pPr>
            <w:r>
              <w:rPr>
                <w:rFonts w:hAnsiTheme="minorEastAsia"/>
                <w:sz w:val="18"/>
                <w:szCs w:val="18"/>
              </w:rPr>
              <w:t>项目专业质量检查员：</w:t>
            </w:r>
          </w:p>
          <w:p w14:paraId="7BA46026">
            <w:pPr>
              <w:jc w:val="right"/>
              <w:rPr>
                <w:sz w:val="18"/>
                <w:szCs w:val="18"/>
              </w:rPr>
            </w:pPr>
            <w:r>
              <w:rPr>
                <w:rFonts w:hAnsiTheme="minorEastAsia"/>
                <w:sz w:val="18"/>
                <w:szCs w:val="18"/>
              </w:rPr>
              <w:t>年</w:t>
            </w:r>
            <w:r>
              <w:rPr>
                <w:rFonts w:hint="eastAsia" w:hAnsiTheme="minorEastAsia"/>
                <w:sz w:val="18"/>
                <w:szCs w:val="18"/>
              </w:rPr>
              <w:t xml:space="preserve">  </w:t>
            </w:r>
            <w:r>
              <w:rPr>
                <w:rFonts w:hAnsiTheme="minorEastAsia"/>
                <w:sz w:val="18"/>
                <w:szCs w:val="18"/>
              </w:rPr>
              <w:t>月</w:t>
            </w:r>
            <w:r>
              <w:rPr>
                <w:rFonts w:hint="eastAsia" w:hAnsiTheme="minorEastAsia"/>
                <w:sz w:val="18"/>
                <w:szCs w:val="18"/>
              </w:rPr>
              <w:t xml:space="preserve">  </w:t>
            </w:r>
            <w:r>
              <w:rPr>
                <w:rFonts w:hAnsiTheme="minorEastAsia"/>
                <w:sz w:val="18"/>
                <w:szCs w:val="18"/>
              </w:rPr>
              <w:t>日</w:t>
            </w:r>
          </w:p>
        </w:tc>
      </w:tr>
      <w:tr w14:paraId="25E81837">
        <w:tblPrEx>
          <w:tblCellMar>
            <w:top w:w="0" w:type="dxa"/>
            <w:left w:w="108" w:type="dxa"/>
            <w:bottom w:w="0" w:type="dxa"/>
            <w:right w:w="108" w:type="dxa"/>
          </w:tblCellMar>
        </w:tblPrEx>
        <w:trPr>
          <w:trHeight w:val="2679"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6EF66C55">
            <w:pPr>
              <w:jc w:val="center"/>
              <w:rPr>
                <w:sz w:val="18"/>
                <w:szCs w:val="18"/>
              </w:rPr>
            </w:pPr>
            <w:r>
              <w:rPr>
                <w:rFonts w:hAnsiTheme="minorEastAsia"/>
                <w:sz w:val="18"/>
                <w:szCs w:val="18"/>
              </w:rPr>
              <w:t>监理单位验收结论</w:t>
            </w:r>
          </w:p>
        </w:tc>
        <w:tc>
          <w:tcPr>
            <w:tcW w:w="8778" w:type="dxa"/>
            <w:gridSpan w:val="9"/>
            <w:tcBorders>
              <w:top w:val="single" w:color="000000" w:sz="4" w:space="0"/>
              <w:left w:val="single" w:color="000000" w:sz="4" w:space="0"/>
              <w:bottom w:val="single" w:color="000000" w:sz="8" w:space="0"/>
              <w:right w:val="single" w:color="000000" w:sz="8" w:space="0"/>
            </w:tcBorders>
            <w:vAlign w:val="center"/>
          </w:tcPr>
          <w:p w14:paraId="198F4AC3">
            <w:pPr>
              <w:rPr>
                <w:rFonts w:hAnsiTheme="minorEastAsia"/>
                <w:sz w:val="18"/>
                <w:szCs w:val="18"/>
              </w:rPr>
            </w:pPr>
          </w:p>
          <w:p w14:paraId="0E98EE8B">
            <w:pPr>
              <w:rPr>
                <w:rFonts w:hAnsiTheme="minorEastAsia"/>
                <w:sz w:val="18"/>
                <w:szCs w:val="18"/>
              </w:rPr>
            </w:pPr>
          </w:p>
          <w:p w14:paraId="402816DC">
            <w:pPr>
              <w:rPr>
                <w:rFonts w:hAnsiTheme="minorEastAsia"/>
                <w:sz w:val="18"/>
                <w:szCs w:val="18"/>
              </w:rPr>
            </w:pPr>
          </w:p>
          <w:p w14:paraId="22D5731B">
            <w:pPr>
              <w:rPr>
                <w:sz w:val="18"/>
                <w:szCs w:val="18"/>
              </w:rPr>
            </w:pPr>
            <w:r>
              <w:rPr>
                <w:rFonts w:hAnsiTheme="minorEastAsia"/>
                <w:sz w:val="18"/>
                <w:szCs w:val="18"/>
              </w:rPr>
              <w:t>专业监理工程师：</w:t>
            </w:r>
          </w:p>
          <w:p w14:paraId="286C3DB5">
            <w:pPr>
              <w:ind w:firstLine="3600" w:firstLineChars="2000"/>
              <w:rPr>
                <w:sz w:val="18"/>
                <w:szCs w:val="18"/>
              </w:rPr>
            </w:pPr>
            <w:r>
              <w:rPr>
                <w:rFonts w:hAnsiTheme="minorEastAsia"/>
                <w:sz w:val="18"/>
                <w:szCs w:val="18"/>
              </w:rPr>
              <w:t>年</w:t>
            </w:r>
            <w:r>
              <w:rPr>
                <w:rFonts w:hint="eastAsia" w:hAnsiTheme="minorEastAsia"/>
                <w:sz w:val="18"/>
                <w:szCs w:val="18"/>
              </w:rPr>
              <w:t xml:space="preserve">  </w:t>
            </w:r>
            <w:r>
              <w:rPr>
                <w:rFonts w:hAnsiTheme="minorEastAsia"/>
                <w:sz w:val="18"/>
                <w:szCs w:val="18"/>
              </w:rPr>
              <w:t>月</w:t>
            </w:r>
            <w:r>
              <w:rPr>
                <w:rFonts w:hint="eastAsia" w:hAnsiTheme="minorEastAsia"/>
                <w:sz w:val="18"/>
                <w:szCs w:val="18"/>
              </w:rPr>
              <w:t xml:space="preserve">  </w:t>
            </w:r>
            <w:r>
              <w:rPr>
                <w:rFonts w:hAnsiTheme="minorEastAsia"/>
                <w:sz w:val="18"/>
                <w:szCs w:val="18"/>
              </w:rPr>
              <w:t>日</w:t>
            </w:r>
          </w:p>
        </w:tc>
      </w:tr>
    </w:tbl>
    <w:p w14:paraId="4AE844DB">
      <w:pPr>
        <w:rPr>
          <w:rFonts w:ascii="Times New Roman" w:cs="Times New Roman"/>
          <w:szCs w:val="21"/>
        </w:rPr>
      </w:pPr>
      <w:r>
        <w:rPr>
          <w:rFonts w:ascii="Times New Roman" w:cs="Times New Roman"/>
          <w:szCs w:val="21"/>
        </w:rPr>
        <w:br w:type="page"/>
      </w:r>
    </w:p>
    <w:p w14:paraId="3C792F26">
      <w:pPr>
        <w:jc w:val="center"/>
        <w:rPr>
          <w:rFonts w:ascii="Times New Roman" w:cs="Times New Roman"/>
          <w:szCs w:val="21"/>
        </w:rPr>
      </w:pPr>
      <w:r>
        <w:rPr>
          <w:rFonts w:ascii="Times New Roman" w:cs="Times New Roman"/>
          <w:szCs w:val="21"/>
        </w:rPr>
        <w:t>表</w:t>
      </w:r>
      <w:r>
        <w:rPr>
          <w:rFonts w:hint="eastAsia" w:ascii="Times New Roman" w:hAnsi="Times New Roman" w:cs="Times New Roman"/>
          <w:szCs w:val="21"/>
        </w:rPr>
        <w:t>R</w:t>
      </w:r>
      <w:r>
        <w:rPr>
          <w:rFonts w:ascii="Times New Roman" w:hAnsi="Times New Roman" w:cs="Times New Roman"/>
          <w:szCs w:val="21"/>
        </w:rPr>
        <w:t>-0</w:t>
      </w:r>
      <w:r>
        <w:rPr>
          <w:rFonts w:hint="eastAsia" w:ascii="Times New Roman" w:hAnsi="Times New Roman" w:cs="Times New Roman"/>
          <w:szCs w:val="21"/>
        </w:rPr>
        <w:t>3气象观测装置安装</w:t>
      </w:r>
      <w:r>
        <w:rPr>
          <w:rFonts w:ascii="Times New Roman" w:cs="Times New Roman"/>
          <w:szCs w:val="21"/>
        </w:rPr>
        <w:t>工程质量验收表</w:t>
      </w:r>
    </w:p>
    <w:p w14:paraId="77D7F65D">
      <w:pPr>
        <w:pStyle w:val="10"/>
        <w:spacing w:before="110" w:line="221" w:lineRule="auto"/>
        <w:ind w:left="145"/>
      </w:pPr>
      <w:r>
        <w:rPr>
          <w:spacing w:val="-2"/>
        </w:rPr>
        <w:t>工程编号：</w:t>
      </w:r>
      <w:r>
        <w:rPr>
          <w:rFonts w:hint="eastAsia"/>
          <w:spacing w:val="-2"/>
        </w:rPr>
        <w:t xml:space="preserve">                                                        表号：</w:t>
      </w:r>
    </w:p>
    <w:tbl>
      <w:tblPr>
        <w:tblStyle w:val="30"/>
        <w:tblW w:w="88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97"/>
        <w:gridCol w:w="695"/>
        <w:gridCol w:w="1225"/>
        <w:gridCol w:w="553"/>
        <w:gridCol w:w="2771"/>
        <w:gridCol w:w="1529"/>
        <w:gridCol w:w="866"/>
      </w:tblGrid>
      <w:tr w14:paraId="55C613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197" w:type="dxa"/>
            <w:vAlign w:val="center"/>
          </w:tcPr>
          <w:p w14:paraId="4ED2C00B">
            <w:pPr>
              <w:tabs>
                <w:tab w:val="left" w:pos="360"/>
              </w:tabs>
              <w:jc w:val="center"/>
              <w:rPr>
                <w:rFonts w:ascii="宋体" w:hAnsi="宋体"/>
                <w:sz w:val="18"/>
                <w:szCs w:val="18"/>
              </w:rPr>
            </w:pPr>
            <w:r>
              <w:rPr>
                <w:rFonts w:ascii="宋体" w:hAnsi="宋体"/>
                <w:sz w:val="18"/>
                <w:szCs w:val="18"/>
              </w:rPr>
              <w:t>单位工程</w:t>
            </w:r>
          </w:p>
        </w:tc>
        <w:tc>
          <w:tcPr>
            <w:tcW w:w="2473" w:type="dxa"/>
            <w:gridSpan w:val="3"/>
            <w:vAlign w:val="center"/>
          </w:tcPr>
          <w:p w14:paraId="3FA198C5">
            <w:pPr>
              <w:tabs>
                <w:tab w:val="left" w:pos="360"/>
              </w:tabs>
              <w:rPr>
                <w:rFonts w:ascii="宋体" w:hAnsi="宋体"/>
                <w:sz w:val="18"/>
                <w:szCs w:val="18"/>
              </w:rPr>
            </w:pPr>
          </w:p>
        </w:tc>
        <w:tc>
          <w:tcPr>
            <w:tcW w:w="2771" w:type="dxa"/>
            <w:vAlign w:val="center"/>
          </w:tcPr>
          <w:p w14:paraId="7E99EA29">
            <w:pPr>
              <w:tabs>
                <w:tab w:val="left" w:pos="360"/>
              </w:tabs>
              <w:jc w:val="center"/>
              <w:rPr>
                <w:rFonts w:ascii="宋体" w:hAnsi="宋体"/>
                <w:sz w:val="18"/>
                <w:szCs w:val="18"/>
              </w:rPr>
            </w:pPr>
            <w:r>
              <w:rPr>
                <w:rFonts w:ascii="宋体" w:hAnsi="宋体"/>
                <w:sz w:val="18"/>
                <w:szCs w:val="18"/>
              </w:rPr>
              <w:t>子单位工程</w:t>
            </w:r>
          </w:p>
        </w:tc>
        <w:tc>
          <w:tcPr>
            <w:tcW w:w="2395" w:type="dxa"/>
            <w:gridSpan w:val="2"/>
            <w:vAlign w:val="center"/>
          </w:tcPr>
          <w:p w14:paraId="43BE9BED">
            <w:pPr>
              <w:tabs>
                <w:tab w:val="left" w:pos="360"/>
              </w:tabs>
              <w:jc w:val="center"/>
              <w:rPr>
                <w:rFonts w:ascii="宋体" w:hAnsi="宋体"/>
                <w:sz w:val="18"/>
                <w:szCs w:val="18"/>
              </w:rPr>
            </w:pPr>
          </w:p>
        </w:tc>
      </w:tr>
      <w:tr w14:paraId="534F39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197" w:type="dxa"/>
            <w:vAlign w:val="center"/>
          </w:tcPr>
          <w:p w14:paraId="25FE4818">
            <w:pPr>
              <w:tabs>
                <w:tab w:val="left" w:pos="360"/>
              </w:tabs>
              <w:jc w:val="center"/>
              <w:rPr>
                <w:rFonts w:ascii="宋体" w:hAnsi="宋体"/>
                <w:sz w:val="18"/>
                <w:szCs w:val="18"/>
              </w:rPr>
            </w:pPr>
            <w:r>
              <w:rPr>
                <w:rFonts w:hint="eastAsia" w:ascii="宋体" w:hAnsi="宋体"/>
                <w:sz w:val="18"/>
                <w:szCs w:val="18"/>
              </w:rPr>
              <w:t>分部工程</w:t>
            </w:r>
          </w:p>
        </w:tc>
        <w:tc>
          <w:tcPr>
            <w:tcW w:w="2473" w:type="dxa"/>
            <w:gridSpan w:val="3"/>
            <w:vAlign w:val="center"/>
          </w:tcPr>
          <w:p w14:paraId="156C520C">
            <w:pPr>
              <w:tabs>
                <w:tab w:val="left" w:pos="360"/>
              </w:tabs>
              <w:rPr>
                <w:rFonts w:ascii="宋体" w:hAnsi="宋体"/>
                <w:sz w:val="18"/>
                <w:szCs w:val="18"/>
              </w:rPr>
            </w:pPr>
          </w:p>
        </w:tc>
        <w:tc>
          <w:tcPr>
            <w:tcW w:w="2771" w:type="dxa"/>
            <w:vAlign w:val="center"/>
          </w:tcPr>
          <w:p w14:paraId="1D669466">
            <w:pPr>
              <w:tabs>
                <w:tab w:val="left" w:pos="360"/>
              </w:tabs>
              <w:jc w:val="center"/>
              <w:rPr>
                <w:rFonts w:ascii="宋体" w:hAnsi="宋体"/>
                <w:sz w:val="18"/>
                <w:szCs w:val="18"/>
              </w:rPr>
            </w:pPr>
            <w:r>
              <w:rPr>
                <w:rFonts w:hint="eastAsia" w:ascii="宋体" w:hAnsi="宋体"/>
                <w:sz w:val="18"/>
                <w:szCs w:val="18"/>
              </w:rPr>
              <w:t>部位</w:t>
            </w:r>
          </w:p>
        </w:tc>
        <w:tc>
          <w:tcPr>
            <w:tcW w:w="2395" w:type="dxa"/>
            <w:gridSpan w:val="2"/>
            <w:vAlign w:val="center"/>
          </w:tcPr>
          <w:p w14:paraId="4D288B2B">
            <w:pPr>
              <w:tabs>
                <w:tab w:val="left" w:pos="360"/>
              </w:tabs>
              <w:jc w:val="center"/>
              <w:rPr>
                <w:rFonts w:ascii="宋体" w:hAnsi="宋体"/>
                <w:sz w:val="18"/>
                <w:szCs w:val="18"/>
              </w:rPr>
            </w:pPr>
          </w:p>
        </w:tc>
      </w:tr>
      <w:tr w14:paraId="070A5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197" w:type="dxa"/>
            <w:vAlign w:val="center"/>
          </w:tcPr>
          <w:p w14:paraId="4D5C2D17">
            <w:pPr>
              <w:tabs>
                <w:tab w:val="left" w:pos="360"/>
              </w:tabs>
              <w:rPr>
                <w:rFonts w:ascii="宋体" w:hAnsi="宋体"/>
                <w:sz w:val="18"/>
                <w:szCs w:val="18"/>
              </w:rPr>
            </w:pPr>
            <w:r>
              <w:rPr>
                <w:rFonts w:hint="eastAsia" w:ascii="宋体" w:hAnsi="宋体"/>
                <w:sz w:val="18"/>
                <w:szCs w:val="18"/>
              </w:rPr>
              <w:br w:type="page"/>
            </w:r>
            <w:r>
              <w:rPr>
                <w:rFonts w:hint="eastAsia" w:ascii="宋体" w:hAnsi="宋体"/>
                <w:sz w:val="18"/>
                <w:szCs w:val="18"/>
              </w:rPr>
              <w:t>工序</w:t>
            </w:r>
          </w:p>
        </w:tc>
        <w:tc>
          <w:tcPr>
            <w:tcW w:w="1920" w:type="dxa"/>
            <w:gridSpan w:val="2"/>
            <w:vAlign w:val="center"/>
          </w:tcPr>
          <w:p w14:paraId="45497F40">
            <w:pPr>
              <w:tabs>
                <w:tab w:val="left" w:pos="360"/>
              </w:tabs>
              <w:jc w:val="center"/>
              <w:rPr>
                <w:rFonts w:ascii="宋体" w:hAnsi="宋体"/>
                <w:sz w:val="18"/>
                <w:szCs w:val="18"/>
              </w:rPr>
            </w:pPr>
            <w:r>
              <w:rPr>
                <w:rFonts w:hint="eastAsia" w:ascii="宋体" w:hAnsi="宋体"/>
                <w:sz w:val="18"/>
                <w:szCs w:val="18"/>
              </w:rPr>
              <w:t>检验项目</w:t>
            </w:r>
          </w:p>
        </w:tc>
        <w:tc>
          <w:tcPr>
            <w:tcW w:w="553" w:type="dxa"/>
            <w:vAlign w:val="center"/>
          </w:tcPr>
          <w:p w14:paraId="155A63F3">
            <w:pPr>
              <w:tabs>
                <w:tab w:val="left" w:pos="360"/>
              </w:tabs>
              <w:rPr>
                <w:rFonts w:ascii="宋体" w:hAnsi="宋体"/>
                <w:sz w:val="18"/>
                <w:szCs w:val="18"/>
              </w:rPr>
            </w:pPr>
            <w:r>
              <w:rPr>
                <w:rFonts w:hint="eastAsia" w:ascii="宋体" w:hAnsi="宋体"/>
                <w:sz w:val="18"/>
                <w:szCs w:val="18"/>
              </w:rPr>
              <w:t>性质</w:t>
            </w:r>
          </w:p>
        </w:tc>
        <w:tc>
          <w:tcPr>
            <w:tcW w:w="2771" w:type="dxa"/>
            <w:vAlign w:val="center"/>
          </w:tcPr>
          <w:p w14:paraId="14E0F4DF">
            <w:pPr>
              <w:tabs>
                <w:tab w:val="left" w:pos="360"/>
              </w:tabs>
              <w:rPr>
                <w:rFonts w:ascii="宋体" w:hAnsi="宋体"/>
                <w:sz w:val="18"/>
                <w:szCs w:val="18"/>
              </w:rPr>
            </w:pPr>
            <w:r>
              <w:rPr>
                <w:rFonts w:hint="eastAsia" w:ascii="宋体" w:hAnsi="宋体"/>
                <w:sz w:val="18"/>
                <w:szCs w:val="18"/>
              </w:rPr>
              <w:t>质量标准</w:t>
            </w:r>
          </w:p>
        </w:tc>
        <w:tc>
          <w:tcPr>
            <w:tcW w:w="1529" w:type="dxa"/>
            <w:vAlign w:val="center"/>
          </w:tcPr>
          <w:p w14:paraId="5CC2B987">
            <w:pPr>
              <w:tabs>
                <w:tab w:val="left" w:pos="360"/>
              </w:tabs>
              <w:jc w:val="center"/>
              <w:rPr>
                <w:rFonts w:ascii="宋体" w:hAnsi="宋体"/>
                <w:sz w:val="18"/>
                <w:szCs w:val="18"/>
              </w:rPr>
            </w:pPr>
            <w:r>
              <w:rPr>
                <w:rFonts w:hint="eastAsia" w:ascii="宋体" w:hAnsi="宋体"/>
                <w:sz w:val="18"/>
                <w:szCs w:val="18"/>
              </w:rPr>
              <w:t>质量验收结果</w:t>
            </w:r>
          </w:p>
        </w:tc>
        <w:tc>
          <w:tcPr>
            <w:tcW w:w="866" w:type="dxa"/>
            <w:vAlign w:val="center"/>
          </w:tcPr>
          <w:p w14:paraId="1E2CACA8">
            <w:pPr>
              <w:tabs>
                <w:tab w:val="left" w:pos="360"/>
              </w:tabs>
              <w:jc w:val="center"/>
              <w:rPr>
                <w:rFonts w:ascii="宋体" w:hAnsi="宋体"/>
                <w:sz w:val="18"/>
                <w:szCs w:val="18"/>
              </w:rPr>
            </w:pPr>
            <w:r>
              <w:rPr>
                <w:rFonts w:hint="eastAsia" w:ascii="宋体" w:hAnsi="宋体"/>
                <w:sz w:val="18"/>
                <w:szCs w:val="18"/>
              </w:rPr>
              <w:t>单项</w:t>
            </w:r>
          </w:p>
          <w:p w14:paraId="4723311A">
            <w:pPr>
              <w:tabs>
                <w:tab w:val="left" w:pos="360"/>
              </w:tabs>
              <w:jc w:val="center"/>
              <w:rPr>
                <w:rFonts w:ascii="宋体" w:hAnsi="宋体"/>
                <w:sz w:val="18"/>
                <w:szCs w:val="18"/>
              </w:rPr>
            </w:pPr>
            <w:r>
              <w:rPr>
                <w:rFonts w:hint="eastAsia" w:ascii="宋体" w:hAnsi="宋体"/>
                <w:sz w:val="18"/>
                <w:szCs w:val="18"/>
              </w:rPr>
              <w:t>结论</w:t>
            </w:r>
          </w:p>
        </w:tc>
      </w:tr>
      <w:tr w14:paraId="1B9DC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197" w:type="dxa"/>
            <w:vMerge w:val="restart"/>
            <w:vAlign w:val="center"/>
          </w:tcPr>
          <w:p w14:paraId="0EAADA9C">
            <w:pPr>
              <w:tabs>
                <w:tab w:val="left" w:pos="360"/>
              </w:tabs>
              <w:jc w:val="center"/>
              <w:rPr>
                <w:rFonts w:ascii="宋体"/>
                <w:sz w:val="18"/>
                <w:szCs w:val="18"/>
              </w:rPr>
            </w:pPr>
            <w:r>
              <w:rPr>
                <w:rFonts w:hint="eastAsia" w:ascii="宋体"/>
                <w:sz w:val="18"/>
                <w:szCs w:val="18"/>
              </w:rPr>
              <w:t>气象观测装置安装</w:t>
            </w:r>
          </w:p>
        </w:tc>
        <w:tc>
          <w:tcPr>
            <w:tcW w:w="1920" w:type="dxa"/>
            <w:gridSpan w:val="2"/>
            <w:vAlign w:val="center"/>
          </w:tcPr>
          <w:p w14:paraId="112BF8ED">
            <w:pPr>
              <w:tabs>
                <w:tab w:val="left" w:pos="360"/>
              </w:tabs>
              <w:jc w:val="center"/>
              <w:rPr>
                <w:rFonts w:ascii="宋体"/>
                <w:sz w:val="18"/>
                <w:szCs w:val="18"/>
              </w:rPr>
            </w:pPr>
            <w:r>
              <w:rPr>
                <w:rFonts w:hint="eastAsia" w:ascii="宋体"/>
                <w:sz w:val="18"/>
                <w:szCs w:val="18"/>
              </w:rPr>
              <w:t>风速（风向）仪安装</w:t>
            </w:r>
          </w:p>
        </w:tc>
        <w:tc>
          <w:tcPr>
            <w:tcW w:w="553" w:type="dxa"/>
            <w:vAlign w:val="center"/>
          </w:tcPr>
          <w:p w14:paraId="2C62D33E">
            <w:pPr>
              <w:tabs>
                <w:tab w:val="left" w:pos="360"/>
              </w:tabs>
              <w:rPr>
                <w:rFonts w:ascii="宋体" w:hAnsi="宋体"/>
                <w:sz w:val="18"/>
                <w:szCs w:val="18"/>
              </w:rPr>
            </w:pPr>
          </w:p>
        </w:tc>
        <w:tc>
          <w:tcPr>
            <w:tcW w:w="2771" w:type="dxa"/>
            <w:vAlign w:val="center"/>
          </w:tcPr>
          <w:p w14:paraId="6FBD742C">
            <w:pPr>
              <w:tabs>
                <w:tab w:val="left" w:pos="360"/>
              </w:tabs>
              <w:rPr>
                <w:rFonts w:ascii="宋体"/>
                <w:sz w:val="18"/>
                <w:szCs w:val="18"/>
              </w:rPr>
            </w:pPr>
            <w:r>
              <w:rPr>
                <w:rFonts w:hint="eastAsia" w:ascii="宋体"/>
                <w:sz w:val="18"/>
                <w:szCs w:val="18"/>
              </w:rPr>
              <w:t>位置正确，灵活可靠，无卡滞现象，连接支架螺栓紧固</w:t>
            </w:r>
          </w:p>
        </w:tc>
        <w:tc>
          <w:tcPr>
            <w:tcW w:w="1529" w:type="dxa"/>
            <w:vAlign w:val="center"/>
          </w:tcPr>
          <w:p w14:paraId="4B40F0AE">
            <w:pPr>
              <w:tabs>
                <w:tab w:val="left" w:pos="360"/>
              </w:tabs>
              <w:jc w:val="center"/>
              <w:rPr>
                <w:rFonts w:ascii="宋体" w:hAnsi="宋体"/>
                <w:sz w:val="18"/>
                <w:szCs w:val="18"/>
              </w:rPr>
            </w:pPr>
          </w:p>
        </w:tc>
        <w:tc>
          <w:tcPr>
            <w:tcW w:w="866" w:type="dxa"/>
            <w:vAlign w:val="center"/>
          </w:tcPr>
          <w:p w14:paraId="6C8D7F8F">
            <w:pPr>
              <w:tabs>
                <w:tab w:val="left" w:pos="360"/>
              </w:tabs>
              <w:jc w:val="center"/>
              <w:rPr>
                <w:rFonts w:ascii="宋体" w:hAnsi="宋体"/>
                <w:sz w:val="18"/>
                <w:szCs w:val="18"/>
              </w:rPr>
            </w:pPr>
          </w:p>
        </w:tc>
      </w:tr>
      <w:tr w14:paraId="141F2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197" w:type="dxa"/>
            <w:vMerge w:val="continue"/>
            <w:vAlign w:val="center"/>
          </w:tcPr>
          <w:p w14:paraId="74114B50">
            <w:pPr>
              <w:tabs>
                <w:tab w:val="left" w:pos="360"/>
              </w:tabs>
              <w:jc w:val="center"/>
              <w:rPr>
                <w:rFonts w:ascii="宋体"/>
                <w:sz w:val="18"/>
                <w:szCs w:val="18"/>
              </w:rPr>
            </w:pPr>
          </w:p>
        </w:tc>
        <w:tc>
          <w:tcPr>
            <w:tcW w:w="1920" w:type="dxa"/>
            <w:gridSpan w:val="2"/>
            <w:vAlign w:val="center"/>
          </w:tcPr>
          <w:p w14:paraId="1766046D">
            <w:pPr>
              <w:tabs>
                <w:tab w:val="left" w:pos="360"/>
              </w:tabs>
              <w:jc w:val="center"/>
              <w:rPr>
                <w:rFonts w:ascii="宋体"/>
                <w:sz w:val="18"/>
                <w:szCs w:val="18"/>
              </w:rPr>
            </w:pPr>
            <w:r>
              <w:rPr>
                <w:rFonts w:hint="eastAsia" w:ascii="宋体"/>
                <w:sz w:val="18"/>
                <w:szCs w:val="18"/>
              </w:rPr>
              <w:t>连接支架</w:t>
            </w:r>
          </w:p>
        </w:tc>
        <w:tc>
          <w:tcPr>
            <w:tcW w:w="553" w:type="dxa"/>
            <w:vAlign w:val="center"/>
          </w:tcPr>
          <w:p w14:paraId="56E60E42">
            <w:pPr>
              <w:tabs>
                <w:tab w:val="left" w:pos="360"/>
              </w:tabs>
              <w:rPr>
                <w:rFonts w:ascii="宋体" w:hAnsi="宋体"/>
                <w:sz w:val="18"/>
                <w:szCs w:val="18"/>
              </w:rPr>
            </w:pPr>
          </w:p>
        </w:tc>
        <w:tc>
          <w:tcPr>
            <w:tcW w:w="2771" w:type="dxa"/>
            <w:vAlign w:val="center"/>
          </w:tcPr>
          <w:p w14:paraId="39828505">
            <w:pPr>
              <w:tabs>
                <w:tab w:val="left" w:pos="360"/>
              </w:tabs>
              <w:rPr>
                <w:rFonts w:ascii="宋体"/>
                <w:sz w:val="18"/>
                <w:szCs w:val="18"/>
              </w:rPr>
            </w:pPr>
            <w:r>
              <w:rPr>
                <w:rFonts w:hint="eastAsia" w:ascii="宋体"/>
                <w:sz w:val="18"/>
                <w:szCs w:val="18"/>
              </w:rPr>
              <w:t>安装可靠，均采用双螺母固定，且焊接点可靠</w:t>
            </w:r>
          </w:p>
        </w:tc>
        <w:tc>
          <w:tcPr>
            <w:tcW w:w="1529" w:type="dxa"/>
            <w:vAlign w:val="center"/>
          </w:tcPr>
          <w:p w14:paraId="1224E9A9">
            <w:pPr>
              <w:tabs>
                <w:tab w:val="left" w:pos="360"/>
              </w:tabs>
              <w:jc w:val="center"/>
              <w:rPr>
                <w:rFonts w:ascii="宋体" w:hAnsi="宋体"/>
                <w:sz w:val="18"/>
                <w:szCs w:val="18"/>
              </w:rPr>
            </w:pPr>
          </w:p>
        </w:tc>
        <w:tc>
          <w:tcPr>
            <w:tcW w:w="866" w:type="dxa"/>
            <w:vAlign w:val="center"/>
          </w:tcPr>
          <w:p w14:paraId="1644BD05">
            <w:pPr>
              <w:tabs>
                <w:tab w:val="left" w:pos="360"/>
              </w:tabs>
              <w:jc w:val="center"/>
              <w:rPr>
                <w:rFonts w:ascii="宋体" w:hAnsi="宋体"/>
                <w:sz w:val="18"/>
                <w:szCs w:val="18"/>
              </w:rPr>
            </w:pPr>
          </w:p>
        </w:tc>
      </w:tr>
      <w:tr w14:paraId="01386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197" w:type="dxa"/>
            <w:vMerge w:val="continue"/>
            <w:vAlign w:val="center"/>
          </w:tcPr>
          <w:p w14:paraId="3A9DDF14">
            <w:pPr>
              <w:tabs>
                <w:tab w:val="left" w:pos="360"/>
              </w:tabs>
              <w:jc w:val="center"/>
              <w:rPr>
                <w:rFonts w:ascii="宋体"/>
                <w:sz w:val="18"/>
                <w:szCs w:val="18"/>
              </w:rPr>
            </w:pPr>
          </w:p>
        </w:tc>
        <w:tc>
          <w:tcPr>
            <w:tcW w:w="1920" w:type="dxa"/>
            <w:gridSpan w:val="2"/>
            <w:vAlign w:val="center"/>
          </w:tcPr>
          <w:p w14:paraId="04756DB1">
            <w:pPr>
              <w:tabs>
                <w:tab w:val="left" w:pos="360"/>
              </w:tabs>
              <w:rPr>
                <w:rFonts w:ascii="宋体"/>
                <w:sz w:val="18"/>
                <w:szCs w:val="18"/>
              </w:rPr>
            </w:pPr>
            <w:r>
              <w:rPr>
                <w:rFonts w:hint="eastAsia" w:ascii="宋体"/>
                <w:sz w:val="18"/>
                <w:szCs w:val="18"/>
              </w:rPr>
              <w:t>气温（压）计安装</w:t>
            </w:r>
          </w:p>
        </w:tc>
        <w:tc>
          <w:tcPr>
            <w:tcW w:w="553" w:type="dxa"/>
            <w:vAlign w:val="center"/>
          </w:tcPr>
          <w:p w14:paraId="237595CB">
            <w:pPr>
              <w:tabs>
                <w:tab w:val="left" w:pos="360"/>
              </w:tabs>
              <w:rPr>
                <w:rFonts w:ascii="宋体" w:hAnsi="宋体"/>
                <w:sz w:val="18"/>
                <w:szCs w:val="18"/>
              </w:rPr>
            </w:pPr>
          </w:p>
        </w:tc>
        <w:tc>
          <w:tcPr>
            <w:tcW w:w="2771" w:type="dxa"/>
            <w:vAlign w:val="center"/>
          </w:tcPr>
          <w:p w14:paraId="2D7D98C4">
            <w:pPr>
              <w:tabs>
                <w:tab w:val="left" w:pos="360"/>
              </w:tabs>
              <w:rPr>
                <w:rFonts w:ascii="宋体"/>
                <w:sz w:val="18"/>
                <w:szCs w:val="18"/>
              </w:rPr>
            </w:pPr>
            <w:r>
              <w:rPr>
                <w:rFonts w:hint="eastAsia" w:ascii="宋体"/>
                <w:sz w:val="18"/>
                <w:szCs w:val="18"/>
              </w:rPr>
              <w:t>位置正确，安装可靠，满足设计要求</w:t>
            </w:r>
          </w:p>
        </w:tc>
        <w:tc>
          <w:tcPr>
            <w:tcW w:w="1529" w:type="dxa"/>
            <w:vAlign w:val="center"/>
          </w:tcPr>
          <w:p w14:paraId="02B1238B">
            <w:pPr>
              <w:tabs>
                <w:tab w:val="left" w:pos="360"/>
              </w:tabs>
              <w:jc w:val="center"/>
              <w:rPr>
                <w:rFonts w:ascii="宋体" w:hAnsi="宋体"/>
                <w:sz w:val="18"/>
                <w:szCs w:val="18"/>
              </w:rPr>
            </w:pPr>
          </w:p>
        </w:tc>
        <w:tc>
          <w:tcPr>
            <w:tcW w:w="866" w:type="dxa"/>
            <w:vAlign w:val="center"/>
          </w:tcPr>
          <w:p w14:paraId="7A232C28">
            <w:pPr>
              <w:tabs>
                <w:tab w:val="left" w:pos="360"/>
              </w:tabs>
              <w:jc w:val="center"/>
              <w:rPr>
                <w:rFonts w:ascii="宋体" w:hAnsi="宋体"/>
                <w:sz w:val="18"/>
                <w:szCs w:val="18"/>
              </w:rPr>
            </w:pPr>
          </w:p>
        </w:tc>
      </w:tr>
      <w:tr w14:paraId="6BF5F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197" w:type="dxa"/>
            <w:vMerge w:val="continue"/>
            <w:vAlign w:val="center"/>
          </w:tcPr>
          <w:p w14:paraId="5EBBD2BA">
            <w:pPr>
              <w:tabs>
                <w:tab w:val="left" w:pos="360"/>
              </w:tabs>
              <w:jc w:val="center"/>
              <w:rPr>
                <w:rFonts w:ascii="宋体"/>
                <w:sz w:val="18"/>
                <w:szCs w:val="18"/>
              </w:rPr>
            </w:pPr>
          </w:p>
        </w:tc>
        <w:tc>
          <w:tcPr>
            <w:tcW w:w="1920" w:type="dxa"/>
            <w:gridSpan w:val="2"/>
            <w:vAlign w:val="center"/>
          </w:tcPr>
          <w:p w14:paraId="5CAEBA5C">
            <w:pPr>
              <w:tabs>
                <w:tab w:val="left" w:pos="360"/>
              </w:tabs>
              <w:jc w:val="center"/>
              <w:rPr>
                <w:rFonts w:ascii="宋体"/>
                <w:sz w:val="18"/>
                <w:szCs w:val="18"/>
              </w:rPr>
            </w:pPr>
            <w:r>
              <w:rPr>
                <w:rFonts w:hint="eastAsia" w:ascii="宋体"/>
                <w:sz w:val="18"/>
                <w:szCs w:val="18"/>
              </w:rPr>
              <w:t>温（湿）度计安装</w:t>
            </w:r>
          </w:p>
        </w:tc>
        <w:tc>
          <w:tcPr>
            <w:tcW w:w="553" w:type="dxa"/>
            <w:vAlign w:val="center"/>
          </w:tcPr>
          <w:p w14:paraId="5A9FF484">
            <w:pPr>
              <w:tabs>
                <w:tab w:val="left" w:pos="360"/>
              </w:tabs>
              <w:rPr>
                <w:rFonts w:ascii="宋体" w:hAnsi="宋体"/>
                <w:sz w:val="18"/>
                <w:szCs w:val="18"/>
              </w:rPr>
            </w:pPr>
          </w:p>
        </w:tc>
        <w:tc>
          <w:tcPr>
            <w:tcW w:w="2771" w:type="dxa"/>
            <w:vAlign w:val="center"/>
          </w:tcPr>
          <w:p w14:paraId="39B49091">
            <w:pPr>
              <w:tabs>
                <w:tab w:val="left" w:pos="360"/>
              </w:tabs>
              <w:rPr>
                <w:rFonts w:ascii="宋体"/>
                <w:sz w:val="18"/>
                <w:szCs w:val="18"/>
              </w:rPr>
            </w:pPr>
            <w:r>
              <w:rPr>
                <w:rFonts w:hint="eastAsia" w:ascii="宋体"/>
                <w:sz w:val="18"/>
                <w:szCs w:val="18"/>
              </w:rPr>
              <w:t>位置正确，安装可靠，满足设计要求</w:t>
            </w:r>
          </w:p>
        </w:tc>
        <w:tc>
          <w:tcPr>
            <w:tcW w:w="1529" w:type="dxa"/>
            <w:vAlign w:val="center"/>
          </w:tcPr>
          <w:p w14:paraId="278E8805">
            <w:pPr>
              <w:tabs>
                <w:tab w:val="left" w:pos="360"/>
              </w:tabs>
              <w:jc w:val="center"/>
              <w:rPr>
                <w:rFonts w:ascii="宋体" w:hAnsi="宋体"/>
                <w:sz w:val="18"/>
                <w:szCs w:val="18"/>
              </w:rPr>
            </w:pPr>
          </w:p>
        </w:tc>
        <w:tc>
          <w:tcPr>
            <w:tcW w:w="866" w:type="dxa"/>
            <w:vAlign w:val="center"/>
          </w:tcPr>
          <w:p w14:paraId="2F7A77A8">
            <w:pPr>
              <w:tabs>
                <w:tab w:val="left" w:pos="360"/>
              </w:tabs>
              <w:jc w:val="center"/>
              <w:rPr>
                <w:rFonts w:ascii="宋体" w:hAnsi="宋体"/>
                <w:sz w:val="18"/>
                <w:szCs w:val="18"/>
              </w:rPr>
            </w:pPr>
          </w:p>
        </w:tc>
      </w:tr>
      <w:tr w14:paraId="162D9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197" w:type="dxa"/>
            <w:vMerge w:val="continue"/>
            <w:vAlign w:val="center"/>
          </w:tcPr>
          <w:p w14:paraId="00ED12E8">
            <w:pPr>
              <w:tabs>
                <w:tab w:val="left" w:pos="360"/>
              </w:tabs>
              <w:jc w:val="center"/>
              <w:rPr>
                <w:rFonts w:ascii="宋体"/>
                <w:sz w:val="18"/>
                <w:szCs w:val="18"/>
              </w:rPr>
            </w:pPr>
          </w:p>
        </w:tc>
        <w:tc>
          <w:tcPr>
            <w:tcW w:w="1920" w:type="dxa"/>
            <w:gridSpan w:val="2"/>
            <w:vAlign w:val="center"/>
          </w:tcPr>
          <w:p w14:paraId="56BF11F9">
            <w:pPr>
              <w:tabs>
                <w:tab w:val="left" w:pos="360"/>
              </w:tabs>
              <w:jc w:val="center"/>
              <w:rPr>
                <w:rFonts w:ascii="宋体"/>
                <w:sz w:val="18"/>
                <w:szCs w:val="18"/>
              </w:rPr>
            </w:pPr>
            <w:r>
              <w:rPr>
                <w:rFonts w:hint="eastAsia" w:ascii="宋体"/>
                <w:sz w:val="18"/>
                <w:szCs w:val="18"/>
              </w:rPr>
              <w:t>记录仪</w:t>
            </w:r>
          </w:p>
        </w:tc>
        <w:tc>
          <w:tcPr>
            <w:tcW w:w="553" w:type="dxa"/>
            <w:vAlign w:val="center"/>
          </w:tcPr>
          <w:p w14:paraId="209E5BB3">
            <w:pPr>
              <w:tabs>
                <w:tab w:val="left" w:pos="360"/>
              </w:tabs>
              <w:rPr>
                <w:rFonts w:ascii="宋体"/>
                <w:sz w:val="18"/>
                <w:szCs w:val="18"/>
              </w:rPr>
            </w:pPr>
          </w:p>
        </w:tc>
        <w:tc>
          <w:tcPr>
            <w:tcW w:w="2771" w:type="dxa"/>
            <w:vAlign w:val="center"/>
          </w:tcPr>
          <w:p w14:paraId="4432D4DD">
            <w:pPr>
              <w:tabs>
                <w:tab w:val="left" w:pos="360"/>
              </w:tabs>
              <w:rPr>
                <w:rFonts w:ascii="宋体"/>
                <w:sz w:val="18"/>
                <w:szCs w:val="18"/>
              </w:rPr>
            </w:pPr>
            <w:r>
              <w:rPr>
                <w:rFonts w:hint="eastAsia" w:ascii="宋体"/>
                <w:sz w:val="18"/>
                <w:szCs w:val="18"/>
              </w:rPr>
              <w:t>满足设计要求</w:t>
            </w:r>
          </w:p>
        </w:tc>
        <w:tc>
          <w:tcPr>
            <w:tcW w:w="1529" w:type="dxa"/>
            <w:vAlign w:val="center"/>
          </w:tcPr>
          <w:p w14:paraId="0F3CD885">
            <w:pPr>
              <w:tabs>
                <w:tab w:val="left" w:pos="360"/>
              </w:tabs>
              <w:jc w:val="center"/>
              <w:rPr>
                <w:rFonts w:ascii="宋体" w:hAnsi="宋体"/>
                <w:sz w:val="18"/>
                <w:szCs w:val="18"/>
              </w:rPr>
            </w:pPr>
          </w:p>
        </w:tc>
        <w:tc>
          <w:tcPr>
            <w:tcW w:w="866" w:type="dxa"/>
            <w:vAlign w:val="center"/>
          </w:tcPr>
          <w:p w14:paraId="3DFBFB72">
            <w:pPr>
              <w:tabs>
                <w:tab w:val="left" w:pos="360"/>
              </w:tabs>
              <w:jc w:val="center"/>
              <w:rPr>
                <w:rFonts w:ascii="宋体" w:hAnsi="宋体"/>
                <w:sz w:val="18"/>
                <w:szCs w:val="18"/>
              </w:rPr>
            </w:pPr>
          </w:p>
        </w:tc>
      </w:tr>
      <w:tr w14:paraId="7AE1BD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197" w:type="dxa"/>
            <w:vMerge w:val="continue"/>
            <w:vAlign w:val="center"/>
          </w:tcPr>
          <w:p w14:paraId="6E5CC56C">
            <w:pPr>
              <w:tabs>
                <w:tab w:val="left" w:pos="360"/>
              </w:tabs>
              <w:jc w:val="center"/>
              <w:rPr>
                <w:rFonts w:ascii="宋体"/>
                <w:sz w:val="18"/>
                <w:szCs w:val="18"/>
              </w:rPr>
            </w:pPr>
          </w:p>
        </w:tc>
        <w:tc>
          <w:tcPr>
            <w:tcW w:w="1920" w:type="dxa"/>
            <w:gridSpan w:val="2"/>
            <w:vAlign w:val="center"/>
          </w:tcPr>
          <w:p w14:paraId="3E25B806">
            <w:pPr>
              <w:tabs>
                <w:tab w:val="left" w:pos="360"/>
              </w:tabs>
              <w:jc w:val="center"/>
              <w:rPr>
                <w:rFonts w:ascii="宋体"/>
                <w:sz w:val="18"/>
                <w:szCs w:val="18"/>
              </w:rPr>
            </w:pPr>
            <w:r>
              <w:rPr>
                <w:rFonts w:hint="eastAsia" w:ascii="宋体"/>
                <w:sz w:val="18"/>
                <w:szCs w:val="18"/>
              </w:rPr>
              <w:t>电源装置</w:t>
            </w:r>
          </w:p>
        </w:tc>
        <w:tc>
          <w:tcPr>
            <w:tcW w:w="553" w:type="dxa"/>
            <w:vAlign w:val="center"/>
          </w:tcPr>
          <w:p w14:paraId="4E14772E">
            <w:pPr>
              <w:tabs>
                <w:tab w:val="left" w:pos="360"/>
              </w:tabs>
              <w:rPr>
                <w:rFonts w:ascii="宋体"/>
                <w:sz w:val="18"/>
                <w:szCs w:val="18"/>
              </w:rPr>
            </w:pPr>
          </w:p>
        </w:tc>
        <w:tc>
          <w:tcPr>
            <w:tcW w:w="2771" w:type="dxa"/>
            <w:vAlign w:val="center"/>
          </w:tcPr>
          <w:p w14:paraId="48DB6AC1">
            <w:pPr>
              <w:tabs>
                <w:tab w:val="left" w:pos="360"/>
              </w:tabs>
              <w:rPr>
                <w:rFonts w:ascii="宋体"/>
                <w:sz w:val="18"/>
                <w:szCs w:val="18"/>
              </w:rPr>
            </w:pPr>
            <w:r>
              <w:rPr>
                <w:rFonts w:hint="eastAsia" w:ascii="宋体"/>
                <w:sz w:val="18"/>
                <w:szCs w:val="18"/>
              </w:rPr>
              <w:t>电压稳定为12V至14V，满足设计要求；太阳能电池板安装牢靠，无遮挡，接线规整，线端均有防水措施</w:t>
            </w:r>
          </w:p>
        </w:tc>
        <w:tc>
          <w:tcPr>
            <w:tcW w:w="1529" w:type="dxa"/>
            <w:vAlign w:val="center"/>
          </w:tcPr>
          <w:p w14:paraId="51EFD8D0">
            <w:pPr>
              <w:tabs>
                <w:tab w:val="left" w:pos="360"/>
              </w:tabs>
              <w:jc w:val="center"/>
              <w:rPr>
                <w:rFonts w:ascii="宋体" w:hAnsi="宋体"/>
                <w:sz w:val="18"/>
                <w:szCs w:val="18"/>
              </w:rPr>
            </w:pPr>
          </w:p>
        </w:tc>
        <w:tc>
          <w:tcPr>
            <w:tcW w:w="866" w:type="dxa"/>
            <w:vAlign w:val="center"/>
          </w:tcPr>
          <w:p w14:paraId="67A707ED">
            <w:pPr>
              <w:tabs>
                <w:tab w:val="left" w:pos="360"/>
              </w:tabs>
              <w:jc w:val="center"/>
              <w:rPr>
                <w:rFonts w:ascii="宋体" w:hAnsi="宋体"/>
                <w:sz w:val="18"/>
                <w:szCs w:val="18"/>
              </w:rPr>
            </w:pPr>
          </w:p>
        </w:tc>
      </w:tr>
      <w:tr w14:paraId="1F61E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07" w:hRule="atLeast"/>
        </w:trPr>
        <w:tc>
          <w:tcPr>
            <w:tcW w:w="8836" w:type="dxa"/>
            <w:gridSpan w:val="7"/>
            <w:vAlign w:val="center"/>
          </w:tcPr>
          <w:p w14:paraId="0E263757">
            <w:pPr>
              <w:tabs>
                <w:tab w:val="left" w:pos="360"/>
                <w:tab w:val="left" w:pos="3195"/>
              </w:tabs>
              <w:rPr>
                <w:rFonts w:ascii="宋体" w:hAnsi="宋体"/>
                <w:sz w:val="18"/>
                <w:szCs w:val="18"/>
              </w:rPr>
            </w:pPr>
            <w:r>
              <w:rPr>
                <w:rFonts w:hint="eastAsia" w:ascii="宋体" w:hAnsi="宋体"/>
                <w:sz w:val="18"/>
                <w:szCs w:val="18"/>
              </w:rPr>
              <w:t>验收结论：</w:t>
            </w:r>
          </w:p>
          <w:p w14:paraId="703158C5">
            <w:pPr>
              <w:tabs>
                <w:tab w:val="left" w:pos="360"/>
                <w:tab w:val="left" w:pos="3195"/>
              </w:tabs>
              <w:rPr>
                <w:rFonts w:ascii="宋体" w:hAnsi="宋体"/>
                <w:sz w:val="18"/>
                <w:szCs w:val="18"/>
              </w:rPr>
            </w:pPr>
          </w:p>
          <w:p w14:paraId="2303EA91">
            <w:pPr>
              <w:tabs>
                <w:tab w:val="left" w:pos="360"/>
                <w:tab w:val="left" w:pos="3195"/>
              </w:tabs>
              <w:rPr>
                <w:rFonts w:ascii="宋体" w:hAnsi="宋体"/>
                <w:sz w:val="18"/>
                <w:szCs w:val="18"/>
              </w:rPr>
            </w:pPr>
          </w:p>
          <w:p w14:paraId="1F2F3DC3">
            <w:pPr>
              <w:tabs>
                <w:tab w:val="left" w:pos="360"/>
                <w:tab w:val="left" w:pos="3195"/>
              </w:tabs>
              <w:rPr>
                <w:rFonts w:ascii="宋体" w:hAnsi="宋体"/>
                <w:sz w:val="18"/>
                <w:szCs w:val="18"/>
              </w:rPr>
            </w:pPr>
          </w:p>
          <w:p w14:paraId="381F65D2">
            <w:pPr>
              <w:tabs>
                <w:tab w:val="left" w:pos="360"/>
                <w:tab w:val="left" w:pos="3195"/>
              </w:tabs>
              <w:rPr>
                <w:rFonts w:ascii="宋体" w:hAnsi="宋体"/>
                <w:sz w:val="18"/>
                <w:szCs w:val="18"/>
              </w:rPr>
            </w:pPr>
          </w:p>
          <w:p w14:paraId="2A91637E">
            <w:pPr>
              <w:tabs>
                <w:tab w:val="left" w:pos="360"/>
                <w:tab w:val="left" w:pos="3195"/>
              </w:tabs>
              <w:rPr>
                <w:rFonts w:ascii="宋体" w:hAnsi="宋体"/>
                <w:sz w:val="18"/>
                <w:szCs w:val="18"/>
              </w:rPr>
            </w:pPr>
          </w:p>
        </w:tc>
      </w:tr>
      <w:tr w14:paraId="59F160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8836" w:type="dxa"/>
            <w:gridSpan w:val="7"/>
            <w:vAlign w:val="center"/>
          </w:tcPr>
          <w:p w14:paraId="66DE10A9">
            <w:pPr>
              <w:tabs>
                <w:tab w:val="left" w:pos="360"/>
                <w:tab w:val="left" w:pos="3195"/>
              </w:tabs>
              <w:jc w:val="center"/>
              <w:rPr>
                <w:rFonts w:ascii="宋体" w:hAnsi="宋体"/>
                <w:sz w:val="18"/>
                <w:szCs w:val="18"/>
              </w:rPr>
            </w:pPr>
            <w:r>
              <w:rPr>
                <w:rFonts w:hint="eastAsia" w:ascii="宋体" w:hAnsi="宋体"/>
                <w:sz w:val="18"/>
                <w:szCs w:val="18"/>
              </w:rPr>
              <w:t>验收单位签字</w:t>
            </w:r>
          </w:p>
        </w:tc>
      </w:tr>
      <w:tr w14:paraId="3B9943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892" w:type="dxa"/>
            <w:gridSpan w:val="2"/>
            <w:vAlign w:val="center"/>
          </w:tcPr>
          <w:p w14:paraId="673898BF">
            <w:pPr>
              <w:tabs>
                <w:tab w:val="left" w:pos="360"/>
                <w:tab w:val="left" w:pos="3195"/>
              </w:tabs>
              <w:jc w:val="center"/>
              <w:rPr>
                <w:rFonts w:ascii="宋体" w:hAnsi="宋体"/>
                <w:sz w:val="18"/>
                <w:szCs w:val="18"/>
              </w:rPr>
            </w:pPr>
            <w:r>
              <w:rPr>
                <w:rFonts w:hint="eastAsia" w:ascii="宋体" w:hAnsi="宋体"/>
                <w:sz w:val="18"/>
                <w:szCs w:val="18"/>
              </w:rPr>
              <w:t>施工单位</w:t>
            </w:r>
          </w:p>
        </w:tc>
        <w:tc>
          <w:tcPr>
            <w:tcW w:w="6944" w:type="dxa"/>
            <w:gridSpan w:val="5"/>
            <w:vAlign w:val="center"/>
          </w:tcPr>
          <w:p w14:paraId="433B720E">
            <w:pPr>
              <w:tabs>
                <w:tab w:val="left" w:pos="360"/>
                <w:tab w:val="left" w:pos="3195"/>
              </w:tabs>
              <w:jc w:val="right"/>
              <w:rPr>
                <w:rFonts w:ascii="宋体" w:hAnsi="宋体"/>
                <w:sz w:val="18"/>
                <w:szCs w:val="18"/>
              </w:rPr>
            </w:pPr>
            <w:r>
              <w:rPr>
                <w:rFonts w:hint="eastAsia" w:ascii="宋体" w:hAnsi="宋体"/>
                <w:sz w:val="18"/>
                <w:szCs w:val="18"/>
              </w:rPr>
              <w:t>年     月     日</w:t>
            </w:r>
          </w:p>
        </w:tc>
      </w:tr>
      <w:tr w14:paraId="539D0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892" w:type="dxa"/>
            <w:gridSpan w:val="2"/>
            <w:vAlign w:val="center"/>
          </w:tcPr>
          <w:p w14:paraId="0D7CB0C0">
            <w:pPr>
              <w:tabs>
                <w:tab w:val="left" w:pos="360"/>
                <w:tab w:val="left" w:pos="3195"/>
              </w:tabs>
              <w:jc w:val="center"/>
              <w:rPr>
                <w:rFonts w:ascii="宋体" w:hAnsi="宋体"/>
                <w:sz w:val="18"/>
                <w:szCs w:val="18"/>
              </w:rPr>
            </w:pPr>
            <w:r>
              <w:rPr>
                <w:rFonts w:hint="eastAsia" w:ascii="宋体" w:hAnsi="宋体"/>
                <w:sz w:val="18"/>
                <w:szCs w:val="18"/>
              </w:rPr>
              <w:t>总包单位</w:t>
            </w:r>
          </w:p>
        </w:tc>
        <w:tc>
          <w:tcPr>
            <w:tcW w:w="6944" w:type="dxa"/>
            <w:gridSpan w:val="5"/>
            <w:vAlign w:val="center"/>
          </w:tcPr>
          <w:p w14:paraId="4774CB61">
            <w:pPr>
              <w:tabs>
                <w:tab w:val="left" w:pos="360"/>
                <w:tab w:val="left" w:pos="3195"/>
              </w:tabs>
              <w:jc w:val="right"/>
              <w:rPr>
                <w:rFonts w:ascii="宋体" w:hAnsi="宋体"/>
                <w:sz w:val="18"/>
                <w:szCs w:val="18"/>
              </w:rPr>
            </w:pPr>
            <w:r>
              <w:rPr>
                <w:rFonts w:hint="eastAsia" w:ascii="宋体" w:hAnsi="宋体"/>
                <w:sz w:val="18"/>
                <w:szCs w:val="18"/>
              </w:rPr>
              <w:t>年     月     日</w:t>
            </w:r>
          </w:p>
        </w:tc>
      </w:tr>
      <w:tr w14:paraId="21240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892" w:type="dxa"/>
            <w:gridSpan w:val="2"/>
            <w:vAlign w:val="center"/>
          </w:tcPr>
          <w:p w14:paraId="28315AF8">
            <w:pPr>
              <w:tabs>
                <w:tab w:val="left" w:pos="360"/>
                <w:tab w:val="left" w:pos="3195"/>
              </w:tabs>
              <w:jc w:val="center"/>
              <w:rPr>
                <w:rFonts w:ascii="宋体" w:hAnsi="宋体"/>
                <w:sz w:val="18"/>
                <w:szCs w:val="18"/>
              </w:rPr>
            </w:pPr>
            <w:r>
              <w:rPr>
                <w:rFonts w:hint="eastAsia" w:ascii="宋体" w:hAnsi="宋体"/>
                <w:sz w:val="18"/>
                <w:szCs w:val="18"/>
              </w:rPr>
              <w:t>监理单位</w:t>
            </w:r>
          </w:p>
        </w:tc>
        <w:tc>
          <w:tcPr>
            <w:tcW w:w="6944" w:type="dxa"/>
            <w:gridSpan w:val="5"/>
            <w:vAlign w:val="center"/>
          </w:tcPr>
          <w:p w14:paraId="5E746FDA">
            <w:pPr>
              <w:tabs>
                <w:tab w:val="left" w:pos="360"/>
                <w:tab w:val="left" w:pos="3195"/>
              </w:tabs>
              <w:jc w:val="right"/>
              <w:rPr>
                <w:rFonts w:ascii="宋体" w:hAnsi="宋体"/>
                <w:sz w:val="18"/>
                <w:szCs w:val="18"/>
              </w:rPr>
            </w:pPr>
            <w:r>
              <w:rPr>
                <w:rFonts w:hint="eastAsia" w:ascii="宋体" w:hAnsi="宋体"/>
                <w:sz w:val="18"/>
                <w:szCs w:val="18"/>
              </w:rPr>
              <w:t>年     月     日</w:t>
            </w:r>
          </w:p>
        </w:tc>
      </w:tr>
      <w:tr w14:paraId="6F05A1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1892" w:type="dxa"/>
            <w:gridSpan w:val="2"/>
            <w:vAlign w:val="center"/>
          </w:tcPr>
          <w:p w14:paraId="09B5B38A">
            <w:pPr>
              <w:tabs>
                <w:tab w:val="left" w:pos="360"/>
                <w:tab w:val="left" w:pos="3195"/>
              </w:tabs>
              <w:jc w:val="center"/>
              <w:rPr>
                <w:rFonts w:ascii="宋体" w:hAnsi="宋体"/>
                <w:sz w:val="18"/>
                <w:szCs w:val="18"/>
              </w:rPr>
            </w:pPr>
            <w:r>
              <w:rPr>
                <w:rFonts w:hint="eastAsia" w:ascii="宋体" w:hAnsi="宋体"/>
                <w:sz w:val="18"/>
                <w:szCs w:val="18"/>
              </w:rPr>
              <w:t>建设单位</w:t>
            </w:r>
          </w:p>
        </w:tc>
        <w:tc>
          <w:tcPr>
            <w:tcW w:w="6944" w:type="dxa"/>
            <w:gridSpan w:val="5"/>
            <w:vAlign w:val="center"/>
          </w:tcPr>
          <w:p w14:paraId="4D5018F8">
            <w:pPr>
              <w:tabs>
                <w:tab w:val="left" w:pos="360"/>
                <w:tab w:val="left" w:pos="3195"/>
              </w:tabs>
              <w:jc w:val="right"/>
              <w:rPr>
                <w:rFonts w:ascii="宋体" w:hAnsi="宋体"/>
                <w:sz w:val="18"/>
                <w:szCs w:val="18"/>
              </w:rPr>
            </w:pPr>
            <w:r>
              <w:rPr>
                <w:rFonts w:hint="eastAsia" w:ascii="宋体" w:hAnsi="宋体"/>
                <w:sz w:val="18"/>
                <w:szCs w:val="18"/>
              </w:rPr>
              <w:t>年     月     日</w:t>
            </w:r>
          </w:p>
        </w:tc>
      </w:tr>
    </w:tbl>
    <w:p w14:paraId="7A8CF954">
      <w:pPr>
        <w:rPr>
          <w:rFonts w:ascii="Times New Roman" w:cs="Times New Roman"/>
          <w:szCs w:val="21"/>
        </w:rPr>
      </w:pPr>
    </w:p>
    <w:p w14:paraId="213F4634">
      <w:pPr>
        <w:rPr>
          <w:rFonts w:hint="eastAsia" w:ascii="Times New Roman" w:hAnsi="Times New Roman" w:eastAsia="宋体" w:cs="Times New Roman"/>
          <w:kern w:val="1"/>
          <w:szCs w:val="24"/>
          <w:lang w:eastAsia="zh-CN"/>
        </w:rPr>
      </w:pPr>
      <w:r>
        <w:rPr>
          <w:rFonts w:ascii="Times New Roman" w:cs="Times New Roman"/>
          <w:szCs w:val="21"/>
        </w:rPr>
        <w:t>注：测风塔工程的其他质量验收表从</w:t>
      </w:r>
      <w:r>
        <w:rPr>
          <w:rFonts w:ascii="Times New Roman" w:cs="Times New Roman"/>
        </w:rPr>
        <w:t>《电力建设施工质量验收规程第</w:t>
      </w:r>
      <w:r>
        <w:rPr>
          <w:rFonts w:ascii="Times New Roman" w:hAnsi="Times New Roman" w:cs="Times New Roman"/>
        </w:rPr>
        <w:t>1</w:t>
      </w:r>
      <w:r>
        <w:rPr>
          <w:rFonts w:ascii="Times New Roman" w:cs="Times New Roman"/>
        </w:rPr>
        <w:t>部分土建工程》（</w:t>
      </w:r>
      <w:r>
        <w:rPr>
          <w:rFonts w:ascii="Times New Roman" w:hAnsi="Times New Roman" w:cs="Times New Roman"/>
        </w:rPr>
        <w:t>DL/T 5210.1</w:t>
      </w:r>
      <w:r>
        <w:rPr>
          <w:rFonts w:ascii="Times New Roman" w:cs="Times New Roman"/>
        </w:rPr>
        <w:t>）</w:t>
      </w:r>
      <w:r>
        <w:rPr>
          <w:rFonts w:ascii="Times New Roman" w:hAnsi="Times New Roman" w:cs="Times New Roman"/>
          <w:szCs w:val="21"/>
        </w:rPr>
        <w:t>中选取。</w:t>
      </w:r>
      <w:bookmarkStart w:id="65" w:name="_GoBack"/>
      <w:bookmarkEnd w:id="65"/>
    </w:p>
    <w:p w14:paraId="1E4E4D8A">
      <w:pPr>
        <w:pStyle w:val="91"/>
        <w:framePr w:w="5669" w:hAnchor="page" w:x="4045" w:y="186"/>
        <w:rPr>
          <w:b/>
          <w:bCs/>
        </w:rPr>
      </w:pPr>
      <w:r>
        <w:rPr>
          <w:b/>
          <w:bCs/>
        </w:rPr>
        <w:t>_________________________________</w:t>
      </w:r>
    </w:p>
    <w:p w14:paraId="72F168FB">
      <w:pPr>
        <w:pStyle w:val="28"/>
        <w:ind w:firstLine="640"/>
        <w:rPr>
          <w:rFonts w:ascii="Times New Roman" w:hAnsi="Times New Roman" w:eastAsia="宋体" w:cs="Times New Roman"/>
          <w:kern w:val="1"/>
          <w:szCs w:val="24"/>
        </w:rPr>
        <w:sectPr>
          <w:pgSz w:w="11904" w:h="17340"/>
          <w:pgMar w:top="1440" w:right="1797" w:bottom="1440" w:left="1797" w:header="720" w:footer="720" w:gutter="0"/>
          <w:cols w:space="720" w:num="1"/>
          <w:titlePg/>
          <w:docGrid w:linePitch="286" w:charSpace="0"/>
        </w:sectPr>
      </w:pPr>
    </w:p>
    <w:p w14:paraId="569F034B">
      <w:pPr>
        <w:pStyle w:val="28"/>
        <w:ind w:left="0" w:leftChars="0" w:firstLine="0" w:firstLineChars="0"/>
        <w:rPr>
          <w:rFonts w:ascii="Times New Roman" w:hAnsi="Times New Roman" w:eastAsia="宋体" w:cs="Times New Roman"/>
          <w:kern w:val="1"/>
          <w:szCs w:val="24"/>
        </w:rPr>
      </w:pPr>
    </w:p>
    <w:p w14:paraId="03AA60E4">
      <w:pPr>
        <w:pStyle w:val="28"/>
        <w:ind w:left="0" w:leftChars="0" w:firstLine="0" w:firstLineChars="0"/>
        <w:rPr>
          <w:rFonts w:ascii="Times New Roman" w:hAnsi="Times New Roman" w:eastAsia="宋体" w:cs="Times New Roman"/>
          <w:kern w:val="1"/>
          <w:szCs w:val="24"/>
        </w:rPr>
      </w:pPr>
    </w:p>
    <w:p w14:paraId="3CC265B1">
      <w:pPr>
        <w:pStyle w:val="28"/>
        <w:ind w:left="0" w:leftChars="0" w:firstLine="0" w:firstLineChars="0"/>
        <w:rPr>
          <w:rFonts w:ascii="Times New Roman" w:hAnsi="Times New Roman" w:eastAsia="宋体" w:cs="Times New Roman"/>
          <w:kern w:val="1"/>
          <w:szCs w:val="24"/>
        </w:rPr>
      </w:pPr>
    </w:p>
    <w:p w14:paraId="72F8797F">
      <w:pPr>
        <w:pStyle w:val="28"/>
        <w:ind w:left="0" w:leftChars="0" w:firstLine="0" w:firstLineChars="0"/>
        <w:rPr>
          <w:rFonts w:ascii="Times New Roman" w:hAnsi="Times New Roman" w:eastAsia="宋体" w:cs="Times New Roman"/>
          <w:kern w:val="1"/>
          <w:szCs w:val="24"/>
        </w:rPr>
      </w:pPr>
    </w:p>
    <w:p w14:paraId="7A2FC3CE">
      <w:pPr>
        <w:pStyle w:val="28"/>
        <w:ind w:left="0" w:leftChars="0" w:firstLine="0" w:firstLineChars="0"/>
        <w:rPr>
          <w:rFonts w:ascii="Times New Roman" w:hAnsi="Times New Roman" w:eastAsia="宋体" w:cs="Times New Roman"/>
          <w:kern w:val="1"/>
          <w:szCs w:val="24"/>
        </w:rPr>
      </w:pPr>
    </w:p>
    <w:p w14:paraId="4F0E1D64">
      <w:pPr>
        <w:pStyle w:val="28"/>
        <w:ind w:left="0" w:leftChars="0" w:firstLine="0" w:firstLineChars="0"/>
        <w:rPr>
          <w:rFonts w:ascii="Times New Roman" w:hAnsi="Times New Roman" w:eastAsia="宋体" w:cs="Times New Roman"/>
          <w:kern w:val="1"/>
          <w:szCs w:val="24"/>
        </w:rPr>
      </w:pPr>
    </w:p>
    <w:p w14:paraId="17895FAC">
      <w:pPr>
        <w:pStyle w:val="28"/>
        <w:ind w:left="0" w:leftChars="0" w:firstLine="0" w:firstLineChars="0"/>
        <w:rPr>
          <w:rFonts w:ascii="Times New Roman" w:hAnsi="Times New Roman" w:eastAsia="宋体" w:cs="Times New Roman"/>
          <w:kern w:val="1"/>
          <w:szCs w:val="24"/>
        </w:rPr>
      </w:pPr>
    </w:p>
    <w:p w14:paraId="10C00376">
      <w:pPr>
        <w:pStyle w:val="28"/>
        <w:ind w:left="0" w:leftChars="0" w:firstLine="0" w:firstLineChars="0"/>
        <w:rPr>
          <w:rFonts w:ascii="Times New Roman" w:hAnsi="Times New Roman" w:eastAsia="宋体" w:cs="Times New Roman"/>
          <w:kern w:val="1"/>
          <w:szCs w:val="24"/>
        </w:rPr>
      </w:pPr>
    </w:p>
    <w:p w14:paraId="35D6532E">
      <w:pPr>
        <w:pStyle w:val="28"/>
        <w:ind w:left="0" w:leftChars="0" w:firstLine="0" w:firstLineChars="0"/>
        <w:rPr>
          <w:rFonts w:ascii="Times New Roman" w:hAnsi="Times New Roman" w:eastAsia="宋体" w:cs="Times New Roman"/>
          <w:kern w:val="1"/>
          <w:szCs w:val="24"/>
        </w:rPr>
      </w:pPr>
    </w:p>
    <w:p w14:paraId="53054DF9">
      <w:pPr>
        <w:pStyle w:val="28"/>
        <w:ind w:left="0" w:leftChars="0" w:firstLine="0" w:firstLineChars="0"/>
        <w:rPr>
          <w:rFonts w:ascii="Times New Roman" w:hAnsi="Times New Roman" w:eastAsia="宋体" w:cs="Times New Roman"/>
          <w:kern w:val="1"/>
          <w:szCs w:val="24"/>
        </w:rPr>
      </w:pPr>
    </w:p>
    <w:p w14:paraId="29586276">
      <w:pPr>
        <w:pStyle w:val="28"/>
        <w:ind w:left="0" w:leftChars="0" w:firstLine="0" w:firstLineChars="0"/>
        <w:rPr>
          <w:rFonts w:ascii="Times New Roman" w:hAnsi="Times New Roman" w:eastAsia="宋体" w:cs="Times New Roman"/>
          <w:kern w:val="1"/>
          <w:szCs w:val="24"/>
        </w:rPr>
      </w:pPr>
    </w:p>
    <w:p w14:paraId="6FE22C01">
      <w:pPr>
        <w:pStyle w:val="28"/>
        <w:ind w:left="0" w:leftChars="0" w:firstLine="0" w:firstLineChars="0"/>
        <w:rPr>
          <w:rFonts w:ascii="Times New Roman" w:hAnsi="Times New Roman" w:eastAsia="宋体" w:cs="Times New Roman"/>
          <w:kern w:val="1"/>
          <w:szCs w:val="24"/>
        </w:rPr>
      </w:pPr>
    </w:p>
    <w:p w14:paraId="34CAC2FD">
      <w:pPr>
        <w:pStyle w:val="28"/>
        <w:ind w:left="0" w:leftChars="0" w:firstLine="0" w:firstLineChars="0"/>
        <w:rPr>
          <w:rFonts w:ascii="Times New Roman" w:hAnsi="Times New Roman" w:eastAsia="宋体" w:cs="Times New Roman"/>
          <w:kern w:val="1"/>
          <w:szCs w:val="24"/>
        </w:rPr>
      </w:pPr>
    </w:p>
    <w:p w14:paraId="407AF704">
      <w:pPr>
        <w:pStyle w:val="28"/>
        <w:ind w:left="0" w:leftChars="0" w:firstLine="0" w:firstLineChars="0"/>
        <w:rPr>
          <w:rFonts w:ascii="Times New Roman" w:hAnsi="Times New Roman" w:eastAsia="宋体" w:cs="Times New Roman"/>
          <w:kern w:val="1"/>
          <w:szCs w:val="24"/>
        </w:rPr>
      </w:pPr>
    </w:p>
    <w:p w14:paraId="54FEFC6C">
      <w:pPr>
        <w:pStyle w:val="28"/>
        <w:ind w:left="0" w:leftChars="0" w:firstLine="0" w:firstLineChars="0"/>
        <w:rPr>
          <w:rFonts w:ascii="Times New Roman" w:hAnsi="Times New Roman" w:eastAsia="宋体" w:cs="Times New Roman"/>
          <w:kern w:val="1"/>
          <w:szCs w:val="24"/>
        </w:rPr>
      </w:pPr>
    </w:p>
    <w:p w14:paraId="199C5310">
      <w:pPr>
        <w:pStyle w:val="28"/>
        <w:ind w:left="0" w:leftChars="0" w:firstLine="0" w:firstLineChars="0"/>
        <w:rPr>
          <w:rFonts w:ascii="Times New Roman" w:hAnsi="Times New Roman" w:eastAsia="宋体" w:cs="Times New Roman"/>
          <w:kern w:val="1"/>
          <w:szCs w:val="24"/>
        </w:rPr>
      </w:pPr>
    </w:p>
    <w:p w14:paraId="1072502D">
      <w:pPr>
        <w:pStyle w:val="28"/>
        <w:ind w:left="0" w:leftChars="0" w:firstLine="0" w:firstLineChars="0"/>
        <w:rPr>
          <w:rFonts w:ascii="Times New Roman" w:hAnsi="Times New Roman" w:eastAsia="宋体" w:cs="Times New Roman"/>
          <w:kern w:val="1"/>
          <w:szCs w:val="24"/>
        </w:rPr>
      </w:pPr>
    </w:p>
    <w:p w14:paraId="410645E0">
      <w:pPr>
        <w:pStyle w:val="28"/>
        <w:ind w:left="0" w:leftChars="0" w:firstLine="0" w:firstLineChars="0"/>
        <w:rPr>
          <w:rFonts w:ascii="Times New Roman" w:hAnsi="Times New Roman" w:eastAsia="宋体" w:cs="Times New Roman"/>
          <w:kern w:val="1"/>
          <w:szCs w:val="24"/>
        </w:rPr>
      </w:pPr>
    </w:p>
    <w:p w14:paraId="7110AD4A">
      <w:pPr>
        <w:pStyle w:val="28"/>
        <w:ind w:left="0" w:leftChars="0" w:firstLine="0" w:firstLineChars="0"/>
        <w:rPr>
          <w:rFonts w:ascii="Times New Roman" w:hAnsi="Times New Roman" w:eastAsia="宋体" w:cs="Times New Roman"/>
          <w:kern w:val="1"/>
          <w:szCs w:val="24"/>
        </w:rPr>
      </w:pPr>
    </w:p>
    <w:p w14:paraId="59430073">
      <w:pPr>
        <w:pStyle w:val="28"/>
        <w:ind w:left="0" w:leftChars="0" w:firstLine="0" w:firstLineChars="0"/>
        <w:rPr>
          <w:rFonts w:ascii="Times New Roman" w:hAnsi="Times New Roman" w:eastAsia="宋体" w:cs="Times New Roman"/>
          <w:kern w:val="1"/>
          <w:szCs w:val="24"/>
        </w:rPr>
      </w:pPr>
    </w:p>
    <w:p w14:paraId="1E5B93F1">
      <w:pPr>
        <w:pStyle w:val="28"/>
        <w:ind w:left="0" w:leftChars="0" w:firstLine="0" w:firstLineChars="0"/>
        <w:rPr>
          <w:rFonts w:ascii="Times New Roman" w:hAnsi="Times New Roman" w:eastAsia="宋体" w:cs="Times New Roman"/>
          <w:kern w:val="1"/>
          <w:szCs w:val="24"/>
        </w:rPr>
      </w:pPr>
    </w:p>
    <w:p w14:paraId="5F6315FD">
      <w:pPr>
        <w:pStyle w:val="28"/>
        <w:ind w:left="0" w:leftChars="0" w:firstLine="0" w:firstLineChars="0"/>
        <w:rPr>
          <w:rFonts w:ascii="Times New Roman" w:hAnsi="Times New Roman" w:eastAsia="宋体" w:cs="Times New Roman"/>
          <w:kern w:val="1"/>
          <w:szCs w:val="24"/>
        </w:rPr>
      </w:pPr>
    </w:p>
    <w:p w14:paraId="5120539A">
      <w:pPr>
        <w:pStyle w:val="28"/>
        <w:ind w:left="0" w:leftChars="0" w:firstLine="0" w:firstLineChars="0"/>
        <w:rPr>
          <w:rFonts w:ascii="Times New Roman" w:hAnsi="Times New Roman" w:eastAsia="宋体" w:cs="Times New Roman"/>
          <w:kern w:val="1"/>
          <w:szCs w:val="24"/>
        </w:rPr>
      </w:pPr>
    </w:p>
    <w:p w14:paraId="5F410A8F">
      <w:pPr>
        <w:pStyle w:val="28"/>
        <w:ind w:left="0" w:leftChars="0" w:firstLine="0" w:firstLineChars="0"/>
        <w:rPr>
          <w:rFonts w:ascii="Times New Roman" w:hAnsi="Times New Roman" w:eastAsia="宋体" w:cs="Times New Roman"/>
          <w:kern w:val="1"/>
          <w:szCs w:val="24"/>
        </w:rPr>
      </w:pPr>
    </w:p>
    <w:p w14:paraId="37BB26F8">
      <w:pPr>
        <w:pStyle w:val="28"/>
        <w:ind w:left="0" w:leftChars="0" w:firstLine="0" w:firstLineChars="0"/>
        <w:rPr>
          <w:rFonts w:ascii="Times New Roman" w:hAnsi="Times New Roman" w:eastAsia="宋体" w:cs="Times New Roman"/>
          <w:kern w:val="1"/>
          <w:szCs w:val="24"/>
        </w:rPr>
      </w:pPr>
    </w:p>
    <w:p w14:paraId="4C9C835F">
      <w:pPr>
        <w:pStyle w:val="91"/>
        <w:framePr w:w="5669" w:hAnchor="page" w:x="4045" w:y="186"/>
        <w:rPr>
          <w:b/>
          <w:bCs/>
        </w:rPr>
      </w:pPr>
      <w:r>
        <w:rPr>
          <w:b/>
          <w:bCs/>
        </w:rPr>
        <w:t>_________________________________</w:t>
      </w:r>
    </w:p>
    <w:p w14:paraId="2F56751E">
      <w:pPr>
        <w:tabs>
          <w:tab w:val="left" w:pos="6266"/>
        </w:tabs>
        <w:bidi w:val="0"/>
        <w:jc w:val="left"/>
        <w:rPr>
          <w:rFonts w:hint="eastAsia" w:eastAsiaTheme="minorEastAsia"/>
          <w:lang w:eastAsia="zh-CN"/>
        </w:rPr>
      </w:pPr>
    </w:p>
    <w:sectPr>
      <w:headerReference r:id="rId16" w:type="first"/>
      <w:footerReference r:id="rId17" w:type="first"/>
      <w:pgSz w:w="11904" w:h="17340"/>
      <w:pgMar w:top="1440" w:right="1797" w:bottom="1440" w:left="1797" w:header="720" w:footer="720" w:gutter="0"/>
      <w:cols w:space="720" w:num="1"/>
      <w:titlePg/>
      <w:docGrid w:linePitch="2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方正公文小标宋">
    <w:panose1 w:val="02000500000000000000"/>
    <w:charset w:val="86"/>
    <w:family w:val="auto"/>
    <w:pitch w:val="default"/>
    <w:sig w:usb0="A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A7520">
    <w:pPr>
      <w:pStyle w:val="18"/>
      <w:jc w:val="right"/>
    </w:pPr>
  </w:p>
  <w:p w14:paraId="701D4FDE">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C1DAB">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010CD">
    <w:pPr>
      <w:pStyle w:val="18"/>
      <w:jc w:val="right"/>
    </w:pPr>
    <w: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54F7529D">
                <w:pPr>
                  <w:pStyle w:val="18"/>
                  <w:jc w:val="right"/>
                </w:pPr>
                <w:r>
                  <w:rPr>
                    <w:lang w:val="zh-CN"/>
                  </w:rPr>
                  <w:fldChar w:fldCharType="begin"/>
                </w:r>
                <w:r>
                  <w:rPr>
                    <w:lang w:val="zh-CN"/>
                  </w:rPr>
                  <w:instrText xml:space="preserve"> PAGE   \* MERGEFORMAT </w:instrText>
                </w:r>
                <w:r>
                  <w:rPr>
                    <w:lang w:val="zh-CN"/>
                  </w:rPr>
                  <w:fldChar w:fldCharType="separate"/>
                </w:r>
                <w:r>
                  <w:rPr>
                    <w:lang w:val="zh-CN"/>
                  </w:rPr>
                  <w:t>III</w:t>
                </w:r>
                <w:r>
                  <w:rPr>
                    <w:lang w:val="zh-CN"/>
                  </w:rPr>
                  <w:fldChar w:fldCharType="end"/>
                </w:r>
              </w:p>
            </w:txbxContent>
          </v:textbox>
        </v:shape>
      </w:pict>
    </w:r>
  </w:p>
  <w:p w14:paraId="77D11D9B">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02075">
    <w:pPr>
      <w:pStyle w:val="18"/>
      <w:rPr>
        <w:rFonts w:ascii="宋体" w:hAnsi="宋体" w:eastAsia="宋体" w:cs="宋体"/>
      </w:rPr>
    </w:pPr>
    <w:r>
      <w:rPr>
        <w:rFonts w:ascii="宋体" w:hAnsi="宋体" w:eastAsia="宋体" w:cs="宋体"/>
      </w:rPr>
      <w:pict>
        <v:shape id="_x0000_s2051" o:spid="_x0000_s2051"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117C66F5">
                <w:pPr>
                  <w:pStyle w:val="18"/>
                </w:pPr>
                <w:r>
                  <w:fldChar w:fldCharType="begin"/>
                </w:r>
                <w:r>
                  <w:instrText xml:space="preserve"> PAGE  \* MERGEFORMAT </w:instrText>
                </w:r>
                <w:r>
                  <w:fldChar w:fldCharType="separate"/>
                </w:r>
                <w:r>
                  <w:t>II</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2E1F6">
    <w:pPr>
      <w:pStyle w:val="18"/>
    </w:pPr>
    <w:r>
      <w:pict>
        <v:shape id="_x0000_s2052" o:spid="_x0000_s2052"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14:paraId="2FCCFC66">
                <w:pPr>
                  <w:pStyle w:val="18"/>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42</w:t>
                </w:r>
                <w:r>
                  <w:rPr>
                    <w:rFonts w:hint="eastAsia" w:ascii="宋体" w:hAnsi="宋体" w:eastAsia="宋体" w:cs="宋体"/>
                    <w:sz w:val="21"/>
                    <w:szCs w:val="21"/>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DE099">
    <w:pPr>
      <w:pStyle w:val="18"/>
      <w:tabs>
        <w:tab w:val="left" w:pos="7667"/>
        <w:tab w:val="right" w:pos="8424"/>
      </w:tabs>
    </w:pPr>
    <w:r>
      <w:pict>
        <v:shape id="_x0000_s2053" o:spid="_x0000_s2053"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14:paraId="5583A387">
                <w:pPr>
                  <w:pStyle w:val="18"/>
                  <w:jc w:val="right"/>
                </w:pPr>
                <w:r>
                  <w:rPr>
                    <w:lang w:val="zh-CN"/>
                  </w:rPr>
                  <w:fldChar w:fldCharType="begin"/>
                </w:r>
                <w:r>
                  <w:rPr>
                    <w:lang w:val="zh-CN"/>
                  </w:rPr>
                  <w:instrText xml:space="preserve"> PAGE   \* MERGEFORMAT </w:instrText>
                </w:r>
                <w:r>
                  <w:rPr>
                    <w:lang w:val="zh-CN"/>
                  </w:rPr>
                  <w:fldChar w:fldCharType="separate"/>
                </w:r>
                <w:r>
                  <w:rPr>
                    <w:lang w:val="zh-CN"/>
                  </w:rPr>
                  <w:t>121</w:t>
                </w:r>
                <w:r>
                  <w:rPr>
                    <w:lang w:val="zh-CN"/>
                  </w:rPr>
                  <w:fldChar w:fldCharType="end"/>
                </w:r>
              </w:p>
            </w:txbxContent>
          </v:textbox>
        </v:shape>
      </w:pict>
    </w:r>
    <w:r>
      <w:rPr>
        <w:rFonts w:hint="eastAsia"/>
      </w:rPr>
      <w:tab/>
    </w:r>
    <w:r>
      <w:rPr>
        <w:rFonts w:hint="eastAsia"/>
      </w:rPr>
      <w:tab/>
    </w:r>
    <w:r>
      <w:rPr>
        <w:rFonts w:hint="eastAsia"/>
      </w:rPr>
      <w:tab/>
    </w:r>
  </w:p>
  <w:p w14:paraId="385628D4">
    <w:pPr>
      <w:pStyle w:val="1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80B39">
    <w:pPr>
      <w:pStyle w:val="18"/>
    </w:pPr>
    <w:r>
      <w:pict>
        <v:shape id="_x0000_s2054" o:spid="_x0000_s2054" o:spt="202" type="#_x0000_t202" style="position:absolute;left:0pt;margin-top:0pt;height:144pt;width:144pt;mso-position-horizontal:outside;mso-position-horizontal-relative:margin;mso-wrap-style:none;z-index:251664384;mso-width-relative:page;mso-height-relative:page;" filled="f" stroked="f" coordsize="21600,21600">
          <v:path/>
          <v:fill on="f" focussize="0,0"/>
          <v:stroke on="f" joinstyle="miter"/>
          <v:imagedata o:title=""/>
          <o:lock v:ext="edit"/>
          <v:textbox inset="0mm,0mm,0mm,0mm" style="mso-fit-shape-to-text:t;">
            <w:txbxContent>
              <w:p w14:paraId="6FB80353">
                <w:pPr>
                  <w:pStyle w:val="18"/>
                </w:pPr>
                <w:r>
                  <w:fldChar w:fldCharType="begin"/>
                </w:r>
                <w:r>
                  <w:instrText xml:space="preserve"> PAGE  \* MERGEFORMAT </w:instrText>
                </w:r>
                <w:r>
                  <w:fldChar w:fldCharType="separate"/>
                </w:r>
                <w:r>
                  <w:t>122</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C742C">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35B9E">
    <w:pPr>
      <w:widowControl/>
      <w:spacing w:before="357" w:line="280" w:lineRule="exact"/>
      <w:jc w:val="right"/>
      <w:rPr>
        <w:rFonts w:hint="eastAsia" w:ascii="黑体" w:hAnsi="黑体" w:eastAsia="黑体" w:cs="黑体"/>
        <w:szCs w:val="21"/>
      </w:rPr>
    </w:pPr>
    <w:r>
      <w:rPr>
        <w:rFonts w:hint="eastAsia" w:ascii="黑体" w:hAnsi="黑体" w:eastAsia="黑体" w:cs="黑体"/>
        <w:szCs w:val="21"/>
      </w:rPr>
      <w:t>T/CEPCA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C6B02">
    <w:pPr>
      <w:widowControl/>
      <w:spacing w:before="357" w:line="280" w:lineRule="exact"/>
      <w:jc w:val="right"/>
      <w:rPr>
        <w:rFonts w:hint="eastAsia" w:ascii="黑体" w:hAnsi="黑体" w:eastAsia="黑体" w:cs="黑体"/>
        <w:szCs w:val="21"/>
      </w:rPr>
    </w:pPr>
    <w:r>
      <w:rPr>
        <w:rFonts w:hint="eastAsia" w:ascii="黑体" w:hAnsi="黑体" w:eastAsia="黑体" w:cs="黑体"/>
        <w:szCs w:val="21"/>
      </w:rPr>
      <w:t>T/CEPCA XXXX—XXXX</w:t>
    </w:r>
  </w:p>
  <w:p w14:paraId="78346118">
    <w:pPr>
      <w:pStyle w:val="19"/>
      <w:pBdr>
        <w:bottom w:val="none" w:color="auto" w:sz="0" w:space="1"/>
      </w:pBdr>
      <w:tabs>
        <w:tab w:val="left" w:pos="2442"/>
      </w:tabs>
      <w:jc w:val="both"/>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880F8">
    <w:pPr>
      <w:pStyle w:val="1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9A43D">
    <w:pPr>
      <w:widowControl/>
      <w:spacing w:before="357" w:line="280" w:lineRule="exact"/>
      <w:jc w:val="right"/>
      <w:rPr>
        <w:rFonts w:hint="eastAsia" w:ascii="黑体" w:hAnsi="黑体" w:eastAsia="黑体" w:cs="黑体"/>
        <w:szCs w:val="21"/>
      </w:rPr>
    </w:pPr>
    <w:r>
      <w:rPr>
        <w:rFonts w:hint="eastAsia" w:ascii="黑体" w:hAnsi="黑体" w:eastAsia="黑体" w:cs="黑体"/>
        <w:szCs w:val="21"/>
      </w:rPr>
      <w:t>T/CEPCA XXXX—XXXX</w:t>
    </w:r>
  </w:p>
  <w:p w14:paraId="3644A664">
    <w:pPr>
      <w:widowControl/>
      <w:spacing w:before="357" w:line="280" w:lineRule="exact"/>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B79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233720"/>
    <w:multiLevelType w:val="multilevel"/>
    <w:tmpl w:val="01233720"/>
    <w:lvl w:ilvl="0" w:tentative="0">
      <w:start w:val="1"/>
      <w:numFmt w:val="decimal"/>
      <w:suff w:val="space"/>
      <w:lvlText w:val="5.%1"/>
      <w:lvlJc w:val="left"/>
      <w:pPr>
        <w:ind w:left="0" w:firstLine="0"/>
      </w:pPr>
      <w:rPr>
        <w:rFonts w:hint="eastAsia" w:ascii="黑体" w:hAnsi="黑体"/>
        <w:sz w:val="21"/>
        <w:szCs w:val="21"/>
      </w:rPr>
    </w:lvl>
    <w:lvl w:ilvl="1" w:tentative="0">
      <w:start w:val="1"/>
      <w:numFmt w:val="lowerLetter"/>
      <w:lvlText w:val="%2)"/>
      <w:lvlJc w:val="left"/>
      <w:pPr>
        <w:ind w:left="960" w:hanging="480"/>
      </w:pPr>
      <w:rPr>
        <w:rFonts w:hint="eastAsia"/>
      </w:rPr>
    </w:lvl>
    <w:lvl w:ilvl="2" w:tentative="0">
      <w:start w:val="1"/>
      <w:numFmt w:val="decimal"/>
      <w:suff w:val="nothing"/>
      <w:lvlText w:val="A.3.%3"/>
      <w:lvlJc w:val="right"/>
      <w:pPr>
        <w:ind w:left="1440" w:hanging="480"/>
      </w:pPr>
      <w:rPr>
        <w:rFonts w:hint="eastAsia"/>
      </w:rPr>
    </w:lvl>
    <w:lvl w:ilvl="3" w:tentative="0">
      <w:start w:val="1"/>
      <w:numFmt w:val="decimal"/>
      <w:lvlText w:val="%4."/>
      <w:lvlJc w:val="left"/>
      <w:pPr>
        <w:ind w:left="1920" w:hanging="480"/>
      </w:pPr>
      <w:rPr>
        <w:rFonts w:hint="eastAsia"/>
      </w:rPr>
    </w:lvl>
    <w:lvl w:ilvl="4" w:tentative="0">
      <w:start w:val="1"/>
      <w:numFmt w:val="lowerLetter"/>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lowerLetter"/>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1">
    <w:nsid w:val="02854F03"/>
    <w:multiLevelType w:val="multilevel"/>
    <w:tmpl w:val="02854F03"/>
    <w:lvl w:ilvl="0" w:tentative="0">
      <w:start w:val="1"/>
      <w:numFmt w:val="decimal"/>
      <w:suff w:val="space"/>
      <w:lvlText w:val="6.2.%1"/>
      <w:lvlJc w:val="left"/>
      <w:pPr>
        <w:ind w:left="0" w:firstLine="0"/>
      </w:pPr>
      <w:rPr>
        <w:rFonts w:hint="default" w:ascii="黑体" w:hAnsi="黑体" w:eastAsia="黑体" w:cs="Times New Roman"/>
        <w:sz w:val="21"/>
        <w:szCs w:val="21"/>
      </w:rPr>
    </w:lvl>
    <w:lvl w:ilvl="1" w:tentative="0">
      <w:start w:val="1"/>
      <w:numFmt w:val="lowerLetter"/>
      <w:lvlText w:val="%2)"/>
      <w:lvlJc w:val="left"/>
      <w:pPr>
        <w:ind w:left="960" w:hanging="480"/>
      </w:pPr>
      <w:rPr>
        <w:rFonts w:hint="eastAsia"/>
      </w:rPr>
    </w:lvl>
    <w:lvl w:ilvl="2" w:tentative="0">
      <w:start w:val="1"/>
      <w:numFmt w:val="decimal"/>
      <w:suff w:val="nothing"/>
      <w:lvlText w:val="A.3.%3"/>
      <w:lvlJc w:val="right"/>
      <w:pPr>
        <w:ind w:left="1440" w:hanging="480"/>
      </w:pPr>
      <w:rPr>
        <w:rFonts w:hint="eastAsia"/>
      </w:rPr>
    </w:lvl>
    <w:lvl w:ilvl="3" w:tentative="0">
      <w:start w:val="1"/>
      <w:numFmt w:val="decimal"/>
      <w:lvlText w:val="%4."/>
      <w:lvlJc w:val="left"/>
      <w:pPr>
        <w:ind w:left="1920" w:hanging="480"/>
      </w:pPr>
      <w:rPr>
        <w:rFonts w:hint="eastAsia"/>
      </w:rPr>
    </w:lvl>
    <w:lvl w:ilvl="4" w:tentative="0">
      <w:start w:val="1"/>
      <w:numFmt w:val="lowerLetter"/>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lowerLetter"/>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2">
    <w:nsid w:val="111D3FEA"/>
    <w:multiLevelType w:val="multilevel"/>
    <w:tmpl w:val="111D3FEA"/>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1DF55A5"/>
    <w:multiLevelType w:val="multilevel"/>
    <w:tmpl w:val="11DF55A5"/>
    <w:lvl w:ilvl="0" w:tentative="0">
      <w:start w:val="1"/>
      <w:numFmt w:val="decimal"/>
      <w:suff w:val="space"/>
      <w:lvlText w:val="4.%1"/>
      <w:lvlJc w:val="left"/>
      <w:pPr>
        <w:ind w:left="0" w:firstLine="0"/>
      </w:pPr>
      <w:rPr>
        <w:rFonts w:hint="eastAsia" w:ascii="黑体" w:hAnsi="黑体"/>
        <w:sz w:val="21"/>
        <w:szCs w:val="21"/>
      </w:rPr>
    </w:lvl>
    <w:lvl w:ilvl="1" w:tentative="0">
      <w:start w:val="1"/>
      <w:numFmt w:val="lowerLetter"/>
      <w:lvlText w:val="%2)"/>
      <w:lvlJc w:val="left"/>
      <w:pPr>
        <w:ind w:left="960" w:hanging="480"/>
      </w:pPr>
      <w:rPr>
        <w:rFonts w:hint="eastAsia"/>
      </w:rPr>
    </w:lvl>
    <w:lvl w:ilvl="2" w:tentative="0">
      <w:start w:val="1"/>
      <w:numFmt w:val="decimal"/>
      <w:suff w:val="nothing"/>
      <w:lvlText w:val="A.3.%3"/>
      <w:lvlJc w:val="right"/>
      <w:pPr>
        <w:ind w:left="1440" w:hanging="480"/>
      </w:pPr>
      <w:rPr>
        <w:rFonts w:hint="eastAsia"/>
      </w:rPr>
    </w:lvl>
    <w:lvl w:ilvl="3" w:tentative="0">
      <w:start w:val="1"/>
      <w:numFmt w:val="decimal"/>
      <w:lvlText w:val="%4."/>
      <w:lvlJc w:val="left"/>
      <w:pPr>
        <w:ind w:left="1920" w:hanging="480"/>
      </w:pPr>
      <w:rPr>
        <w:rFonts w:hint="eastAsia"/>
      </w:rPr>
    </w:lvl>
    <w:lvl w:ilvl="4" w:tentative="0">
      <w:start w:val="1"/>
      <w:numFmt w:val="lowerLetter"/>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lowerLetter"/>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4">
    <w:nsid w:val="2F046B64"/>
    <w:multiLevelType w:val="multilevel"/>
    <w:tmpl w:val="2F046B64"/>
    <w:lvl w:ilvl="0" w:tentative="0">
      <w:start w:val="1"/>
      <w:numFmt w:val="decimal"/>
      <w:suff w:val="space"/>
      <w:lvlText w:val="6.3.%1"/>
      <w:lvlJc w:val="left"/>
      <w:pPr>
        <w:ind w:left="0" w:firstLine="0"/>
      </w:pPr>
      <w:rPr>
        <w:rFonts w:hint="default" w:ascii="黑体" w:hAnsi="黑体" w:eastAsia="黑体" w:cs="Times New Roman"/>
        <w:sz w:val="21"/>
        <w:szCs w:val="21"/>
      </w:rPr>
    </w:lvl>
    <w:lvl w:ilvl="1" w:tentative="0">
      <w:start w:val="1"/>
      <w:numFmt w:val="lowerLetter"/>
      <w:lvlText w:val="%2)"/>
      <w:lvlJc w:val="left"/>
      <w:pPr>
        <w:ind w:left="960" w:hanging="480"/>
      </w:pPr>
      <w:rPr>
        <w:rFonts w:hint="eastAsia"/>
      </w:rPr>
    </w:lvl>
    <w:lvl w:ilvl="2" w:tentative="0">
      <w:start w:val="1"/>
      <w:numFmt w:val="decimal"/>
      <w:suff w:val="nothing"/>
      <w:lvlText w:val="A.3.%3"/>
      <w:lvlJc w:val="right"/>
      <w:pPr>
        <w:ind w:left="1440" w:hanging="480"/>
      </w:pPr>
      <w:rPr>
        <w:rFonts w:hint="eastAsia"/>
      </w:rPr>
    </w:lvl>
    <w:lvl w:ilvl="3" w:tentative="0">
      <w:start w:val="1"/>
      <w:numFmt w:val="decimal"/>
      <w:lvlText w:val="%4."/>
      <w:lvlJc w:val="left"/>
      <w:pPr>
        <w:ind w:left="1920" w:hanging="480"/>
      </w:pPr>
      <w:rPr>
        <w:rFonts w:hint="eastAsia"/>
      </w:rPr>
    </w:lvl>
    <w:lvl w:ilvl="4" w:tentative="0">
      <w:start w:val="1"/>
      <w:numFmt w:val="lowerLetter"/>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lowerLetter"/>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5">
    <w:nsid w:val="340555E5"/>
    <w:multiLevelType w:val="multilevel"/>
    <w:tmpl w:val="340555E5"/>
    <w:lvl w:ilvl="0" w:tentative="0">
      <w:start w:val="1"/>
      <w:numFmt w:val="decimal"/>
      <w:suff w:val="space"/>
      <w:lvlText w:val="%1"/>
      <w:lvlJc w:val="left"/>
      <w:pPr>
        <w:ind w:left="0" w:firstLine="0"/>
      </w:pPr>
      <w:rPr>
        <w:rFonts w:hint="eastAsia"/>
        <w:sz w:val="21"/>
        <w:szCs w:val="21"/>
      </w:rPr>
    </w:lvl>
    <w:lvl w:ilvl="1" w:tentative="0">
      <w:start w:val="1"/>
      <w:numFmt w:val="decimal"/>
      <w:suff w:val="space"/>
      <w:lvlText w:val="%1.%2."/>
      <w:lvlJc w:val="left"/>
      <w:pPr>
        <w:ind w:left="0" w:firstLine="0"/>
      </w:pPr>
      <w:rPr>
        <w:rFonts w:hint="default" w:ascii="Times New Roman" w:hAnsi="Times New Roman" w:cs="Times New Roman"/>
        <w:color w:val="000000" w:themeColor="text1"/>
      </w:rPr>
    </w:lvl>
    <w:lvl w:ilvl="2" w:tentative="0">
      <w:start w:val="1"/>
      <w:numFmt w:val="decimal"/>
      <w:suff w:val="space"/>
      <w:lvlText w:val="%1.%2.%3."/>
      <w:lvlJc w:val="left"/>
      <w:pPr>
        <w:ind w:left="0" w:firstLine="0"/>
      </w:pPr>
      <w:rPr>
        <w:rFonts w:hint="eastAsia"/>
        <w:color w:val="000000" w:themeColor="text1"/>
      </w:rPr>
    </w:lvl>
    <w:lvl w:ilvl="3" w:tentative="0">
      <w:start w:val="1"/>
      <w:numFmt w:val="decimal"/>
      <w:suff w:val="nothing"/>
      <w:lvlText w:val="%1.%2.%3.%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6">
    <w:nsid w:val="55DF1CB1"/>
    <w:multiLevelType w:val="multilevel"/>
    <w:tmpl w:val="55DF1CB1"/>
    <w:lvl w:ilvl="0" w:tentative="0">
      <w:start w:val="1"/>
      <w:numFmt w:val="decimal"/>
      <w:suff w:val="space"/>
      <w:lvlText w:val="6.4.%1"/>
      <w:lvlJc w:val="left"/>
      <w:pPr>
        <w:ind w:left="0" w:firstLine="0"/>
      </w:pPr>
      <w:rPr>
        <w:rFonts w:hint="default" w:ascii="黑体" w:hAnsi="黑体" w:eastAsia="黑体" w:cs="Times New Roman"/>
        <w:sz w:val="21"/>
        <w:szCs w:val="21"/>
      </w:rPr>
    </w:lvl>
    <w:lvl w:ilvl="1" w:tentative="0">
      <w:start w:val="1"/>
      <w:numFmt w:val="lowerLetter"/>
      <w:lvlText w:val="%2)"/>
      <w:lvlJc w:val="left"/>
      <w:pPr>
        <w:ind w:left="960" w:hanging="480"/>
      </w:pPr>
      <w:rPr>
        <w:rFonts w:hint="eastAsia"/>
      </w:rPr>
    </w:lvl>
    <w:lvl w:ilvl="2" w:tentative="0">
      <w:start w:val="1"/>
      <w:numFmt w:val="decimal"/>
      <w:suff w:val="nothing"/>
      <w:lvlText w:val="A.3.%3"/>
      <w:lvlJc w:val="right"/>
      <w:pPr>
        <w:ind w:left="1440" w:hanging="480"/>
      </w:pPr>
      <w:rPr>
        <w:rFonts w:hint="eastAsia"/>
      </w:rPr>
    </w:lvl>
    <w:lvl w:ilvl="3" w:tentative="0">
      <w:start w:val="1"/>
      <w:numFmt w:val="decimal"/>
      <w:lvlText w:val="%4."/>
      <w:lvlJc w:val="left"/>
      <w:pPr>
        <w:ind w:left="1920" w:hanging="480"/>
      </w:pPr>
      <w:rPr>
        <w:rFonts w:hint="eastAsia"/>
      </w:rPr>
    </w:lvl>
    <w:lvl w:ilvl="4" w:tentative="0">
      <w:start w:val="1"/>
      <w:numFmt w:val="lowerLetter"/>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lowerLetter"/>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7">
    <w:nsid w:val="63AC0408"/>
    <w:multiLevelType w:val="multilevel"/>
    <w:tmpl w:val="63AC0408"/>
    <w:lvl w:ilvl="0" w:tentative="0">
      <w:start w:val="1"/>
      <w:numFmt w:val="decimal"/>
      <w:suff w:val="space"/>
      <w:lvlText w:val="3.%1"/>
      <w:lvlJc w:val="left"/>
      <w:pPr>
        <w:ind w:left="0" w:firstLine="0"/>
      </w:pPr>
      <w:rPr>
        <w:rFonts w:hint="eastAsia" w:ascii="黑体" w:hAnsi="黑体"/>
        <w:sz w:val="21"/>
        <w:szCs w:val="21"/>
      </w:rPr>
    </w:lvl>
    <w:lvl w:ilvl="1" w:tentative="0">
      <w:start w:val="1"/>
      <w:numFmt w:val="lowerLetter"/>
      <w:lvlText w:val="%2)"/>
      <w:lvlJc w:val="left"/>
      <w:pPr>
        <w:ind w:left="960" w:hanging="480"/>
      </w:pPr>
      <w:rPr>
        <w:rFonts w:hint="eastAsia"/>
      </w:rPr>
    </w:lvl>
    <w:lvl w:ilvl="2" w:tentative="0">
      <w:start w:val="1"/>
      <w:numFmt w:val="decimal"/>
      <w:suff w:val="nothing"/>
      <w:lvlText w:val="A.3.%3"/>
      <w:lvlJc w:val="left"/>
      <w:pPr>
        <w:ind w:left="0" w:firstLine="0"/>
      </w:pPr>
      <w:rPr>
        <w:rFonts w:hint="eastAsia"/>
      </w:rPr>
    </w:lvl>
    <w:lvl w:ilvl="3" w:tentative="0">
      <w:start w:val="1"/>
      <w:numFmt w:val="decimal"/>
      <w:lvlText w:val="%4."/>
      <w:lvlJc w:val="left"/>
      <w:pPr>
        <w:ind w:left="1920" w:hanging="480"/>
      </w:pPr>
      <w:rPr>
        <w:rFonts w:hint="eastAsia"/>
      </w:rPr>
    </w:lvl>
    <w:lvl w:ilvl="4" w:tentative="0">
      <w:start w:val="1"/>
      <w:numFmt w:val="lowerLetter"/>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lowerLetter"/>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8">
    <w:nsid w:val="646260FA"/>
    <w:multiLevelType w:val="multilevel"/>
    <w:tmpl w:val="646260FA"/>
    <w:lvl w:ilvl="0" w:tentative="0">
      <w:start w:val="1"/>
      <w:numFmt w:val="decimal"/>
      <w:pStyle w:val="15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8AA1C55"/>
    <w:multiLevelType w:val="multilevel"/>
    <w:tmpl w:val="68AA1C55"/>
    <w:lvl w:ilvl="0" w:tentative="0">
      <w:start w:val="1"/>
      <w:numFmt w:val="decimal"/>
      <w:suff w:val="space"/>
      <w:lvlText w:val="6.%1"/>
      <w:lvlJc w:val="left"/>
      <w:pPr>
        <w:ind w:left="0" w:firstLine="0"/>
      </w:pPr>
      <w:rPr>
        <w:rFonts w:hint="default" w:ascii="黑体" w:hAnsi="黑体" w:eastAsia="黑体" w:cs="Times New Roman"/>
        <w:sz w:val="21"/>
        <w:szCs w:val="21"/>
      </w:rPr>
    </w:lvl>
    <w:lvl w:ilvl="1" w:tentative="0">
      <w:start w:val="1"/>
      <w:numFmt w:val="lowerLetter"/>
      <w:lvlText w:val="%2)"/>
      <w:lvlJc w:val="left"/>
      <w:pPr>
        <w:ind w:left="960" w:hanging="480"/>
      </w:pPr>
      <w:rPr>
        <w:rFonts w:hint="eastAsia"/>
      </w:rPr>
    </w:lvl>
    <w:lvl w:ilvl="2" w:tentative="0">
      <w:start w:val="1"/>
      <w:numFmt w:val="decimal"/>
      <w:suff w:val="nothing"/>
      <w:lvlText w:val="A.3.%3"/>
      <w:lvlJc w:val="right"/>
      <w:pPr>
        <w:ind w:left="1440" w:hanging="480"/>
      </w:pPr>
      <w:rPr>
        <w:rFonts w:hint="eastAsia"/>
      </w:rPr>
    </w:lvl>
    <w:lvl w:ilvl="3" w:tentative="0">
      <w:start w:val="1"/>
      <w:numFmt w:val="decimal"/>
      <w:lvlText w:val="%4."/>
      <w:lvlJc w:val="left"/>
      <w:pPr>
        <w:ind w:left="1920" w:hanging="480"/>
      </w:pPr>
      <w:rPr>
        <w:rFonts w:hint="eastAsia"/>
      </w:rPr>
    </w:lvl>
    <w:lvl w:ilvl="4" w:tentative="0">
      <w:start w:val="1"/>
      <w:numFmt w:val="lowerLetter"/>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lowerLetter"/>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10">
    <w:nsid w:val="7A1A00A4"/>
    <w:multiLevelType w:val="multilevel"/>
    <w:tmpl w:val="7A1A00A4"/>
    <w:lvl w:ilvl="0" w:tentative="0">
      <w:start w:val="1"/>
      <w:numFmt w:val="lowerLetter"/>
      <w:lvlText w:val="%1)"/>
      <w:lvlJc w:val="left"/>
      <w:pPr>
        <w:ind w:left="794" w:hanging="227"/>
      </w:pPr>
      <w:rPr>
        <w:rFonts w:hint="eastAsia"/>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8"/>
  </w:num>
  <w:num w:numId="2">
    <w:abstractNumId w:val="5"/>
  </w:num>
  <w:num w:numId="3">
    <w:abstractNumId w:val="7"/>
  </w:num>
  <w:num w:numId="4">
    <w:abstractNumId w:val="3"/>
  </w:num>
  <w:num w:numId="5">
    <w:abstractNumId w:val="0"/>
  </w:num>
  <w:num w:numId="6">
    <w:abstractNumId w:val="9"/>
  </w:num>
  <w:num w:numId="7">
    <w:abstractNumId w:val="1"/>
  </w:num>
  <w:num w:numId="8">
    <w:abstractNumId w:val="4"/>
  </w:num>
  <w:num w:numId="9">
    <w:abstractNumId w:val="6"/>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hideSpellingErrors/>
  <w:documentProtection w:enforcement="0"/>
  <w:defaultTabStop w:val="720"/>
  <w:drawingGridHorizontalSpacing w:val="105"/>
  <w:drawingGridVerticalSpacing w:val="120"/>
  <w:displayHorizontalDrawingGridEvery w:val="0"/>
  <w:displayVerticalDrawingGridEvery w:val="3"/>
  <w:doNotShadeFormData w:val="1"/>
  <w:characterSpacingControl w:val="compressPunctuation"/>
  <w:doNotValidateAgainstSchema/>
  <w:doNotDemarcateInvalidXml/>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NjMTdkYjc2MWFkYWZjMjgzNWU2Y2UwY2E3OWRiODAifQ=="/>
  </w:docVars>
  <w:rsids>
    <w:rsidRoot w:val="009B5F28"/>
    <w:rsid w:val="00002D55"/>
    <w:rsid w:val="00005FE2"/>
    <w:rsid w:val="00011156"/>
    <w:rsid w:val="0002019B"/>
    <w:rsid w:val="00024395"/>
    <w:rsid w:val="00024EB7"/>
    <w:rsid w:val="000255ED"/>
    <w:rsid w:val="0002571F"/>
    <w:rsid w:val="00025C8B"/>
    <w:rsid w:val="00027A0D"/>
    <w:rsid w:val="00027AFE"/>
    <w:rsid w:val="00030CE0"/>
    <w:rsid w:val="00030F4A"/>
    <w:rsid w:val="00031529"/>
    <w:rsid w:val="0003257A"/>
    <w:rsid w:val="00032C8B"/>
    <w:rsid w:val="000334E8"/>
    <w:rsid w:val="0004090F"/>
    <w:rsid w:val="00040D18"/>
    <w:rsid w:val="000415E9"/>
    <w:rsid w:val="00042A5A"/>
    <w:rsid w:val="00044067"/>
    <w:rsid w:val="00045701"/>
    <w:rsid w:val="00053BBF"/>
    <w:rsid w:val="000561ED"/>
    <w:rsid w:val="000577C2"/>
    <w:rsid w:val="000634BC"/>
    <w:rsid w:val="00063C36"/>
    <w:rsid w:val="0006526E"/>
    <w:rsid w:val="00070042"/>
    <w:rsid w:val="0007034D"/>
    <w:rsid w:val="00070F29"/>
    <w:rsid w:val="0007144C"/>
    <w:rsid w:val="000748AB"/>
    <w:rsid w:val="000756D7"/>
    <w:rsid w:val="000760F8"/>
    <w:rsid w:val="00076322"/>
    <w:rsid w:val="00076EF6"/>
    <w:rsid w:val="00077DCE"/>
    <w:rsid w:val="00081DA5"/>
    <w:rsid w:val="00082273"/>
    <w:rsid w:val="00084532"/>
    <w:rsid w:val="00092154"/>
    <w:rsid w:val="00093720"/>
    <w:rsid w:val="0009468E"/>
    <w:rsid w:val="00097DB4"/>
    <w:rsid w:val="000A02A3"/>
    <w:rsid w:val="000A0976"/>
    <w:rsid w:val="000A245E"/>
    <w:rsid w:val="000A311E"/>
    <w:rsid w:val="000A401F"/>
    <w:rsid w:val="000A4A5A"/>
    <w:rsid w:val="000A6FB0"/>
    <w:rsid w:val="000A7242"/>
    <w:rsid w:val="000B1910"/>
    <w:rsid w:val="000B2C6F"/>
    <w:rsid w:val="000B5CD1"/>
    <w:rsid w:val="000C069E"/>
    <w:rsid w:val="000C2319"/>
    <w:rsid w:val="000C763D"/>
    <w:rsid w:val="000D0307"/>
    <w:rsid w:val="000D33A5"/>
    <w:rsid w:val="000D792B"/>
    <w:rsid w:val="000D79EA"/>
    <w:rsid w:val="000D79FE"/>
    <w:rsid w:val="000E1EAD"/>
    <w:rsid w:val="000E37A8"/>
    <w:rsid w:val="000E3AFF"/>
    <w:rsid w:val="000E3C75"/>
    <w:rsid w:val="000E4655"/>
    <w:rsid w:val="000E6DF5"/>
    <w:rsid w:val="000E6FA9"/>
    <w:rsid w:val="000E7E48"/>
    <w:rsid w:val="000F2D65"/>
    <w:rsid w:val="000F33C2"/>
    <w:rsid w:val="000F45E7"/>
    <w:rsid w:val="000F58DB"/>
    <w:rsid w:val="000F65D9"/>
    <w:rsid w:val="00101796"/>
    <w:rsid w:val="00102A27"/>
    <w:rsid w:val="001045C8"/>
    <w:rsid w:val="00105487"/>
    <w:rsid w:val="0010608F"/>
    <w:rsid w:val="001074D6"/>
    <w:rsid w:val="00107AE5"/>
    <w:rsid w:val="0011128D"/>
    <w:rsid w:val="001118AC"/>
    <w:rsid w:val="00113237"/>
    <w:rsid w:val="0011334B"/>
    <w:rsid w:val="00113C96"/>
    <w:rsid w:val="00113E88"/>
    <w:rsid w:val="001142A6"/>
    <w:rsid w:val="001217D8"/>
    <w:rsid w:val="001222F8"/>
    <w:rsid w:val="00125807"/>
    <w:rsid w:val="001263F2"/>
    <w:rsid w:val="0012654B"/>
    <w:rsid w:val="001269FF"/>
    <w:rsid w:val="00131329"/>
    <w:rsid w:val="00132B44"/>
    <w:rsid w:val="001340FB"/>
    <w:rsid w:val="001345CD"/>
    <w:rsid w:val="00136B77"/>
    <w:rsid w:val="001373F4"/>
    <w:rsid w:val="001418F8"/>
    <w:rsid w:val="00142910"/>
    <w:rsid w:val="001434CC"/>
    <w:rsid w:val="00143B9F"/>
    <w:rsid w:val="001441D7"/>
    <w:rsid w:val="00144503"/>
    <w:rsid w:val="001454BE"/>
    <w:rsid w:val="00146504"/>
    <w:rsid w:val="00146A67"/>
    <w:rsid w:val="00151069"/>
    <w:rsid w:val="00152C54"/>
    <w:rsid w:val="001617E1"/>
    <w:rsid w:val="001652A7"/>
    <w:rsid w:val="001660C9"/>
    <w:rsid w:val="001669EA"/>
    <w:rsid w:val="00171135"/>
    <w:rsid w:val="00174821"/>
    <w:rsid w:val="00174BB5"/>
    <w:rsid w:val="00175085"/>
    <w:rsid w:val="00175C80"/>
    <w:rsid w:val="0017609D"/>
    <w:rsid w:val="0017748A"/>
    <w:rsid w:val="00177C8C"/>
    <w:rsid w:val="00182644"/>
    <w:rsid w:val="001849D8"/>
    <w:rsid w:val="001860F7"/>
    <w:rsid w:val="00186ACA"/>
    <w:rsid w:val="00186C2C"/>
    <w:rsid w:val="00190126"/>
    <w:rsid w:val="001915EA"/>
    <w:rsid w:val="001941AE"/>
    <w:rsid w:val="001950A0"/>
    <w:rsid w:val="00195F74"/>
    <w:rsid w:val="0019626B"/>
    <w:rsid w:val="001A1436"/>
    <w:rsid w:val="001A475F"/>
    <w:rsid w:val="001A57E5"/>
    <w:rsid w:val="001A6626"/>
    <w:rsid w:val="001B2BE7"/>
    <w:rsid w:val="001B3A17"/>
    <w:rsid w:val="001B5BF7"/>
    <w:rsid w:val="001B6139"/>
    <w:rsid w:val="001C1719"/>
    <w:rsid w:val="001C1BBF"/>
    <w:rsid w:val="001C2BB9"/>
    <w:rsid w:val="001C436D"/>
    <w:rsid w:val="001C49BE"/>
    <w:rsid w:val="001C7D91"/>
    <w:rsid w:val="001D0621"/>
    <w:rsid w:val="001D2251"/>
    <w:rsid w:val="001D2DCD"/>
    <w:rsid w:val="001D2E3A"/>
    <w:rsid w:val="001D6DE1"/>
    <w:rsid w:val="001E1826"/>
    <w:rsid w:val="001E1C51"/>
    <w:rsid w:val="001E2BC1"/>
    <w:rsid w:val="001E5E57"/>
    <w:rsid w:val="001E747A"/>
    <w:rsid w:val="001F01F0"/>
    <w:rsid w:val="001F2997"/>
    <w:rsid w:val="00202D89"/>
    <w:rsid w:val="0020744F"/>
    <w:rsid w:val="00212CB4"/>
    <w:rsid w:val="00216721"/>
    <w:rsid w:val="00220DEB"/>
    <w:rsid w:val="0022188D"/>
    <w:rsid w:val="00224B7D"/>
    <w:rsid w:val="0023046A"/>
    <w:rsid w:val="00231BDD"/>
    <w:rsid w:val="002343DD"/>
    <w:rsid w:val="00235B1F"/>
    <w:rsid w:val="00235E37"/>
    <w:rsid w:val="002362CD"/>
    <w:rsid w:val="00240649"/>
    <w:rsid w:val="002435C8"/>
    <w:rsid w:val="00244FD7"/>
    <w:rsid w:val="002475D7"/>
    <w:rsid w:val="002534E2"/>
    <w:rsid w:val="00253622"/>
    <w:rsid w:val="00257608"/>
    <w:rsid w:val="00257F8A"/>
    <w:rsid w:val="002614A3"/>
    <w:rsid w:val="00262A90"/>
    <w:rsid w:val="00262B31"/>
    <w:rsid w:val="00264AF3"/>
    <w:rsid w:val="00265626"/>
    <w:rsid w:val="00265DFC"/>
    <w:rsid w:val="00265EB7"/>
    <w:rsid w:val="0026656C"/>
    <w:rsid w:val="00267CF8"/>
    <w:rsid w:val="002722F4"/>
    <w:rsid w:val="00273A88"/>
    <w:rsid w:val="00273AAD"/>
    <w:rsid w:val="002743C9"/>
    <w:rsid w:val="00277C98"/>
    <w:rsid w:val="00282E69"/>
    <w:rsid w:val="00285B0D"/>
    <w:rsid w:val="002928CA"/>
    <w:rsid w:val="002960C5"/>
    <w:rsid w:val="002A10CB"/>
    <w:rsid w:val="002A47DA"/>
    <w:rsid w:val="002A68E5"/>
    <w:rsid w:val="002A6A1D"/>
    <w:rsid w:val="002A7886"/>
    <w:rsid w:val="002B11E5"/>
    <w:rsid w:val="002B1BE9"/>
    <w:rsid w:val="002B40B1"/>
    <w:rsid w:val="002B49C3"/>
    <w:rsid w:val="002B4CE7"/>
    <w:rsid w:val="002C020A"/>
    <w:rsid w:val="002C02B1"/>
    <w:rsid w:val="002C1E21"/>
    <w:rsid w:val="002C2AD4"/>
    <w:rsid w:val="002C2BEF"/>
    <w:rsid w:val="002C70F9"/>
    <w:rsid w:val="002C7783"/>
    <w:rsid w:val="002C7D56"/>
    <w:rsid w:val="002D3C6A"/>
    <w:rsid w:val="002D3D27"/>
    <w:rsid w:val="002D5F9F"/>
    <w:rsid w:val="002D6C1F"/>
    <w:rsid w:val="002D7FCE"/>
    <w:rsid w:val="002E03E8"/>
    <w:rsid w:val="002E0608"/>
    <w:rsid w:val="002E08F5"/>
    <w:rsid w:val="002E204A"/>
    <w:rsid w:val="002E67BE"/>
    <w:rsid w:val="002F1866"/>
    <w:rsid w:val="002F1B4F"/>
    <w:rsid w:val="002F2048"/>
    <w:rsid w:val="002F2B7E"/>
    <w:rsid w:val="002F39C0"/>
    <w:rsid w:val="002F3B6E"/>
    <w:rsid w:val="002F4A89"/>
    <w:rsid w:val="002F7538"/>
    <w:rsid w:val="00300D9F"/>
    <w:rsid w:val="00303468"/>
    <w:rsid w:val="0030375E"/>
    <w:rsid w:val="003100E5"/>
    <w:rsid w:val="003106C0"/>
    <w:rsid w:val="00311ED4"/>
    <w:rsid w:val="00312DD6"/>
    <w:rsid w:val="003157EC"/>
    <w:rsid w:val="00315977"/>
    <w:rsid w:val="003162ED"/>
    <w:rsid w:val="003200A7"/>
    <w:rsid w:val="00320404"/>
    <w:rsid w:val="00322082"/>
    <w:rsid w:val="00322B9D"/>
    <w:rsid w:val="00322C0A"/>
    <w:rsid w:val="0032325C"/>
    <w:rsid w:val="00324850"/>
    <w:rsid w:val="003257A3"/>
    <w:rsid w:val="003271C8"/>
    <w:rsid w:val="0033144A"/>
    <w:rsid w:val="00331C39"/>
    <w:rsid w:val="003345D8"/>
    <w:rsid w:val="0034126C"/>
    <w:rsid w:val="00344830"/>
    <w:rsid w:val="0034497D"/>
    <w:rsid w:val="00344BDC"/>
    <w:rsid w:val="00345297"/>
    <w:rsid w:val="00345FE0"/>
    <w:rsid w:val="00351652"/>
    <w:rsid w:val="00351C96"/>
    <w:rsid w:val="00355A78"/>
    <w:rsid w:val="00356371"/>
    <w:rsid w:val="003572E2"/>
    <w:rsid w:val="0036076D"/>
    <w:rsid w:val="00362B29"/>
    <w:rsid w:val="003646AD"/>
    <w:rsid w:val="0036495D"/>
    <w:rsid w:val="0036540D"/>
    <w:rsid w:val="00367C57"/>
    <w:rsid w:val="00370CDD"/>
    <w:rsid w:val="00372168"/>
    <w:rsid w:val="0037308C"/>
    <w:rsid w:val="00374AFD"/>
    <w:rsid w:val="00375B71"/>
    <w:rsid w:val="003770DB"/>
    <w:rsid w:val="0037788C"/>
    <w:rsid w:val="00381F41"/>
    <w:rsid w:val="00383954"/>
    <w:rsid w:val="00385DED"/>
    <w:rsid w:val="003863B3"/>
    <w:rsid w:val="0039119E"/>
    <w:rsid w:val="00391D7E"/>
    <w:rsid w:val="00392F02"/>
    <w:rsid w:val="003952F9"/>
    <w:rsid w:val="00396810"/>
    <w:rsid w:val="003968FD"/>
    <w:rsid w:val="00397467"/>
    <w:rsid w:val="003A2FE3"/>
    <w:rsid w:val="003A3374"/>
    <w:rsid w:val="003A4811"/>
    <w:rsid w:val="003A616C"/>
    <w:rsid w:val="003A6C65"/>
    <w:rsid w:val="003B28F1"/>
    <w:rsid w:val="003B38F3"/>
    <w:rsid w:val="003B46B7"/>
    <w:rsid w:val="003B627D"/>
    <w:rsid w:val="003B6401"/>
    <w:rsid w:val="003B6CEF"/>
    <w:rsid w:val="003B736E"/>
    <w:rsid w:val="003C0C85"/>
    <w:rsid w:val="003C1CA5"/>
    <w:rsid w:val="003C1E35"/>
    <w:rsid w:val="003C2982"/>
    <w:rsid w:val="003C46B5"/>
    <w:rsid w:val="003C59BC"/>
    <w:rsid w:val="003D02AD"/>
    <w:rsid w:val="003D2C59"/>
    <w:rsid w:val="003D2C65"/>
    <w:rsid w:val="003D3E2B"/>
    <w:rsid w:val="003D5BB4"/>
    <w:rsid w:val="003D7529"/>
    <w:rsid w:val="003E2520"/>
    <w:rsid w:val="003E373F"/>
    <w:rsid w:val="003E4615"/>
    <w:rsid w:val="003E4FA5"/>
    <w:rsid w:val="003E50F9"/>
    <w:rsid w:val="003E61B4"/>
    <w:rsid w:val="003F1BB5"/>
    <w:rsid w:val="003F31D4"/>
    <w:rsid w:val="003F7288"/>
    <w:rsid w:val="00401B2E"/>
    <w:rsid w:val="00401FA1"/>
    <w:rsid w:val="004020C8"/>
    <w:rsid w:val="004032AC"/>
    <w:rsid w:val="00403826"/>
    <w:rsid w:val="00404EF8"/>
    <w:rsid w:val="00405875"/>
    <w:rsid w:val="00406020"/>
    <w:rsid w:val="004103D0"/>
    <w:rsid w:val="0041291A"/>
    <w:rsid w:val="004130A4"/>
    <w:rsid w:val="00414147"/>
    <w:rsid w:val="00414B4C"/>
    <w:rsid w:val="00415E2E"/>
    <w:rsid w:val="0041689D"/>
    <w:rsid w:val="00417619"/>
    <w:rsid w:val="00417687"/>
    <w:rsid w:val="00417D44"/>
    <w:rsid w:val="00421FB8"/>
    <w:rsid w:val="004221EE"/>
    <w:rsid w:val="00423EFB"/>
    <w:rsid w:val="00426599"/>
    <w:rsid w:val="00426959"/>
    <w:rsid w:val="0043065C"/>
    <w:rsid w:val="00431463"/>
    <w:rsid w:val="0043186A"/>
    <w:rsid w:val="004327A7"/>
    <w:rsid w:val="00432E52"/>
    <w:rsid w:val="00434823"/>
    <w:rsid w:val="0043514B"/>
    <w:rsid w:val="00436477"/>
    <w:rsid w:val="00436699"/>
    <w:rsid w:val="00436CD6"/>
    <w:rsid w:val="00437B4E"/>
    <w:rsid w:val="00437D60"/>
    <w:rsid w:val="0044146B"/>
    <w:rsid w:val="004456D6"/>
    <w:rsid w:val="0044575B"/>
    <w:rsid w:val="00447CDA"/>
    <w:rsid w:val="00450407"/>
    <w:rsid w:val="00451C75"/>
    <w:rsid w:val="00461317"/>
    <w:rsid w:val="00462517"/>
    <w:rsid w:val="00466C61"/>
    <w:rsid w:val="0047053D"/>
    <w:rsid w:val="00480DDB"/>
    <w:rsid w:val="00482720"/>
    <w:rsid w:val="00483B4E"/>
    <w:rsid w:val="00483BBC"/>
    <w:rsid w:val="004957AB"/>
    <w:rsid w:val="004968BD"/>
    <w:rsid w:val="00497439"/>
    <w:rsid w:val="004A1B50"/>
    <w:rsid w:val="004A1CA0"/>
    <w:rsid w:val="004A2A69"/>
    <w:rsid w:val="004A4133"/>
    <w:rsid w:val="004A4267"/>
    <w:rsid w:val="004A639A"/>
    <w:rsid w:val="004B0DF0"/>
    <w:rsid w:val="004B12E1"/>
    <w:rsid w:val="004B468C"/>
    <w:rsid w:val="004C4E7F"/>
    <w:rsid w:val="004C5002"/>
    <w:rsid w:val="004C5D81"/>
    <w:rsid w:val="004C6F3C"/>
    <w:rsid w:val="004C75E5"/>
    <w:rsid w:val="004D4F81"/>
    <w:rsid w:val="004D5414"/>
    <w:rsid w:val="004D5C5D"/>
    <w:rsid w:val="004E0010"/>
    <w:rsid w:val="004E077A"/>
    <w:rsid w:val="004E1A90"/>
    <w:rsid w:val="004E292B"/>
    <w:rsid w:val="004E3E68"/>
    <w:rsid w:val="004E48BE"/>
    <w:rsid w:val="004E496F"/>
    <w:rsid w:val="004E5643"/>
    <w:rsid w:val="004F028D"/>
    <w:rsid w:val="004F352A"/>
    <w:rsid w:val="004F5772"/>
    <w:rsid w:val="004F6CB1"/>
    <w:rsid w:val="00506DED"/>
    <w:rsid w:val="00506F0F"/>
    <w:rsid w:val="00507A7F"/>
    <w:rsid w:val="005115B9"/>
    <w:rsid w:val="00511887"/>
    <w:rsid w:val="00511B7E"/>
    <w:rsid w:val="00511B9E"/>
    <w:rsid w:val="00516F0E"/>
    <w:rsid w:val="0051734E"/>
    <w:rsid w:val="0052332B"/>
    <w:rsid w:val="00524EFD"/>
    <w:rsid w:val="005252A5"/>
    <w:rsid w:val="005271A9"/>
    <w:rsid w:val="00527DB9"/>
    <w:rsid w:val="00530218"/>
    <w:rsid w:val="00530304"/>
    <w:rsid w:val="00531C39"/>
    <w:rsid w:val="005322A7"/>
    <w:rsid w:val="0053365D"/>
    <w:rsid w:val="00533EFE"/>
    <w:rsid w:val="00537F54"/>
    <w:rsid w:val="0054014B"/>
    <w:rsid w:val="00542EAA"/>
    <w:rsid w:val="00543A96"/>
    <w:rsid w:val="005532AF"/>
    <w:rsid w:val="005541E6"/>
    <w:rsid w:val="005546C1"/>
    <w:rsid w:val="0055509B"/>
    <w:rsid w:val="00555226"/>
    <w:rsid w:val="00555AE3"/>
    <w:rsid w:val="00555EFD"/>
    <w:rsid w:val="00556DDA"/>
    <w:rsid w:val="005576EA"/>
    <w:rsid w:val="005579B0"/>
    <w:rsid w:val="00561FD9"/>
    <w:rsid w:val="00563381"/>
    <w:rsid w:val="005636C8"/>
    <w:rsid w:val="00570EAA"/>
    <w:rsid w:val="00571497"/>
    <w:rsid w:val="00575B24"/>
    <w:rsid w:val="005829BA"/>
    <w:rsid w:val="005846B5"/>
    <w:rsid w:val="005866FC"/>
    <w:rsid w:val="005871FE"/>
    <w:rsid w:val="00590AF3"/>
    <w:rsid w:val="00592D83"/>
    <w:rsid w:val="0059350B"/>
    <w:rsid w:val="005951BE"/>
    <w:rsid w:val="00596735"/>
    <w:rsid w:val="00596CDE"/>
    <w:rsid w:val="005976B1"/>
    <w:rsid w:val="005A136A"/>
    <w:rsid w:val="005A1AB6"/>
    <w:rsid w:val="005A42B3"/>
    <w:rsid w:val="005A5028"/>
    <w:rsid w:val="005B226B"/>
    <w:rsid w:val="005B2E96"/>
    <w:rsid w:val="005B75E7"/>
    <w:rsid w:val="005B7FD0"/>
    <w:rsid w:val="005C35FA"/>
    <w:rsid w:val="005C681C"/>
    <w:rsid w:val="005C69EB"/>
    <w:rsid w:val="005C7079"/>
    <w:rsid w:val="005C7A93"/>
    <w:rsid w:val="005D2049"/>
    <w:rsid w:val="005D3002"/>
    <w:rsid w:val="005D6E5A"/>
    <w:rsid w:val="005D7C80"/>
    <w:rsid w:val="005E118C"/>
    <w:rsid w:val="005F0D9A"/>
    <w:rsid w:val="005F6DB3"/>
    <w:rsid w:val="006018FF"/>
    <w:rsid w:val="00602061"/>
    <w:rsid w:val="006035BC"/>
    <w:rsid w:val="00605379"/>
    <w:rsid w:val="0060627C"/>
    <w:rsid w:val="0060658A"/>
    <w:rsid w:val="00606C23"/>
    <w:rsid w:val="006107CD"/>
    <w:rsid w:val="00610933"/>
    <w:rsid w:val="00611001"/>
    <w:rsid w:val="0061664C"/>
    <w:rsid w:val="00617271"/>
    <w:rsid w:val="00617F4D"/>
    <w:rsid w:val="00622897"/>
    <w:rsid w:val="00623047"/>
    <w:rsid w:val="006235AA"/>
    <w:rsid w:val="00624735"/>
    <w:rsid w:val="0062626A"/>
    <w:rsid w:val="00630330"/>
    <w:rsid w:val="006314B6"/>
    <w:rsid w:val="00632C27"/>
    <w:rsid w:val="00634992"/>
    <w:rsid w:val="00634B08"/>
    <w:rsid w:val="00636FA1"/>
    <w:rsid w:val="00643697"/>
    <w:rsid w:val="00645625"/>
    <w:rsid w:val="006507F3"/>
    <w:rsid w:val="00652966"/>
    <w:rsid w:val="00652BD0"/>
    <w:rsid w:val="00652CFC"/>
    <w:rsid w:val="0066135E"/>
    <w:rsid w:val="0066152A"/>
    <w:rsid w:val="00661741"/>
    <w:rsid w:val="006621EF"/>
    <w:rsid w:val="006624BE"/>
    <w:rsid w:val="00667C64"/>
    <w:rsid w:val="0067053F"/>
    <w:rsid w:val="00672A0F"/>
    <w:rsid w:val="00677715"/>
    <w:rsid w:val="0068105F"/>
    <w:rsid w:val="006828AD"/>
    <w:rsid w:val="006828F8"/>
    <w:rsid w:val="0068666C"/>
    <w:rsid w:val="00686BD5"/>
    <w:rsid w:val="0068755C"/>
    <w:rsid w:val="00692F6A"/>
    <w:rsid w:val="00693888"/>
    <w:rsid w:val="0069680B"/>
    <w:rsid w:val="006971B8"/>
    <w:rsid w:val="006A02C8"/>
    <w:rsid w:val="006A3091"/>
    <w:rsid w:val="006B0BBB"/>
    <w:rsid w:val="006B22F2"/>
    <w:rsid w:val="006B38F2"/>
    <w:rsid w:val="006B3907"/>
    <w:rsid w:val="006B4075"/>
    <w:rsid w:val="006B50E1"/>
    <w:rsid w:val="006B7086"/>
    <w:rsid w:val="006B75CB"/>
    <w:rsid w:val="006C4912"/>
    <w:rsid w:val="006C49F1"/>
    <w:rsid w:val="006C6C05"/>
    <w:rsid w:val="006C7D45"/>
    <w:rsid w:val="006C7FAC"/>
    <w:rsid w:val="006E04B8"/>
    <w:rsid w:val="006E0619"/>
    <w:rsid w:val="006E1BF6"/>
    <w:rsid w:val="006E1E13"/>
    <w:rsid w:val="006E20ED"/>
    <w:rsid w:val="006E2625"/>
    <w:rsid w:val="006E6804"/>
    <w:rsid w:val="006F0D19"/>
    <w:rsid w:val="006F12E6"/>
    <w:rsid w:val="006F160F"/>
    <w:rsid w:val="006F17E8"/>
    <w:rsid w:val="006F3CDF"/>
    <w:rsid w:val="006F4455"/>
    <w:rsid w:val="006F713E"/>
    <w:rsid w:val="007009DB"/>
    <w:rsid w:val="0070743F"/>
    <w:rsid w:val="00707CF2"/>
    <w:rsid w:val="00712367"/>
    <w:rsid w:val="00715EBC"/>
    <w:rsid w:val="007171A0"/>
    <w:rsid w:val="0071781F"/>
    <w:rsid w:val="00724390"/>
    <w:rsid w:val="007277C1"/>
    <w:rsid w:val="00730B91"/>
    <w:rsid w:val="0073157C"/>
    <w:rsid w:val="00731ED1"/>
    <w:rsid w:val="007339D3"/>
    <w:rsid w:val="00733D97"/>
    <w:rsid w:val="00734F58"/>
    <w:rsid w:val="00742237"/>
    <w:rsid w:val="007423C6"/>
    <w:rsid w:val="0074341B"/>
    <w:rsid w:val="00743EC8"/>
    <w:rsid w:val="0075067C"/>
    <w:rsid w:val="007520CE"/>
    <w:rsid w:val="00752450"/>
    <w:rsid w:val="00752983"/>
    <w:rsid w:val="00756736"/>
    <w:rsid w:val="00757825"/>
    <w:rsid w:val="007605EA"/>
    <w:rsid w:val="00762FE8"/>
    <w:rsid w:val="00764BC2"/>
    <w:rsid w:val="00765B10"/>
    <w:rsid w:val="00766678"/>
    <w:rsid w:val="00767111"/>
    <w:rsid w:val="00767EAF"/>
    <w:rsid w:val="00772F3E"/>
    <w:rsid w:val="007765A3"/>
    <w:rsid w:val="00776821"/>
    <w:rsid w:val="00777414"/>
    <w:rsid w:val="007834DE"/>
    <w:rsid w:val="007842EB"/>
    <w:rsid w:val="00784EEB"/>
    <w:rsid w:val="0078557B"/>
    <w:rsid w:val="0079225A"/>
    <w:rsid w:val="00792F63"/>
    <w:rsid w:val="007930DF"/>
    <w:rsid w:val="007931EE"/>
    <w:rsid w:val="00794005"/>
    <w:rsid w:val="00794FC8"/>
    <w:rsid w:val="007952AD"/>
    <w:rsid w:val="0079687F"/>
    <w:rsid w:val="007A1BD7"/>
    <w:rsid w:val="007A4E18"/>
    <w:rsid w:val="007A5F2F"/>
    <w:rsid w:val="007A6850"/>
    <w:rsid w:val="007B0BCE"/>
    <w:rsid w:val="007B1921"/>
    <w:rsid w:val="007B3620"/>
    <w:rsid w:val="007B43D5"/>
    <w:rsid w:val="007B7DF6"/>
    <w:rsid w:val="007C19BB"/>
    <w:rsid w:val="007C2863"/>
    <w:rsid w:val="007C313A"/>
    <w:rsid w:val="007C34A8"/>
    <w:rsid w:val="007C51BA"/>
    <w:rsid w:val="007C63B0"/>
    <w:rsid w:val="007C7A75"/>
    <w:rsid w:val="007D05D0"/>
    <w:rsid w:val="007D3B1D"/>
    <w:rsid w:val="007D57CD"/>
    <w:rsid w:val="007D58A1"/>
    <w:rsid w:val="007E3B27"/>
    <w:rsid w:val="007E5097"/>
    <w:rsid w:val="007E6144"/>
    <w:rsid w:val="007F1523"/>
    <w:rsid w:val="007F26DC"/>
    <w:rsid w:val="007F4CE9"/>
    <w:rsid w:val="007F7C01"/>
    <w:rsid w:val="00800578"/>
    <w:rsid w:val="008005BC"/>
    <w:rsid w:val="00800793"/>
    <w:rsid w:val="00801A34"/>
    <w:rsid w:val="00802A79"/>
    <w:rsid w:val="00802BD6"/>
    <w:rsid w:val="008045BB"/>
    <w:rsid w:val="00804898"/>
    <w:rsid w:val="00806EFD"/>
    <w:rsid w:val="00810024"/>
    <w:rsid w:val="00810AAF"/>
    <w:rsid w:val="00811503"/>
    <w:rsid w:val="008155E4"/>
    <w:rsid w:val="0081570E"/>
    <w:rsid w:val="00815A91"/>
    <w:rsid w:val="00815A93"/>
    <w:rsid w:val="00816558"/>
    <w:rsid w:val="00816A5B"/>
    <w:rsid w:val="00820A76"/>
    <w:rsid w:val="00820D69"/>
    <w:rsid w:val="00821BF1"/>
    <w:rsid w:val="008239B6"/>
    <w:rsid w:val="00824D54"/>
    <w:rsid w:val="0083113A"/>
    <w:rsid w:val="0083512A"/>
    <w:rsid w:val="00835E42"/>
    <w:rsid w:val="00843828"/>
    <w:rsid w:val="00845593"/>
    <w:rsid w:val="00845F80"/>
    <w:rsid w:val="00847739"/>
    <w:rsid w:val="00850130"/>
    <w:rsid w:val="00853105"/>
    <w:rsid w:val="0085435F"/>
    <w:rsid w:val="00855413"/>
    <w:rsid w:val="00855A7C"/>
    <w:rsid w:val="00856DEF"/>
    <w:rsid w:val="008601C2"/>
    <w:rsid w:val="00862D6B"/>
    <w:rsid w:val="00863F93"/>
    <w:rsid w:val="00865AA2"/>
    <w:rsid w:val="00870B4F"/>
    <w:rsid w:val="00870F5C"/>
    <w:rsid w:val="00872AB9"/>
    <w:rsid w:val="008758FE"/>
    <w:rsid w:val="00875FCC"/>
    <w:rsid w:val="00876306"/>
    <w:rsid w:val="008766B9"/>
    <w:rsid w:val="0088072A"/>
    <w:rsid w:val="00880B63"/>
    <w:rsid w:val="00880D67"/>
    <w:rsid w:val="008811AB"/>
    <w:rsid w:val="008817E2"/>
    <w:rsid w:val="00882058"/>
    <w:rsid w:val="00882324"/>
    <w:rsid w:val="008827A7"/>
    <w:rsid w:val="008832FA"/>
    <w:rsid w:val="00884DF6"/>
    <w:rsid w:val="00885591"/>
    <w:rsid w:val="0088597D"/>
    <w:rsid w:val="008868CA"/>
    <w:rsid w:val="00887E02"/>
    <w:rsid w:val="00890D52"/>
    <w:rsid w:val="00893201"/>
    <w:rsid w:val="00893306"/>
    <w:rsid w:val="008936B0"/>
    <w:rsid w:val="00893A5B"/>
    <w:rsid w:val="0089744E"/>
    <w:rsid w:val="008A31DF"/>
    <w:rsid w:val="008A4C50"/>
    <w:rsid w:val="008A64E7"/>
    <w:rsid w:val="008A660C"/>
    <w:rsid w:val="008A7C62"/>
    <w:rsid w:val="008B0DBB"/>
    <w:rsid w:val="008B18EC"/>
    <w:rsid w:val="008B619D"/>
    <w:rsid w:val="008B6544"/>
    <w:rsid w:val="008C372C"/>
    <w:rsid w:val="008D02C1"/>
    <w:rsid w:val="008D06F1"/>
    <w:rsid w:val="008D08B4"/>
    <w:rsid w:val="008D0FC1"/>
    <w:rsid w:val="008D21B7"/>
    <w:rsid w:val="008D243F"/>
    <w:rsid w:val="008D25AE"/>
    <w:rsid w:val="008D2E3C"/>
    <w:rsid w:val="008D60DB"/>
    <w:rsid w:val="008D70CE"/>
    <w:rsid w:val="008D70FE"/>
    <w:rsid w:val="008E0910"/>
    <w:rsid w:val="008E27A4"/>
    <w:rsid w:val="008E4650"/>
    <w:rsid w:val="008E5A89"/>
    <w:rsid w:val="008E5D1B"/>
    <w:rsid w:val="008E62F6"/>
    <w:rsid w:val="008E706E"/>
    <w:rsid w:val="008E7780"/>
    <w:rsid w:val="008F0764"/>
    <w:rsid w:val="008F0FF0"/>
    <w:rsid w:val="008F10E5"/>
    <w:rsid w:val="008F2B43"/>
    <w:rsid w:val="008F460B"/>
    <w:rsid w:val="008F4A1B"/>
    <w:rsid w:val="00900322"/>
    <w:rsid w:val="0090074E"/>
    <w:rsid w:val="0090188A"/>
    <w:rsid w:val="009032A3"/>
    <w:rsid w:val="0090376E"/>
    <w:rsid w:val="00903EF0"/>
    <w:rsid w:val="00903F4C"/>
    <w:rsid w:val="00905D57"/>
    <w:rsid w:val="00906D2A"/>
    <w:rsid w:val="00907F72"/>
    <w:rsid w:val="00910F1E"/>
    <w:rsid w:val="009127FD"/>
    <w:rsid w:val="0091282A"/>
    <w:rsid w:val="009140AA"/>
    <w:rsid w:val="009159D8"/>
    <w:rsid w:val="0091633B"/>
    <w:rsid w:val="00921035"/>
    <w:rsid w:val="009265CB"/>
    <w:rsid w:val="0093281F"/>
    <w:rsid w:val="00933677"/>
    <w:rsid w:val="00933765"/>
    <w:rsid w:val="009339BB"/>
    <w:rsid w:val="00937B66"/>
    <w:rsid w:val="0094041E"/>
    <w:rsid w:val="00940D14"/>
    <w:rsid w:val="009421C3"/>
    <w:rsid w:val="0094451A"/>
    <w:rsid w:val="00946930"/>
    <w:rsid w:val="009477FE"/>
    <w:rsid w:val="00947B7E"/>
    <w:rsid w:val="00951965"/>
    <w:rsid w:val="009528DF"/>
    <w:rsid w:val="00952BE7"/>
    <w:rsid w:val="009550D0"/>
    <w:rsid w:val="00962474"/>
    <w:rsid w:val="009660A1"/>
    <w:rsid w:val="00966631"/>
    <w:rsid w:val="00966B33"/>
    <w:rsid w:val="00971EF7"/>
    <w:rsid w:val="00975534"/>
    <w:rsid w:val="00975DC4"/>
    <w:rsid w:val="00976A20"/>
    <w:rsid w:val="00976BB1"/>
    <w:rsid w:val="00977670"/>
    <w:rsid w:val="00980FA9"/>
    <w:rsid w:val="009813C6"/>
    <w:rsid w:val="009816EC"/>
    <w:rsid w:val="009825FA"/>
    <w:rsid w:val="00982FE5"/>
    <w:rsid w:val="00984247"/>
    <w:rsid w:val="00986D61"/>
    <w:rsid w:val="009905E2"/>
    <w:rsid w:val="00991DA1"/>
    <w:rsid w:val="0099344B"/>
    <w:rsid w:val="0099391E"/>
    <w:rsid w:val="00993D28"/>
    <w:rsid w:val="0099593F"/>
    <w:rsid w:val="00997F49"/>
    <w:rsid w:val="009A019A"/>
    <w:rsid w:val="009A148A"/>
    <w:rsid w:val="009A2509"/>
    <w:rsid w:val="009A31A3"/>
    <w:rsid w:val="009A3B4B"/>
    <w:rsid w:val="009A6F9C"/>
    <w:rsid w:val="009A7ED0"/>
    <w:rsid w:val="009B06B9"/>
    <w:rsid w:val="009B4EFC"/>
    <w:rsid w:val="009B5A98"/>
    <w:rsid w:val="009B5F28"/>
    <w:rsid w:val="009C158F"/>
    <w:rsid w:val="009C17E6"/>
    <w:rsid w:val="009C55E7"/>
    <w:rsid w:val="009D19C1"/>
    <w:rsid w:val="009E1987"/>
    <w:rsid w:val="009E4580"/>
    <w:rsid w:val="009E51F0"/>
    <w:rsid w:val="009F2910"/>
    <w:rsid w:val="009F2A45"/>
    <w:rsid w:val="009F2EF8"/>
    <w:rsid w:val="009F7480"/>
    <w:rsid w:val="00A00E9C"/>
    <w:rsid w:val="00A01DB2"/>
    <w:rsid w:val="00A07615"/>
    <w:rsid w:val="00A115E2"/>
    <w:rsid w:val="00A16F7A"/>
    <w:rsid w:val="00A20954"/>
    <w:rsid w:val="00A214F5"/>
    <w:rsid w:val="00A2292E"/>
    <w:rsid w:val="00A22AFF"/>
    <w:rsid w:val="00A24839"/>
    <w:rsid w:val="00A27169"/>
    <w:rsid w:val="00A27F01"/>
    <w:rsid w:val="00A322DB"/>
    <w:rsid w:val="00A35AA0"/>
    <w:rsid w:val="00A40619"/>
    <w:rsid w:val="00A40622"/>
    <w:rsid w:val="00A40E2C"/>
    <w:rsid w:val="00A420AE"/>
    <w:rsid w:val="00A42BBC"/>
    <w:rsid w:val="00A43274"/>
    <w:rsid w:val="00A4508A"/>
    <w:rsid w:val="00A4615E"/>
    <w:rsid w:val="00A47FA3"/>
    <w:rsid w:val="00A539A4"/>
    <w:rsid w:val="00A54A08"/>
    <w:rsid w:val="00A567CE"/>
    <w:rsid w:val="00A5769C"/>
    <w:rsid w:val="00A57757"/>
    <w:rsid w:val="00A6017E"/>
    <w:rsid w:val="00A61176"/>
    <w:rsid w:val="00A6192C"/>
    <w:rsid w:val="00A66899"/>
    <w:rsid w:val="00A66E78"/>
    <w:rsid w:val="00A73D0C"/>
    <w:rsid w:val="00A76CF9"/>
    <w:rsid w:val="00A770E1"/>
    <w:rsid w:val="00A77BBE"/>
    <w:rsid w:val="00A8120C"/>
    <w:rsid w:val="00A81B4C"/>
    <w:rsid w:val="00A82F9E"/>
    <w:rsid w:val="00A904A2"/>
    <w:rsid w:val="00A91603"/>
    <w:rsid w:val="00A91D2F"/>
    <w:rsid w:val="00A939DB"/>
    <w:rsid w:val="00A93A40"/>
    <w:rsid w:val="00A93CAF"/>
    <w:rsid w:val="00A93CFB"/>
    <w:rsid w:val="00A97750"/>
    <w:rsid w:val="00AA235E"/>
    <w:rsid w:val="00AA27C8"/>
    <w:rsid w:val="00AA6E8B"/>
    <w:rsid w:val="00AB0D99"/>
    <w:rsid w:val="00AB23C8"/>
    <w:rsid w:val="00AB468C"/>
    <w:rsid w:val="00AB7146"/>
    <w:rsid w:val="00AC0C3A"/>
    <w:rsid w:val="00AC45E6"/>
    <w:rsid w:val="00AC50A3"/>
    <w:rsid w:val="00AC7097"/>
    <w:rsid w:val="00AD0376"/>
    <w:rsid w:val="00AD3C04"/>
    <w:rsid w:val="00AD5161"/>
    <w:rsid w:val="00AE0955"/>
    <w:rsid w:val="00AE303B"/>
    <w:rsid w:val="00AE372D"/>
    <w:rsid w:val="00AE5BF6"/>
    <w:rsid w:val="00AE620B"/>
    <w:rsid w:val="00AE7367"/>
    <w:rsid w:val="00AE7D2B"/>
    <w:rsid w:val="00AF19C7"/>
    <w:rsid w:val="00AF24D3"/>
    <w:rsid w:val="00AF308A"/>
    <w:rsid w:val="00AF6F32"/>
    <w:rsid w:val="00AF725A"/>
    <w:rsid w:val="00AF7DDB"/>
    <w:rsid w:val="00B00CE2"/>
    <w:rsid w:val="00B00DFF"/>
    <w:rsid w:val="00B074C5"/>
    <w:rsid w:val="00B10631"/>
    <w:rsid w:val="00B13234"/>
    <w:rsid w:val="00B16CB4"/>
    <w:rsid w:val="00B214FC"/>
    <w:rsid w:val="00B21A07"/>
    <w:rsid w:val="00B21B64"/>
    <w:rsid w:val="00B21E84"/>
    <w:rsid w:val="00B2582D"/>
    <w:rsid w:val="00B26941"/>
    <w:rsid w:val="00B27CCB"/>
    <w:rsid w:val="00B27F14"/>
    <w:rsid w:val="00B3075B"/>
    <w:rsid w:val="00B3301D"/>
    <w:rsid w:val="00B36E25"/>
    <w:rsid w:val="00B37063"/>
    <w:rsid w:val="00B37F10"/>
    <w:rsid w:val="00B4019C"/>
    <w:rsid w:val="00B41DC9"/>
    <w:rsid w:val="00B43A38"/>
    <w:rsid w:val="00B52893"/>
    <w:rsid w:val="00B5490F"/>
    <w:rsid w:val="00B57C18"/>
    <w:rsid w:val="00B57C54"/>
    <w:rsid w:val="00B60929"/>
    <w:rsid w:val="00B61F40"/>
    <w:rsid w:val="00B64B89"/>
    <w:rsid w:val="00B67C8E"/>
    <w:rsid w:val="00B707E9"/>
    <w:rsid w:val="00B72FEF"/>
    <w:rsid w:val="00B73A90"/>
    <w:rsid w:val="00B74475"/>
    <w:rsid w:val="00B744AD"/>
    <w:rsid w:val="00B7613C"/>
    <w:rsid w:val="00B805EF"/>
    <w:rsid w:val="00B813A8"/>
    <w:rsid w:val="00B8250B"/>
    <w:rsid w:val="00B83D04"/>
    <w:rsid w:val="00B863A5"/>
    <w:rsid w:val="00B8641F"/>
    <w:rsid w:val="00B86708"/>
    <w:rsid w:val="00B86D5F"/>
    <w:rsid w:val="00B91779"/>
    <w:rsid w:val="00B92DF5"/>
    <w:rsid w:val="00B930A5"/>
    <w:rsid w:val="00B93210"/>
    <w:rsid w:val="00BA2E90"/>
    <w:rsid w:val="00BA7A0A"/>
    <w:rsid w:val="00BB1012"/>
    <w:rsid w:val="00BB1B1A"/>
    <w:rsid w:val="00BB1F85"/>
    <w:rsid w:val="00BB2B66"/>
    <w:rsid w:val="00BB4175"/>
    <w:rsid w:val="00BB4FB6"/>
    <w:rsid w:val="00BB5B93"/>
    <w:rsid w:val="00BB5E6C"/>
    <w:rsid w:val="00BC019B"/>
    <w:rsid w:val="00BC2683"/>
    <w:rsid w:val="00BC37FB"/>
    <w:rsid w:val="00BC3B54"/>
    <w:rsid w:val="00BC3F76"/>
    <w:rsid w:val="00BC4591"/>
    <w:rsid w:val="00BD45BB"/>
    <w:rsid w:val="00BD5D14"/>
    <w:rsid w:val="00BD6CAB"/>
    <w:rsid w:val="00BE04F6"/>
    <w:rsid w:val="00BE6D8D"/>
    <w:rsid w:val="00BF01CC"/>
    <w:rsid w:val="00BF0BB3"/>
    <w:rsid w:val="00BF129B"/>
    <w:rsid w:val="00BF1FBC"/>
    <w:rsid w:val="00BF4453"/>
    <w:rsid w:val="00BF5053"/>
    <w:rsid w:val="00BF56D4"/>
    <w:rsid w:val="00BF7811"/>
    <w:rsid w:val="00C05382"/>
    <w:rsid w:val="00C060E4"/>
    <w:rsid w:val="00C06D73"/>
    <w:rsid w:val="00C0745E"/>
    <w:rsid w:val="00C0758B"/>
    <w:rsid w:val="00C10391"/>
    <w:rsid w:val="00C10809"/>
    <w:rsid w:val="00C111E6"/>
    <w:rsid w:val="00C12865"/>
    <w:rsid w:val="00C1310B"/>
    <w:rsid w:val="00C132F7"/>
    <w:rsid w:val="00C136C1"/>
    <w:rsid w:val="00C13ED2"/>
    <w:rsid w:val="00C14893"/>
    <w:rsid w:val="00C15865"/>
    <w:rsid w:val="00C15CDF"/>
    <w:rsid w:val="00C172AB"/>
    <w:rsid w:val="00C1788A"/>
    <w:rsid w:val="00C218C7"/>
    <w:rsid w:val="00C226C0"/>
    <w:rsid w:val="00C227F9"/>
    <w:rsid w:val="00C22EBF"/>
    <w:rsid w:val="00C24BAE"/>
    <w:rsid w:val="00C24D48"/>
    <w:rsid w:val="00C24F83"/>
    <w:rsid w:val="00C25CB8"/>
    <w:rsid w:val="00C26BF5"/>
    <w:rsid w:val="00C27388"/>
    <w:rsid w:val="00C27507"/>
    <w:rsid w:val="00C27C83"/>
    <w:rsid w:val="00C31D4C"/>
    <w:rsid w:val="00C3442A"/>
    <w:rsid w:val="00C34487"/>
    <w:rsid w:val="00C35ACC"/>
    <w:rsid w:val="00C41508"/>
    <w:rsid w:val="00C46765"/>
    <w:rsid w:val="00C50308"/>
    <w:rsid w:val="00C54E16"/>
    <w:rsid w:val="00C613A1"/>
    <w:rsid w:val="00C620C7"/>
    <w:rsid w:val="00C626A4"/>
    <w:rsid w:val="00C6301F"/>
    <w:rsid w:val="00C6396A"/>
    <w:rsid w:val="00C648EA"/>
    <w:rsid w:val="00C66809"/>
    <w:rsid w:val="00C669DF"/>
    <w:rsid w:val="00C71334"/>
    <w:rsid w:val="00C72F88"/>
    <w:rsid w:val="00C74161"/>
    <w:rsid w:val="00C74340"/>
    <w:rsid w:val="00C747A4"/>
    <w:rsid w:val="00C7587B"/>
    <w:rsid w:val="00C826D1"/>
    <w:rsid w:val="00C82BDF"/>
    <w:rsid w:val="00C83B8E"/>
    <w:rsid w:val="00C83F10"/>
    <w:rsid w:val="00C847A7"/>
    <w:rsid w:val="00C85657"/>
    <w:rsid w:val="00C85B3B"/>
    <w:rsid w:val="00C90722"/>
    <w:rsid w:val="00C92996"/>
    <w:rsid w:val="00C92F45"/>
    <w:rsid w:val="00C9362B"/>
    <w:rsid w:val="00C93967"/>
    <w:rsid w:val="00C93B3A"/>
    <w:rsid w:val="00C93FBA"/>
    <w:rsid w:val="00C95209"/>
    <w:rsid w:val="00C97CCE"/>
    <w:rsid w:val="00CA492D"/>
    <w:rsid w:val="00CA4D0B"/>
    <w:rsid w:val="00CA63F8"/>
    <w:rsid w:val="00CA6EFC"/>
    <w:rsid w:val="00CB3B2F"/>
    <w:rsid w:val="00CB3F5C"/>
    <w:rsid w:val="00CB417E"/>
    <w:rsid w:val="00CB559E"/>
    <w:rsid w:val="00CC0194"/>
    <w:rsid w:val="00CC0D99"/>
    <w:rsid w:val="00CC1D3F"/>
    <w:rsid w:val="00CC7B57"/>
    <w:rsid w:val="00CD7E3C"/>
    <w:rsid w:val="00CE1B53"/>
    <w:rsid w:val="00CE22E5"/>
    <w:rsid w:val="00CE421A"/>
    <w:rsid w:val="00CE4F66"/>
    <w:rsid w:val="00CE662E"/>
    <w:rsid w:val="00CE79E0"/>
    <w:rsid w:val="00CF572C"/>
    <w:rsid w:val="00CF6A29"/>
    <w:rsid w:val="00D03854"/>
    <w:rsid w:val="00D03D17"/>
    <w:rsid w:val="00D10B22"/>
    <w:rsid w:val="00D11E26"/>
    <w:rsid w:val="00D128BB"/>
    <w:rsid w:val="00D13CBC"/>
    <w:rsid w:val="00D16256"/>
    <w:rsid w:val="00D20CE2"/>
    <w:rsid w:val="00D22501"/>
    <w:rsid w:val="00D23924"/>
    <w:rsid w:val="00D2547E"/>
    <w:rsid w:val="00D31ABB"/>
    <w:rsid w:val="00D402F0"/>
    <w:rsid w:val="00D4148E"/>
    <w:rsid w:val="00D4552C"/>
    <w:rsid w:val="00D45C1E"/>
    <w:rsid w:val="00D50B08"/>
    <w:rsid w:val="00D512C0"/>
    <w:rsid w:val="00D5221B"/>
    <w:rsid w:val="00D529C5"/>
    <w:rsid w:val="00D52DB4"/>
    <w:rsid w:val="00D542AC"/>
    <w:rsid w:val="00D54603"/>
    <w:rsid w:val="00D55285"/>
    <w:rsid w:val="00D609A5"/>
    <w:rsid w:val="00D621D7"/>
    <w:rsid w:val="00D6345F"/>
    <w:rsid w:val="00D641C6"/>
    <w:rsid w:val="00D64E17"/>
    <w:rsid w:val="00D6750E"/>
    <w:rsid w:val="00D6792C"/>
    <w:rsid w:val="00D71FED"/>
    <w:rsid w:val="00D73676"/>
    <w:rsid w:val="00D77804"/>
    <w:rsid w:val="00D80839"/>
    <w:rsid w:val="00D81BEC"/>
    <w:rsid w:val="00D827A8"/>
    <w:rsid w:val="00D83254"/>
    <w:rsid w:val="00D83338"/>
    <w:rsid w:val="00D849E7"/>
    <w:rsid w:val="00D9012F"/>
    <w:rsid w:val="00D90748"/>
    <w:rsid w:val="00D911B5"/>
    <w:rsid w:val="00D91539"/>
    <w:rsid w:val="00D93C00"/>
    <w:rsid w:val="00D94836"/>
    <w:rsid w:val="00D96D16"/>
    <w:rsid w:val="00DA6F93"/>
    <w:rsid w:val="00DB1E71"/>
    <w:rsid w:val="00DB2E7D"/>
    <w:rsid w:val="00DB6172"/>
    <w:rsid w:val="00DC17B7"/>
    <w:rsid w:val="00DC2325"/>
    <w:rsid w:val="00DC51FC"/>
    <w:rsid w:val="00DC6541"/>
    <w:rsid w:val="00DC6EE2"/>
    <w:rsid w:val="00DC767F"/>
    <w:rsid w:val="00DD0791"/>
    <w:rsid w:val="00DD0832"/>
    <w:rsid w:val="00DD17E5"/>
    <w:rsid w:val="00DD1DCA"/>
    <w:rsid w:val="00DD40EC"/>
    <w:rsid w:val="00DD5215"/>
    <w:rsid w:val="00DD6DA4"/>
    <w:rsid w:val="00DD746E"/>
    <w:rsid w:val="00DE15D4"/>
    <w:rsid w:val="00DE301D"/>
    <w:rsid w:val="00DE36C6"/>
    <w:rsid w:val="00DE3E59"/>
    <w:rsid w:val="00DE4FE5"/>
    <w:rsid w:val="00DE5D01"/>
    <w:rsid w:val="00DF022A"/>
    <w:rsid w:val="00DF171E"/>
    <w:rsid w:val="00DF3DE8"/>
    <w:rsid w:val="00DF45C5"/>
    <w:rsid w:val="00E017A5"/>
    <w:rsid w:val="00E028A0"/>
    <w:rsid w:val="00E038C7"/>
    <w:rsid w:val="00E04E14"/>
    <w:rsid w:val="00E0720F"/>
    <w:rsid w:val="00E106A2"/>
    <w:rsid w:val="00E10959"/>
    <w:rsid w:val="00E10C33"/>
    <w:rsid w:val="00E141C3"/>
    <w:rsid w:val="00E14D9E"/>
    <w:rsid w:val="00E17E99"/>
    <w:rsid w:val="00E224DD"/>
    <w:rsid w:val="00E23689"/>
    <w:rsid w:val="00E2450C"/>
    <w:rsid w:val="00E246C8"/>
    <w:rsid w:val="00E26511"/>
    <w:rsid w:val="00E26CB8"/>
    <w:rsid w:val="00E27F40"/>
    <w:rsid w:val="00E305C9"/>
    <w:rsid w:val="00E31C9C"/>
    <w:rsid w:val="00E352EF"/>
    <w:rsid w:val="00E35386"/>
    <w:rsid w:val="00E37BB2"/>
    <w:rsid w:val="00E423E7"/>
    <w:rsid w:val="00E44D08"/>
    <w:rsid w:val="00E45A76"/>
    <w:rsid w:val="00E50FFE"/>
    <w:rsid w:val="00E513E2"/>
    <w:rsid w:val="00E5150F"/>
    <w:rsid w:val="00E5167A"/>
    <w:rsid w:val="00E53C6C"/>
    <w:rsid w:val="00E663A1"/>
    <w:rsid w:val="00E70ABF"/>
    <w:rsid w:val="00E74F36"/>
    <w:rsid w:val="00E752CA"/>
    <w:rsid w:val="00E779F0"/>
    <w:rsid w:val="00E77DE6"/>
    <w:rsid w:val="00E82A16"/>
    <w:rsid w:val="00E87DB0"/>
    <w:rsid w:val="00E9046F"/>
    <w:rsid w:val="00E904C5"/>
    <w:rsid w:val="00E909EC"/>
    <w:rsid w:val="00E92B6B"/>
    <w:rsid w:val="00E9583B"/>
    <w:rsid w:val="00E96103"/>
    <w:rsid w:val="00EA3F33"/>
    <w:rsid w:val="00EB0E56"/>
    <w:rsid w:val="00EB3705"/>
    <w:rsid w:val="00EB5942"/>
    <w:rsid w:val="00EB70FF"/>
    <w:rsid w:val="00EB768A"/>
    <w:rsid w:val="00EC20D5"/>
    <w:rsid w:val="00EC3FCD"/>
    <w:rsid w:val="00EC44BF"/>
    <w:rsid w:val="00EC51D1"/>
    <w:rsid w:val="00EC7507"/>
    <w:rsid w:val="00ED43F8"/>
    <w:rsid w:val="00ED6928"/>
    <w:rsid w:val="00ED72E7"/>
    <w:rsid w:val="00ED72EB"/>
    <w:rsid w:val="00EE4819"/>
    <w:rsid w:val="00EE6310"/>
    <w:rsid w:val="00EF291D"/>
    <w:rsid w:val="00EF4CC7"/>
    <w:rsid w:val="00EF53FC"/>
    <w:rsid w:val="00F00029"/>
    <w:rsid w:val="00F02436"/>
    <w:rsid w:val="00F029E0"/>
    <w:rsid w:val="00F04D40"/>
    <w:rsid w:val="00F05620"/>
    <w:rsid w:val="00F076B1"/>
    <w:rsid w:val="00F07889"/>
    <w:rsid w:val="00F07FBC"/>
    <w:rsid w:val="00F124BF"/>
    <w:rsid w:val="00F1311E"/>
    <w:rsid w:val="00F155F7"/>
    <w:rsid w:val="00F17454"/>
    <w:rsid w:val="00F2256B"/>
    <w:rsid w:val="00F25F9E"/>
    <w:rsid w:val="00F2662F"/>
    <w:rsid w:val="00F26892"/>
    <w:rsid w:val="00F278D6"/>
    <w:rsid w:val="00F32B4C"/>
    <w:rsid w:val="00F3394A"/>
    <w:rsid w:val="00F35C6A"/>
    <w:rsid w:val="00F42E2E"/>
    <w:rsid w:val="00F43930"/>
    <w:rsid w:val="00F43A6E"/>
    <w:rsid w:val="00F449CF"/>
    <w:rsid w:val="00F46A3A"/>
    <w:rsid w:val="00F47886"/>
    <w:rsid w:val="00F47924"/>
    <w:rsid w:val="00F50F28"/>
    <w:rsid w:val="00F52C65"/>
    <w:rsid w:val="00F555AF"/>
    <w:rsid w:val="00F55A99"/>
    <w:rsid w:val="00F562C1"/>
    <w:rsid w:val="00F62879"/>
    <w:rsid w:val="00F62E68"/>
    <w:rsid w:val="00F65644"/>
    <w:rsid w:val="00F66A6B"/>
    <w:rsid w:val="00F6708F"/>
    <w:rsid w:val="00F67731"/>
    <w:rsid w:val="00F72AF7"/>
    <w:rsid w:val="00F76546"/>
    <w:rsid w:val="00F80662"/>
    <w:rsid w:val="00F82E0A"/>
    <w:rsid w:val="00F8626B"/>
    <w:rsid w:val="00F873AC"/>
    <w:rsid w:val="00F878D4"/>
    <w:rsid w:val="00F9057B"/>
    <w:rsid w:val="00F92382"/>
    <w:rsid w:val="00F9368E"/>
    <w:rsid w:val="00F93F1D"/>
    <w:rsid w:val="00F94C59"/>
    <w:rsid w:val="00F94F33"/>
    <w:rsid w:val="00F9568B"/>
    <w:rsid w:val="00F96125"/>
    <w:rsid w:val="00F971FC"/>
    <w:rsid w:val="00FA0CE6"/>
    <w:rsid w:val="00FA0DAB"/>
    <w:rsid w:val="00FA2AEA"/>
    <w:rsid w:val="00FA3106"/>
    <w:rsid w:val="00FA3255"/>
    <w:rsid w:val="00FA43A5"/>
    <w:rsid w:val="00FA78D1"/>
    <w:rsid w:val="00FB11BB"/>
    <w:rsid w:val="00FB657C"/>
    <w:rsid w:val="00FC0EE5"/>
    <w:rsid w:val="00FC21D1"/>
    <w:rsid w:val="00FC38EE"/>
    <w:rsid w:val="00FC5A97"/>
    <w:rsid w:val="00FC6E33"/>
    <w:rsid w:val="00FC73DD"/>
    <w:rsid w:val="00FD1646"/>
    <w:rsid w:val="00FD16BF"/>
    <w:rsid w:val="00FD26BE"/>
    <w:rsid w:val="00FD2E2F"/>
    <w:rsid w:val="00FD46CF"/>
    <w:rsid w:val="00FD56FA"/>
    <w:rsid w:val="00FD6D89"/>
    <w:rsid w:val="00FE2CF7"/>
    <w:rsid w:val="00FE323C"/>
    <w:rsid w:val="00FE667F"/>
    <w:rsid w:val="00FF3085"/>
    <w:rsid w:val="00FF5E3F"/>
    <w:rsid w:val="00FF621F"/>
    <w:rsid w:val="02012E78"/>
    <w:rsid w:val="08DB379B"/>
    <w:rsid w:val="0DC67C8B"/>
    <w:rsid w:val="10527522"/>
    <w:rsid w:val="12BC340B"/>
    <w:rsid w:val="13830445"/>
    <w:rsid w:val="19FD13EB"/>
    <w:rsid w:val="21DF5E84"/>
    <w:rsid w:val="273A6016"/>
    <w:rsid w:val="2A2B43FD"/>
    <w:rsid w:val="2AAC67B5"/>
    <w:rsid w:val="330865C8"/>
    <w:rsid w:val="33C341A1"/>
    <w:rsid w:val="348C19AD"/>
    <w:rsid w:val="34AC2DF2"/>
    <w:rsid w:val="34EC4E94"/>
    <w:rsid w:val="35650039"/>
    <w:rsid w:val="3C7D7AB1"/>
    <w:rsid w:val="3D71DBCA"/>
    <w:rsid w:val="3E3514CB"/>
    <w:rsid w:val="4A5533C3"/>
    <w:rsid w:val="4F035942"/>
    <w:rsid w:val="4F55619D"/>
    <w:rsid w:val="523F261D"/>
    <w:rsid w:val="534D53DE"/>
    <w:rsid w:val="54553489"/>
    <w:rsid w:val="54EF0E42"/>
    <w:rsid w:val="55985036"/>
    <w:rsid w:val="56B93CE3"/>
    <w:rsid w:val="61E909C7"/>
    <w:rsid w:val="63247F09"/>
    <w:rsid w:val="677F49D8"/>
    <w:rsid w:val="697429C9"/>
    <w:rsid w:val="6BBB5C40"/>
    <w:rsid w:val="6BFE44B9"/>
    <w:rsid w:val="70D72A5F"/>
    <w:rsid w:val="73742F36"/>
    <w:rsid w:val="75F419BD"/>
    <w:rsid w:val="779A0044"/>
    <w:rsid w:val="78B548D9"/>
    <w:rsid w:val="79052133"/>
    <w:rsid w:val="7D562F5D"/>
    <w:rsid w:val="7F05466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exact"/>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1"/>
    <w:qFormat/>
    <w:uiPriority w:val="9"/>
    <w:pPr>
      <w:keepNext/>
      <w:keepLines/>
      <w:spacing w:before="240" w:after="240" w:line="400" w:lineRule="exact"/>
      <w:jc w:val="left"/>
      <w:outlineLvl w:val="0"/>
    </w:pPr>
    <w:rPr>
      <w:rFonts w:ascii="黑体" w:hAnsi="黑体" w:eastAsia="黑体" w:cs="Times New Roman"/>
      <w:bCs/>
      <w:kern w:val="0"/>
      <w:szCs w:val="32"/>
    </w:rPr>
  </w:style>
  <w:style w:type="paragraph" w:styleId="3">
    <w:name w:val="heading 2"/>
    <w:basedOn w:val="1"/>
    <w:next w:val="1"/>
    <w:link w:val="42"/>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3"/>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4"/>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adjustRightInd w:val="0"/>
      <w:snapToGrid w:val="0"/>
      <w:spacing w:line="360" w:lineRule="auto"/>
      <w:ind w:left="2520" w:leftChars="1200"/>
    </w:pPr>
    <w:rPr>
      <w:rFonts w:ascii="Calibri" w:hAnsi="Calibri" w:eastAsia="宋体" w:cs="Times New Roman"/>
      <w:sz w:val="24"/>
    </w:rPr>
  </w:style>
  <w:style w:type="paragraph" w:styleId="7">
    <w:name w:val="caption"/>
    <w:basedOn w:val="1"/>
    <w:next w:val="1"/>
    <w:semiHidden/>
    <w:unhideWhenUsed/>
    <w:qFormat/>
    <w:uiPriority w:val="35"/>
    <w:pPr>
      <w:adjustRightInd w:val="0"/>
      <w:snapToGrid w:val="0"/>
      <w:spacing w:line="360" w:lineRule="auto"/>
    </w:pPr>
    <w:rPr>
      <w:rFonts w:eastAsia="黑体" w:asciiTheme="majorHAnsi" w:hAnsiTheme="majorHAnsi" w:cstheme="majorBidi"/>
      <w:sz w:val="20"/>
      <w:szCs w:val="20"/>
    </w:rPr>
  </w:style>
  <w:style w:type="paragraph" w:styleId="8">
    <w:name w:val="Document Map"/>
    <w:basedOn w:val="1"/>
    <w:link w:val="45"/>
    <w:semiHidden/>
    <w:unhideWhenUsed/>
    <w:qFormat/>
    <w:uiPriority w:val="99"/>
    <w:rPr>
      <w:rFonts w:ascii="宋体" w:eastAsia="宋体"/>
      <w:sz w:val="18"/>
      <w:szCs w:val="18"/>
    </w:rPr>
  </w:style>
  <w:style w:type="paragraph" w:styleId="9">
    <w:name w:val="annotation text"/>
    <w:basedOn w:val="1"/>
    <w:link w:val="46"/>
    <w:unhideWhenUsed/>
    <w:qFormat/>
    <w:uiPriority w:val="99"/>
    <w:pPr>
      <w:jc w:val="left"/>
    </w:pPr>
  </w:style>
  <w:style w:type="paragraph" w:styleId="10">
    <w:name w:val="Body Text"/>
    <w:basedOn w:val="1"/>
    <w:link w:val="93"/>
    <w:semiHidden/>
    <w:unhideWhenUsed/>
    <w:qFormat/>
    <w:uiPriority w:val="0"/>
    <w:pPr>
      <w:spacing w:after="120"/>
    </w:pPr>
  </w:style>
  <w:style w:type="paragraph" w:styleId="11">
    <w:name w:val="Body Text Indent"/>
    <w:basedOn w:val="1"/>
    <w:qFormat/>
    <w:uiPriority w:val="0"/>
    <w:pPr>
      <w:spacing w:line="560" w:lineRule="exact"/>
      <w:ind w:firstLine="640" w:firstLineChars="200"/>
    </w:pPr>
    <w:rPr>
      <w:rFonts w:ascii="仿宋_GB2312" w:hAnsi="宋体" w:eastAsia="仿宋_GB2312"/>
      <w:sz w:val="32"/>
      <w:szCs w:val="32"/>
    </w:rPr>
  </w:style>
  <w:style w:type="paragraph" w:styleId="12">
    <w:name w:val="toc 5"/>
    <w:basedOn w:val="1"/>
    <w:next w:val="1"/>
    <w:unhideWhenUsed/>
    <w:qFormat/>
    <w:uiPriority w:val="39"/>
    <w:pPr>
      <w:adjustRightInd w:val="0"/>
      <w:snapToGrid w:val="0"/>
      <w:spacing w:line="360" w:lineRule="auto"/>
      <w:ind w:left="1680" w:leftChars="800"/>
    </w:pPr>
    <w:rPr>
      <w:rFonts w:ascii="Calibri" w:hAnsi="Calibri" w:eastAsia="宋体" w:cs="Times New Roman"/>
      <w:sz w:val="24"/>
    </w:rPr>
  </w:style>
  <w:style w:type="paragraph" w:styleId="13">
    <w:name w:val="toc 3"/>
    <w:basedOn w:val="1"/>
    <w:next w:val="1"/>
    <w:qFormat/>
    <w:uiPriority w:val="39"/>
    <w:pPr>
      <w:adjustRightInd w:val="0"/>
      <w:snapToGrid w:val="0"/>
      <w:spacing w:line="360" w:lineRule="auto"/>
      <w:ind w:firstLine="210" w:firstLineChars="100"/>
      <w:jc w:val="left"/>
    </w:pPr>
    <w:rPr>
      <w:rFonts w:ascii="宋体" w:hAnsi="Times New Roman" w:eastAsia="宋体" w:cs="Times New Roman"/>
      <w:sz w:val="24"/>
      <w:szCs w:val="21"/>
    </w:rPr>
  </w:style>
  <w:style w:type="paragraph" w:styleId="14">
    <w:name w:val="toc 8"/>
    <w:basedOn w:val="1"/>
    <w:next w:val="1"/>
    <w:unhideWhenUsed/>
    <w:qFormat/>
    <w:uiPriority w:val="39"/>
    <w:pPr>
      <w:adjustRightInd w:val="0"/>
      <w:snapToGrid w:val="0"/>
      <w:spacing w:line="360" w:lineRule="auto"/>
      <w:ind w:left="2940" w:leftChars="1400"/>
    </w:pPr>
    <w:rPr>
      <w:rFonts w:ascii="Calibri" w:hAnsi="Calibri" w:eastAsia="宋体" w:cs="Times New Roman"/>
      <w:sz w:val="24"/>
    </w:rPr>
  </w:style>
  <w:style w:type="paragraph" w:styleId="15">
    <w:name w:val="Date"/>
    <w:basedOn w:val="1"/>
    <w:next w:val="1"/>
    <w:link w:val="47"/>
    <w:semiHidden/>
    <w:unhideWhenUsed/>
    <w:qFormat/>
    <w:uiPriority w:val="99"/>
    <w:pPr>
      <w:ind w:left="100" w:leftChars="2500"/>
    </w:pPr>
  </w:style>
  <w:style w:type="paragraph" w:styleId="16">
    <w:name w:val="endnote text"/>
    <w:basedOn w:val="1"/>
    <w:link w:val="101"/>
    <w:semiHidden/>
    <w:unhideWhenUsed/>
    <w:qFormat/>
    <w:uiPriority w:val="99"/>
    <w:pPr>
      <w:adjustRightInd w:val="0"/>
      <w:snapToGrid w:val="0"/>
      <w:spacing w:line="360" w:lineRule="auto"/>
      <w:jc w:val="left"/>
    </w:pPr>
    <w:rPr>
      <w:rFonts w:ascii="Times New Roman" w:hAnsi="Times New Roman" w:eastAsia="宋体" w:cs="Times New Roman"/>
      <w:sz w:val="24"/>
      <w:szCs w:val="20"/>
    </w:rPr>
  </w:style>
  <w:style w:type="paragraph" w:styleId="17">
    <w:name w:val="Balloon Text"/>
    <w:basedOn w:val="1"/>
    <w:link w:val="48"/>
    <w:semiHidden/>
    <w:unhideWhenUsed/>
    <w:qFormat/>
    <w:uiPriority w:val="99"/>
    <w:rPr>
      <w:sz w:val="18"/>
      <w:szCs w:val="18"/>
    </w:rPr>
  </w:style>
  <w:style w:type="paragraph" w:styleId="18">
    <w:name w:val="footer"/>
    <w:basedOn w:val="1"/>
    <w:link w:val="49"/>
    <w:unhideWhenUsed/>
    <w:qFormat/>
    <w:uiPriority w:val="99"/>
    <w:pPr>
      <w:tabs>
        <w:tab w:val="center" w:pos="4153"/>
        <w:tab w:val="right" w:pos="8306"/>
      </w:tabs>
      <w:snapToGrid w:val="0"/>
      <w:jc w:val="left"/>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right" w:leader="dot" w:pos="9345"/>
      </w:tabs>
      <w:spacing w:line="360" w:lineRule="auto"/>
    </w:pPr>
    <w:rPr>
      <w:rFonts w:ascii="Times New Roman" w:hAnsi="Times New Roman"/>
    </w:rPr>
  </w:style>
  <w:style w:type="paragraph" w:styleId="21">
    <w:name w:val="toc 4"/>
    <w:basedOn w:val="1"/>
    <w:next w:val="1"/>
    <w:unhideWhenUsed/>
    <w:qFormat/>
    <w:uiPriority w:val="39"/>
    <w:pPr>
      <w:adjustRightInd w:val="0"/>
      <w:snapToGrid w:val="0"/>
      <w:spacing w:beforeLines="25" w:afterLines="25" w:line="360" w:lineRule="auto"/>
      <w:ind w:firstLine="200" w:firstLineChars="200"/>
    </w:pPr>
    <w:rPr>
      <w:rFonts w:ascii="Calibri" w:hAnsi="Calibri" w:eastAsia="宋体" w:cs="Times New Roman"/>
      <w:sz w:val="24"/>
    </w:rPr>
  </w:style>
  <w:style w:type="paragraph" w:styleId="22">
    <w:name w:val="footnote text"/>
    <w:basedOn w:val="1"/>
    <w:link w:val="102"/>
    <w:semiHidden/>
    <w:unhideWhenUsed/>
    <w:qFormat/>
    <w:uiPriority w:val="99"/>
    <w:pPr>
      <w:adjustRightInd w:val="0"/>
      <w:snapToGrid w:val="0"/>
      <w:spacing w:line="360" w:lineRule="auto"/>
      <w:jc w:val="left"/>
    </w:pPr>
    <w:rPr>
      <w:rFonts w:ascii="Times New Roman" w:hAnsi="Times New Roman" w:eastAsia="宋体" w:cs="Times New Roman"/>
      <w:sz w:val="18"/>
      <w:szCs w:val="18"/>
    </w:rPr>
  </w:style>
  <w:style w:type="paragraph" w:styleId="23">
    <w:name w:val="toc 6"/>
    <w:basedOn w:val="1"/>
    <w:next w:val="1"/>
    <w:unhideWhenUsed/>
    <w:qFormat/>
    <w:uiPriority w:val="39"/>
    <w:pPr>
      <w:adjustRightInd w:val="0"/>
      <w:snapToGrid w:val="0"/>
      <w:spacing w:line="360" w:lineRule="auto"/>
      <w:ind w:left="2100" w:leftChars="1000"/>
    </w:pPr>
    <w:rPr>
      <w:rFonts w:ascii="Calibri" w:hAnsi="Calibri" w:eastAsia="宋体" w:cs="Times New Roman"/>
      <w:sz w:val="24"/>
    </w:rPr>
  </w:style>
  <w:style w:type="paragraph" w:styleId="24">
    <w:name w:val="toc 2"/>
    <w:basedOn w:val="1"/>
    <w:next w:val="1"/>
    <w:unhideWhenUsed/>
    <w:qFormat/>
    <w:uiPriority w:val="39"/>
    <w:pPr>
      <w:tabs>
        <w:tab w:val="right" w:pos="9345"/>
      </w:tabs>
      <w:spacing w:line="360" w:lineRule="auto"/>
    </w:pPr>
  </w:style>
  <w:style w:type="paragraph" w:styleId="25">
    <w:name w:val="toc 9"/>
    <w:basedOn w:val="1"/>
    <w:next w:val="1"/>
    <w:unhideWhenUsed/>
    <w:qFormat/>
    <w:uiPriority w:val="39"/>
    <w:pPr>
      <w:adjustRightInd w:val="0"/>
      <w:snapToGrid w:val="0"/>
      <w:spacing w:line="360" w:lineRule="auto"/>
      <w:ind w:left="3360" w:leftChars="1600"/>
    </w:pPr>
    <w:rPr>
      <w:rFonts w:ascii="Calibri" w:hAnsi="Calibri" w:eastAsia="宋体" w:cs="Times New Roman"/>
      <w:sz w:val="24"/>
    </w:rPr>
  </w:style>
  <w:style w:type="paragraph" w:styleId="26">
    <w:name w:val="Normal (Web)"/>
    <w:basedOn w:val="1"/>
    <w:semiHidden/>
    <w:unhideWhenUsed/>
    <w:qFormat/>
    <w:uiPriority w:val="99"/>
    <w:pPr>
      <w:widowControl/>
      <w:adjustRightInd w:val="0"/>
      <w:snapToGrid w:val="0"/>
      <w:spacing w:before="100" w:beforeAutospacing="1" w:after="100" w:afterAutospacing="1" w:line="360" w:lineRule="auto"/>
      <w:jc w:val="left"/>
    </w:pPr>
    <w:rPr>
      <w:rFonts w:ascii="宋体" w:hAnsi="宋体" w:eastAsia="宋体" w:cs="Times New Roman"/>
      <w:kern w:val="0"/>
      <w:sz w:val="24"/>
      <w:szCs w:val="24"/>
    </w:rPr>
  </w:style>
  <w:style w:type="paragraph" w:styleId="27">
    <w:name w:val="annotation subject"/>
    <w:basedOn w:val="9"/>
    <w:next w:val="9"/>
    <w:link w:val="51"/>
    <w:semiHidden/>
    <w:unhideWhenUsed/>
    <w:qFormat/>
    <w:uiPriority w:val="99"/>
    <w:rPr>
      <w:b/>
      <w:bCs/>
    </w:rPr>
  </w:style>
  <w:style w:type="paragraph" w:styleId="28">
    <w:name w:val="Body Text First Indent 2"/>
    <w:basedOn w:val="11"/>
    <w:qFormat/>
    <w:uiPriority w:val="0"/>
    <w:pPr>
      <w:ind w:firstLine="420"/>
    </w:pPr>
  </w:style>
  <w:style w:type="table" w:styleId="30">
    <w:name w:val="Table Grid"/>
    <w:basedOn w:val="29"/>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32">
    <w:name w:val="Strong"/>
    <w:basedOn w:val="31"/>
    <w:qFormat/>
    <w:uiPriority w:val="22"/>
    <w:rPr>
      <w:b/>
      <w:bCs/>
    </w:rPr>
  </w:style>
  <w:style w:type="character" w:styleId="33">
    <w:name w:val="endnote reference"/>
    <w:semiHidden/>
    <w:unhideWhenUsed/>
    <w:qFormat/>
    <w:uiPriority w:val="99"/>
    <w:rPr>
      <w:vertAlign w:val="superscript"/>
    </w:rPr>
  </w:style>
  <w:style w:type="character" w:styleId="34">
    <w:name w:val="page number"/>
    <w:qFormat/>
    <w:uiPriority w:val="0"/>
    <w:rPr>
      <w:rFonts w:ascii="Times New Roman" w:hAnsi="Times New Roman" w:eastAsia="宋体"/>
      <w:sz w:val="18"/>
    </w:rPr>
  </w:style>
  <w:style w:type="character" w:styleId="35">
    <w:name w:val="FollowedHyperlink"/>
    <w:basedOn w:val="31"/>
    <w:semiHidden/>
    <w:unhideWhenUsed/>
    <w:qFormat/>
    <w:uiPriority w:val="99"/>
    <w:rPr>
      <w:color w:val="800080" w:themeColor="followedHyperlink"/>
      <w:u w:val="single"/>
    </w:rPr>
  </w:style>
  <w:style w:type="character" w:styleId="36">
    <w:name w:val="Emphasis"/>
    <w:qFormat/>
    <w:uiPriority w:val="20"/>
    <w:rPr>
      <w:i/>
      <w:iCs/>
    </w:rPr>
  </w:style>
  <w:style w:type="character" w:styleId="37">
    <w:name w:val="Hyperlink"/>
    <w:basedOn w:val="31"/>
    <w:unhideWhenUsed/>
    <w:qFormat/>
    <w:uiPriority w:val="99"/>
    <w:rPr>
      <w:color w:val="0000FF" w:themeColor="hyperlink"/>
      <w:u w:val="single"/>
    </w:rPr>
  </w:style>
  <w:style w:type="character" w:styleId="38">
    <w:name w:val="HTML Code"/>
    <w:unhideWhenUsed/>
    <w:qFormat/>
    <w:uiPriority w:val="0"/>
    <w:rPr>
      <w:rFonts w:hint="default" w:ascii="Courier New" w:hAnsi="Courier New" w:eastAsia="Times New Roman" w:cs="Times New Roman"/>
      <w:sz w:val="24"/>
      <w:szCs w:val="24"/>
    </w:rPr>
  </w:style>
  <w:style w:type="character" w:styleId="39">
    <w:name w:val="annotation reference"/>
    <w:basedOn w:val="31"/>
    <w:semiHidden/>
    <w:unhideWhenUsed/>
    <w:qFormat/>
    <w:uiPriority w:val="99"/>
    <w:rPr>
      <w:sz w:val="21"/>
      <w:szCs w:val="21"/>
    </w:rPr>
  </w:style>
  <w:style w:type="character" w:styleId="40">
    <w:name w:val="footnote reference"/>
    <w:semiHidden/>
    <w:unhideWhenUsed/>
    <w:qFormat/>
    <w:uiPriority w:val="99"/>
    <w:rPr>
      <w:vertAlign w:val="superscript"/>
    </w:rPr>
  </w:style>
  <w:style w:type="character" w:customStyle="1" w:styleId="41">
    <w:name w:val="标题 1 Char"/>
    <w:basedOn w:val="31"/>
    <w:link w:val="2"/>
    <w:qFormat/>
    <w:uiPriority w:val="9"/>
    <w:rPr>
      <w:rFonts w:ascii="黑体" w:hAnsi="黑体" w:eastAsia="黑体" w:cs="Times New Roman"/>
      <w:bCs/>
      <w:kern w:val="0"/>
      <w:szCs w:val="32"/>
    </w:rPr>
  </w:style>
  <w:style w:type="character" w:customStyle="1" w:styleId="42">
    <w:name w:val="标题 2 Char"/>
    <w:basedOn w:val="31"/>
    <w:link w:val="3"/>
    <w:qFormat/>
    <w:uiPriority w:val="9"/>
    <w:rPr>
      <w:rFonts w:asciiTheme="majorHAnsi" w:hAnsiTheme="majorHAnsi" w:eastAsiaTheme="majorEastAsia" w:cstheme="majorBidi"/>
      <w:b/>
      <w:bCs/>
      <w:kern w:val="2"/>
      <w:sz w:val="32"/>
      <w:szCs w:val="32"/>
    </w:rPr>
  </w:style>
  <w:style w:type="character" w:customStyle="1" w:styleId="43">
    <w:name w:val="标题 3 Char"/>
    <w:basedOn w:val="31"/>
    <w:link w:val="4"/>
    <w:qFormat/>
    <w:uiPriority w:val="9"/>
    <w:rPr>
      <w:b/>
      <w:bCs/>
      <w:sz w:val="32"/>
      <w:szCs w:val="32"/>
    </w:rPr>
  </w:style>
  <w:style w:type="character" w:customStyle="1" w:styleId="44">
    <w:name w:val="标题 4 Char"/>
    <w:basedOn w:val="31"/>
    <w:link w:val="5"/>
    <w:qFormat/>
    <w:uiPriority w:val="9"/>
    <w:rPr>
      <w:rFonts w:asciiTheme="majorHAnsi" w:hAnsiTheme="majorHAnsi" w:eastAsiaTheme="majorEastAsia" w:cstheme="majorBidi"/>
      <w:b/>
      <w:bCs/>
      <w:sz w:val="28"/>
      <w:szCs w:val="28"/>
    </w:rPr>
  </w:style>
  <w:style w:type="character" w:customStyle="1" w:styleId="45">
    <w:name w:val="文档结构图 Char"/>
    <w:basedOn w:val="31"/>
    <w:link w:val="8"/>
    <w:semiHidden/>
    <w:qFormat/>
    <w:uiPriority w:val="99"/>
    <w:rPr>
      <w:rFonts w:ascii="宋体" w:eastAsia="宋体"/>
      <w:sz w:val="18"/>
      <w:szCs w:val="18"/>
    </w:rPr>
  </w:style>
  <w:style w:type="character" w:customStyle="1" w:styleId="46">
    <w:name w:val="批注文字 Char"/>
    <w:basedOn w:val="31"/>
    <w:link w:val="9"/>
    <w:qFormat/>
    <w:uiPriority w:val="99"/>
  </w:style>
  <w:style w:type="character" w:customStyle="1" w:styleId="47">
    <w:name w:val="日期 Char"/>
    <w:basedOn w:val="31"/>
    <w:link w:val="15"/>
    <w:semiHidden/>
    <w:qFormat/>
    <w:uiPriority w:val="99"/>
  </w:style>
  <w:style w:type="character" w:customStyle="1" w:styleId="48">
    <w:name w:val="批注框文本 Char"/>
    <w:basedOn w:val="31"/>
    <w:link w:val="17"/>
    <w:semiHidden/>
    <w:qFormat/>
    <w:uiPriority w:val="99"/>
    <w:rPr>
      <w:sz w:val="18"/>
      <w:szCs w:val="18"/>
    </w:rPr>
  </w:style>
  <w:style w:type="character" w:customStyle="1" w:styleId="49">
    <w:name w:val="页脚 Char"/>
    <w:basedOn w:val="31"/>
    <w:link w:val="18"/>
    <w:qFormat/>
    <w:uiPriority w:val="99"/>
    <w:rPr>
      <w:sz w:val="18"/>
      <w:szCs w:val="18"/>
    </w:rPr>
  </w:style>
  <w:style w:type="character" w:customStyle="1" w:styleId="50">
    <w:name w:val="页眉 Char"/>
    <w:basedOn w:val="31"/>
    <w:link w:val="19"/>
    <w:qFormat/>
    <w:uiPriority w:val="99"/>
    <w:rPr>
      <w:sz w:val="18"/>
      <w:szCs w:val="18"/>
    </w:rPr>
  </w:style>
  <w:style w:type="character" w:customStyle="1" w:styleId="51">
    <w:name w:val="批注主题 Char"/>
    <w:basedOn w:val="46"/>
    <w:link w:val="27"/>
    <w:semiHidden/>
    <w:qFormat/>
    <w:uiPriority w:val="99"/>
    <w:rPr>
      <w:b/>
      <w:bCs/>
    </w:rPr>
  </w:style>
  <w:style w:type="paragraph" w:customStyle="1" w:styleId="52">
    <w:name w:val="Default"/>
    <w:qFormat/>
    <w:uiPriority w:val="0"/>
    <w:pPr>
      <w:widowControl w:val="0"/>
      <w:autoSpaceDE w:val="0"/>
      <w:autoSpaceDN w:val="0"/>
      <w:adjustRightInd w:val="0"/>
      <w:spacing w:line="360" w:lineRule="exact"/>
    </w:pPr>
    <w:rPr>
      <w:rFonts w:ascii="Times New Roman" w:hAnsi="Times New Roman" w:cs="Times New Roman" w:eastAsiaTheme="minorEastAsia"/>
      <w:color w:val="000000"/>
      <w:sz w:val="24"/>
      <w:szCs w:val="24"/>
      <w:lang w:val="en-US" w:eastAsia="zh-CN" w:bidi="ar-SA"/>
    </w:rPr>
  </w:style>
  <w:style w:type="paragraph" w:customStyle="1" w:styleId="53">
    <w:name w:val="CM23"/>
    <w:basedOn w:val="52"/>
    <w:next w:val="52"/>
    <w:qFormat/>
    <w:uiPriority w:val="99"/>
    <w:rPr>
      <w:color w:val="auto"/>
    </w:rPr>
  </w:style>
  <w:style w:type="paragraph" w:customStyle="1" w:styleId="54">
    <w:name w:val="CM1"/>
    <w:basedOn w:val="52"/>
    <w:next w:val="52"/>
    <w:qFormat/>
    <w:uiPriority w:val="99"/>
    <w:rPr>
      <w:color w:val="auto"/>
    </w:rPr>
  </w:style>
  <w:style w:type="paragraph" w:customStyle="1" w:styleId="55">
    <w:name w:val="CM24"/>
    <w:basedOn w:val="52"/>
    <w:next w:val="52"/>
    <w:qFormat/>
    <w:uiPriority w:val="99"/>
    <w:rPr>
      <w:color w:val="auto"/>
    </w:rPr>
  </w:style>
  <w:style w:type="paragraph" w:customStyle="1" w:styleId="56">
    <w:name w:val="CM25"/>
    <w:basedOn w:val="52"/>
    <w:next w:val="52"/>
    <w:qFormat/>
    <w:uiPriority w:val="99"/>
    <w:rPr>
      <w:color w:val="auto"/>
    </w:rPr>
  </w:style>
  <w:style w:type="paragraph" w:customStyle="1" w:styleId="57">
    <w:name w:val="CM26"/>
    <w:basedOn w:val="52"/>
    <w:next w:val="52"/>
    <w:qFormat/>
    <w:uiPriority w:val="99"/>
    <w:rPr>
      <w:color w:val="auto"/>
    </w:rPr>
  </w:style>
  <w:style w:type="paragraph" w:customStyle="1" w:styleId="58">
    <w:name w:val="CM2"/>
    <w:basedOn w:val="52"/>
    <w:next w:val="52"/>
    <w:qFormat/>
    <w:uiPriority w:val="99"/>
    <w:pPr>
      <w:spacing w:line="360" w:lineRule="atLeast"/>
    </w:pPr>
    <w:rPr>
      <w:color w:val="auto"/>
    </w:rPr>
  </w:style>
  <w:style w:type="paragraph" w:customStyle="1" w:styleId="59">
    <w:name w:val="CM3"/>
    <w:basedOn w:val="52"/>
    <w:next w:val="52"/>
    <w:qFormat/>
    <w:uiPriority w:val="99"/>
    <w:pPr>
      <w:spacing w:line="360" w:lineRule="atLeast"/>
    </w:pPr>
    <w:rPr>
      <w:color w:val="auto"/>
    </w:rPr>
  </w:style>
  <w:style w:type="paragraph" w:customStyle="1" w:styleId="60">
    <w:name w:val="CM4"/>
    <w:basedOn w:val="52"/>
    <w:next w:val="52"/>
    <w:qFormat/>
    <w:uiPriority w:val="99"/>
    <w:pPr>
      <w:spacing w:line="360" w:lineRule="atLeast"/>
    </w:pPr>
    <w:rPr>
      <w:color w:val="auto"/>
    </w:rPr>
  </w:style>
  <w:style w:type="paragraph" w:customStyle="1" w:styleId="61">
    <w:name w:val="CM5"/>
    <w:basedOn w:val="52"/>
    <w:next w:val="52"/>
    <w:qFormat/>
    <w:uiPriority w:val="99"/>
    <w:pPr>
      <w:spacing w:line="360" w:lineRule="atLeast"/>
    </w:pPr>
    <w:rPr>
      <w:color w:val="auto"/>
    </w:rPr>
  </w:style>
  <w:style w:type="paragraph" w:customStyle="1" w:styleId="62">
    <w:name w:val="CM6"/>
    <w:basedOn w:val="52"/>
    <w:next w:val="52"/>
    <w:qFormat/>
    <w:uiPriority w:val="99"/>
    <w:pPr>
      <w:spacing w:line="360" w:lineRule="atLeast"/>
    </w:pPr>
    <w:rPr>
      <w:color w:val="auto"/>
    </w:rPr>
  </w:style>
  <w:style w:type="paragraph" w:customStyle="1" w:styleId="63">
    <w:name w:val="CM27"/>
    <w:basedOn w:val="52"/>
    <w:next w:val="52"/>
    <w:qFormat/>
    <w:uiPriority w:val="99"/>
    <w:rPr>
      <w:color w:val="auto"/>
    </w:rPr>
  </w:style>
  <w:style w:type="paragraph" w:customStyle="1" w:styleId="64">
    <w:name w:val="CM10"/>
    <w:basedOn w:val="52"/>
    <w:next w:val="52"/>
    <w:qFormat/>
    <w:uiPriority w:val="99"/>
    <w:pPr>
      <w:spacing w:line="403" w:lineRule="atLeast"/>
    </w:pPr>
    <w:rPr>
      <w:color w:val="auto"/>
    </w:rPr>
  </w:style>
  <w:style w:type="paragraph" w:customStyle="1" w:styleId="65">
    <w:name w:val="CM28"/>
    <w:basedOn w:val="52"/>
    <w:next w:val="52"/>
    <w:qFormat/>
    <w:uiPriority w:val="99"/>
    <w:rPr>
      <w:color w:val="auto"/>
    </w:rPr>
  </w:style>
  <w:style w:type="paragraph" w:customStyle="1" w:styleId="66">
    <w:name w:val="CM29"/>
    <w:basedOn w:val="52"/>
    <w:next w:val="52"/>
    <w:qFormat/>
    <w:uiPriority w:val="99"/>
    <w:rPr>
      <w:color w:val="auto"/>
    </w:rPr>
  </w:style>
  <w:style w:type="paragraph" w:customStyle="1" w:styleId="67">
    <w:name w:val="CM13"/>
    <w:basedOn w:val="52"/>
    <w:next w:val="52"/>
    <w:qFormat/>
    <w:uiPriority w:val="99"/>
    <w:rPr>
      <w:color w:val="auto"/>
    </w:rPr>
  </w:style>
  <w:style w:type="paragraph" w:customStyle="1" w:styleId="68">
    <w:name w:val="CM16"/>
    <w:basedOn w:val="52"/>
    <w:next w:val="52"/>
    <w:qFormat/>
    <w:uiPriority w:val="99"/>
    <w:pPr>
      <w:spacing w:line="400" w:lineRule="atLeast"/>
    </w:pPr>
    <w:rPr>
      <w:color w:val="auto"/>
    </w:rPr>
  </w:style>
  <w:style w:type="paragraph" w:customStyle="1" w:styleId="69">
    <w:name w:val="CM22"/>
    <w:basedOn w:val="52"/>
    <w:next w:val="52"/>
    <w:qFormat/>
    <w:uiPriority w:val="99"/>
    <w:pPr>
      <w:spacing w:line="400" w:lineRule="atLeast"/>
    </w:pPr>
    <w:rPr>
      <w:color w:val="auto"/>
    </w:rPr>
  </w:style>
  <w:style w:type="paragraph" w:customStyle="1" w:styleId="70">
    <w:name w:val="其他标准称谓"/>
    <w:next w:val="1"/>
    <w:qFormat/>
    <w:uiPriority w:val="99"/>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styleId="71">
    <w:name w:val="List Paragraph"/>
    <w:basedOn w:val="1"/>
    <w:link w:val="72"/>
    <w:qFormat/>
    <w:uiPriority w:val="99"/>
    <w:pPr>
      <w:pBdr>
        <w:top w:val="none" w:color="000000" w:sz="0" w:space="0"/>
        <w:left w:val="none" w:color="000000" w:sz="0" w:space="0"/>
        <w:bottom w:val="none" w:color="000000" w:sz="0" w:space="0"/>
        <w:right w:val="none" w:color="000000" w:sz="0" w:space="0"/>
        <w:between w:val="none" w:color="000000" w:sz="0" w:space="0"/>
      </w:pBdr>
      <w:ind w:firstLine="420" w:firstLineChars="200"/>
      <w:jc w:val="left"/>
    </w:pPr>
    <w:rPr>
      <w:rFonts w:ascii="Calibri" w:hAnsi="Calibri" w:eastAsia="宋体" w:cs="黑体"/>
      <w:kern w:val="1"/>
      <w:szCs w:val="24"/>
    </w:rPr>
  </w:style>
  <w:style w:type="character" w:customStyle="1" w:styleId="72">
    <w:name w:val="列出段落 Char"/>
    <w:link w:val="71"/>
    <w:qFormat/>
    <w:uiPriority w:val="99"/>
    <w:rPr>
      <w:rFonts w:ascii="Calibri" w:hAnsi="Calibri" w:eastAsia="宋体" w:cs="黑体"/>
      <w:kern w:val="1"/>
      <w:sz w:val="21"/>
      <w:szCs w:val="24"/>
    </w:rPr>
  </w:style>
  <w:style w:type="paragraph" w:customStyle="1" w:styleId="73">
    <w:name w:val="章标题"/>
    <w:next w:val="1"/>
    <w:qFormat/>
    <w:uiPriority w:val="0"/>
    <w:pPr>
      <w:spacing w:beforeLines="100" w:afterLines="100" w:line="360" w:lineRule="exact"/>
      <w:jc w:val="both"/>
      <w:outlineLvl w:val="1"/>
    </w:pPr>
    <w:rPr>
      <w:rFonts w:ascii="黑体" w:hAnsi="Times New Roman" w:eastAsia="黑体" w:cs="Times New Roman"/>
      <w:sz w:val="21"/>
      <w:lang w:val="en-US" w:eastAsia="zh-CN" w:bidi="ar-SA"/>
    </w:rPr>
  </w:style>
  <w:style w:type="character" w:customStyle="1" w:styleId="74">
    <w:name w:val="段 Char"/>
    <w:link w:val="75"/>
    <w:qFormat/>
    <w:uiPriority w:val="0"/>
    <w:rPr>
      <w:rFonts w:ascii="宋体" w:hAnsi="Times New Roman"/>
    </w:rPr>
  </w:style>
  <w:style w:type="paragraph" w:customStyle="1" w:styleId="75">
    <w:name w:val="段"/>
    <w:link w:val="74"/>
    <w:qFormat/>
    <w:uiPriority w:val="0"/>
    <w:pPr>
      <w:autoSpaceDE w:val="0"/>
      <w:autoSpaceDN w:val="0"/>
      <w:spacing w:line="360" w:lineRule="exact"/>
      <w:ind w:firstLine="200" w:firstLineChars="200"/>
      <w:jc w:val="both"/>
    </w:pPr>
    <w:rPr>
      <w:rFonts w:ascii="宋体" w:hAnsi="Times New Roman" w:eastAsiaTheme="minorEastAsia" w:cstheme="minorBidi"/>
      <w:kern w:val="2"/>
      <w:sz w:val="21"/>
      <w:szCs w:val="22"/>
      <w:lang w:val="en-US" w:eastAsia="zh-CN" w:bidi="ar-SA"/>
    </w:rPr>
  </w:style>
  <w:style w:type="paragraph" w:customStyle="1" w:styleId="76">
    <w:name w:val="彩色列表 - 强调文字颜色 11"/>
    <w:basedOn w:val="1"/>
    <w:qFormat/>
    <w:uiPriority w:val="34"/>
    <w:pPr>
      <w:ind w:firstLine="420" w:firstLineChars="200"/>
    </w:pPr>
    <w:rPr>
      <w:rFonts w:ascii="Calibri" w:hAnsi="Calibri" w:eastAsia="宋体" w:cs="Times New Roman"/>
    </w:rPr>
  </w:style>
  <w:style w:type="paragraph" w:customStyle="1" w:styleId="77">
    <w:name w:val="附录表标号"/>
    <w:basedOn w:val="1"/>
    <w:next w:val="75"/>
    <w:qFormat/>
    <w:uiPriority w:val="0"/>
    <w:pPr>
      <w:spacing w:line="14" w:lineRule="exact"/>
      <w:ind w:left="811" w:hanging="448"/>
      <w:jc w:val="center"/>
      <w:outlineLvl w:val="0"/>
    </w:pPr>
    <w:rPr>
      <w:rFonts w:ascii="Times New Roman" w:hAnsi="Times New Roman" w:eastAsia="宋体" w:cs="Times New Roman"/>
      <w:color w:val="FFFFFF"/>
      <w:szCs w:val="24"/>
    </w:rPr>
  </w:style>
  <w:style w:type="paragraph" w:customStyle="1" w:styleId="78">
    <w:name w:val="附录表标题"/>
    <w:basedOn w:val="1"/>
    <w:next w:val="75"/>
    <w:qFormat/>
    <w:uiPriority w:val="0"/>
    <w:pPr>
      <w:spacing w:beforeLines="50" w:afterLines="50"/>
      <w:ind w:left="567" w:hanging="567"/>
      <w:jc w:val="center"/>
    </w:pPr>
    <w:rPr>
      <w:rFonts w:ascii="黑体" w:hAnsi="Times New Roman" w:eastAsia="黑体" w:cs="Times New Roman"/>
      <w:szCs w:val="21"/>
    </w:rPr>
  </w:style>
  <w:style w:type="character" w:customStyle="1" w:styleId="79">
    <w:name w:val="Char Char12"/>
    <w:qFormat/>
    <w:uiPriority w:val="0"/>
    <w:rPr>
      <w:kern w:val="2"/>
      <w:sz w:val="18"/>
      <w:szCs w:val="18"/>
    </w:rPr>
  </w:style>
  <w:style w:type="paragraph" w:customStyle="1" w:styleId="80">
    <w:name w:val="一级条标题"/>
    <w:next w:val="75"/>
    <w:link w:val="81"/>
    <w:qFormat/>
    <w:uiPriority w:val="0"/>
    <w:pPr>
      <w:spacing w:beforeLines="50" w:afterLines="50" w:line="360" w:lineRule="exact"/>
      <w:ind w:left="960" w:hanging="480"/>
      <w:outlineLvl w:val="2"/>
    </w:pPr>
    <w:rPr>
      <w:rFonts w:ascii="黑体" w:hAnsi="Times New Roman" w:eastAsia="黑体" w:cs="Times New Roman"/>
      <w:sz w:val="21"/>
      <w:szCs w:val="21"/>
      <w:lang w:val="en-US" w:eastAsia="zh-CN" w:bidi="ar-SA"/>
    </w:rPr>
  </w:style>
  <w:style w:type="character" w:customStyle="1" w:styleId="81">
    <w:name w:val="一级条标题 Char"/>
    <w:basedOn w:val="31"/>
    <w:link w:val="80"/>
    <w:qFormat/>
    <w:uiPriority w:val="0"/>
    <w:rPr>
      <w:rFonts w:ascii="黑体" w:hAnsi="Times New Roman" w:eastAsia="黑体" w:cs="Times New Roman"/>
      <w:sz w:val="21"/>
      <w:szCs w:val="21"/>
    </w:rPr>
  </w:style>
  <w:style w:type="character" w:customStyle="1" w:styleId="82">
    <w:name w:val="fontstyle01"/>
    <w:basedOn w:val="31"/>
    <w:qFormat/>
    <w:uiPriority w:val="0"/>
    <w:rPr>
      <w:rFonts w:hint="eastAsia" w:ascii="宋体" w:hAnsi="宋体" w:eastAsia="宋体"/>
      <w:color w:val="000000"/>
      <w:sz w:val="22"/>
      <w:szCs w:val="22"/>
    </w:rPr>
  </w:style>
  <w:style w:type="character" w:customStyle="1" w:styleId="83">
    <w:name w:val="fontstyle21"/>
    <w:basedOn w:val="31"/>
    <w:qFormat/>
    <w:uiPriority w:val="0"/>
    <w:rPr>
      <w:rFonts w:hint="eastAsia" w:ascii="宋体" w:hAnsi="宋体" w:eastAsia="宋体"/>
      <w:color w:val="000000"/>
      <w:sz w:val="22"/>
      <w:szCs w:val="22"/>
    </w:rPr>
  </w:style>
  <w:style w:type="character" w:customStyle="1" w:styleId="84">
    <w:name w:val="fontstyle11"/>
    <w:basedOn w:val="31"/>
    <w:qFormat/>
    <w:uiPriority w:val="0"/>
    <w:rPr>
      <w:rFonts w:hint="default" w:ascii="TimesNewRomanPSMT" w:hAnsi="TimesNewRomanPSMT"/>
      <w:color w:val="000000"/>
      <w:sz w:val="22"/>
      <w:szCs w:val="22"/>
    </w:rPr>
  </w:style>
  <w:style w:type="character" w:customStyle="1" w:styleId="85">
    <w:name w:val="fontstyle31"/>
    <w:basedOn w:val="31"/>
    <w:qFormat/>
    <w:uiPriority w:val="0"/>
    <w:rPr>
      <w:rFonts w:hint="eastAsia" w:ascii="黑体" w:hAnsi="黑体" w:eastAsia="黑体"/>
      <w:color w:val="000000"/>
      <w:sz w:val="22"/>
      <w:szCs w:val="22"/>
    </w:rPr>
  </w:style>
  <w:style w:type="paragraph" w:customStyle="1" w:styleId="86">
    <w:name w:val="其他发布日期"/>
    <w:basedOn w:val="1"/>
    <w:qFormat/>
    <w:uiPriority w:val="0"/>
    <w:pPr>
      <w:framePr w:w="3997" w:h="471" w:hRule="exact" w:vSpace="181" w:wrap="around" w:vAnchor="page" w:hAnchor="page" w:x="1419" w:y="14097" w:anchorLock="1"/>
      <w:widowControl/>
      <w:jc w:val="left"/>
    </w:pPr>
    <w:rPr>
      <w:rFonts w:eastAsia="黑体"/>
      <w:kern w:val="0"/>
      <w:sz w:val="28"/>
    </w:rPr>
  </w:style>
  <w:style w:type="paragraph" w:customStyle="1" w:styleId="87">
    <w:name w:val="其他实施日期"/>
    <w:basedOn w:val="1"/>
    <w:qFormat/>
    <w:uiPriority w:val="0"/>
    <w:pPr>
      <w:framePr w:w="3997" w:h="471" w:hRule="exact" w:vSpace="181" w:wrap="around" w:vAnchor="page" w:hAnchor="page" w:x="7089" w:y="14097" w:anchorLock="1"/>
      <w:widowControl/>
      <w:jc w:val="right"/>
    </w:pPr>
    <w:rPr>
      <w:rFonts w:eastAsia="黑体"/>
      <w:kern w:val="0"/>
      <w:sz w:val="28"/>
    </w:rPr>
  </w:style>
  <w:style w:type="paragraph" w:customStyle="1" w:styleId="88">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89">
    <w:name w:val="f中布"/>
    <w:basedOn w:val="1"/>
    <w:qFormat/>
    <w:uiPriority w:val="0"/>
    <w:pPr>
      <w:framePr w:w="7938" w:h="1134" w:hRule="exact" w:hSpace="125" w:vSpace="181" w:wrap="around" w:vAnchor="page" w:hAnchor="page" w:x="2150" w:y="15310" w:anchorLock="1"/>
      <w:widowControl/>
      <w:spacing w:line="0" w:lineRule="atLeast"/>
      <w:jc w:val="center"/>
    </w:pPr>
    <w:rPr>
      <w:rFonts w:hAnsi="Times New Roman" w:cs="Times New Roman"/>
      <w:spacing w:val="20"/>
      <w:w w:val="135"/>
      <w:kern w:val="0"/>
      <w:sz w:val="28"/>
      <w:szCs w:val="20"/>
    </w:rPr>
  </w:style>
  <w:style w:type="character" w:customStyle="1" w:styleId="90">
    <w:name w:val="发布"/>
    <w:qFormat/>
    <w:uiPriority w:val="0"/>
    <w:rPr>
      <w:rFonts w:ascii="黑体" w:eastAsia="黑体"/>
      <w:spacing w:val="85"/>
      <w:w w:val="100"/>
      <w:position w:val="3"/>
      <w:sz w:val="28"/>
      <w:szCs w:val="28"/>
    </w:rPr>
  </w:style>
  <w:style w:type="paragraph" w:customStyle="1" w:styleId="91">
    <w:name w:val="终结线"/>
    <w:basedOn w:val="1"/>
    <w:qFormat/>
    <w:uiPriority w:val="0"/>
    <w:pPr>
      <w:framePr w:hSpace="181" w:vSpace="181" w:wrap="around" w:vAnchor="text" w:hAnchor="margin" w:xAlign="center" w:y="285"/>
      <w:widowControl/>
      <w:ind w:firstLine="420"/>
    </w:pPr>
    <w:rPr>
      <w:rFonts w:ascii="Times New Roman" w:hAnsi="Times New Roman" w:eastAsia="宋体" w:cs="Times New Roman"/>
      <w:szCs w:val="24"/>
    </w:rPr>
  </w:style>
  <w:style w:type="character" w:customStyle="1" w:styleId="92">
    <w:name w:val="p1rn5tt2y"/>
    <w:basedOn w:val="31"/>
    <w:qFormat/>
    <w:uiPriority w:val="0"/>
  </w:style>
  <w:style w:type="character" w:customStyle="1" w:styleId="93">
    <w:name w:val="正文文本 Char"/>
    <w:basedOn w:val="31"/>
    <w:link w:val="10"/>
    <w:semiHidden/>
    <w:qFormat/>
    <w:uiPriority w:val="0"/>
    <w:rPr>
      <w:kern w:val="2"/>
      <w:sz w:val="21"/>
      <w:szCs w:val="22"/>
    </w:rPr>
  </w:style>
  <w:style w:type="table" w:customStyle="1" w:styleId="94">
    <w:name w:val="Table Normal"/>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95">
    <w:name w:val="Style 2"/>
    <w:basedOn w:val="1"/>
    <w:link w:val="96"/>
    <w:qFormat/>
    <w:uiPriority w:val="0"/>
    <w:pPr>
      <w:kinsoku w:val="0"/>
      <w:autoSpaceDE w:val="0"/>
      <w:autoSpaceDN w:val="0"/>
      <w:adjustRightInd w:val="0"/>
      <w:snapToGrid w:val="0"/>
      <w:jc w:val="left"/>
      <w:textAlignment w:val="baseline"/>
    </w:pPr>
    <w:rPr>
      <w:rFonts w:ascii="黑体" w:hAnsi="黑体" w:eastAsia="黑体" w:cs="黑体"/>
      <w:snapToGrid w:val="0"/>
      <w:color w:val="000000"/>
      <w:kern w:val="0"/>
      <w:sz w:val="18"/>
      <w:szCs w:val="18"/>
      <w:lang w:val="zh-CN" w:bidi="zh-CN"/>
    </w:rPr>
  </w:style>
  <w:style w:type="character" w:customStyle="1" w:styleId="96">
    <w:name w:val="Char Style 3"/>
    <w:basedOn w:val="31"/>
    <w:link w:val="95"/>
    <w:qFormat/>
    <w:uiPriority w:val="0"/>
    <w:rPr>
      <w:rFonts w:ascii="黑体" w:hAnsi="黑体" w:eastAsia="黑体" w:cs="黑体"/>
      <w:snapToGrid w:val="0"/>
      <w:color w:val="000000"/>
      <w:sz w:val="18"/>
      <w:szCs w:val="18"/>
      <w:lang w:val="zh-CN" w:bidi="zh-CN"/>
    </w:rPr>
  </w:style>
  <w:style w:type="paragraph" w:customStyle="1" w:styleId="97">
    <w:name w:val="三级条标题"/>
    <w:basedOn w:val="98"/>
    <w:next w:val="75"/>
    <w:link w:val="100"/>
    <w:qFormat/>
    <w:uiPriority w:val="0"/>
    <w:pPr>
      <w:outlineLvl w:val="4"/>
    </w:pPr>
  </w:style>
  <w:style w:type="paragraph" w:customStyle="1" w:styleId="98">
    <w:name w:val="二级条标题"/>
    <w:basedOn w:val="80"/>
    <w:next w:val="75"/>
    <w:link w:val="99"/>
    <w:qFormat/>
    <w:uiPriority w:val="0"/>
    <w:pPr>
      <w:spacing w:before="50" w:after="50"/>
      <w:ind w:left="0" w:firstLine="0"/>
      <w:outlineLvl w:val="3"/>
    </w:pPr>
  </w:style>
  <w:style w:type="character" w:customStyle="1" w:styleId="99">
    <w:name w:val="二级条标题 Char"/>
    <w:link w:val="98"/>
    <w:qFormat/>
    <w:locked/>
    <w:uiPriority w:val="0"/>
    <w:rPr>
      <w:rFonts w:ascii="黑体" w:hAnsi="Times New Roman" w:eastAsia="黑体" w:cs="Times New Roman"/>
      <w:sz w:val="21"/>
      <w:szCs w:val="21"/>
    </w:rPr>
  </w:style>
  <w:style w:type="character" w:customStyle="1" w:styleId="100">
    <w:name w:val="三级条标题 Char"/>
    <w:link w:val="97"/>
    <w:qFormat/>
    <w:uiPriority w:val="0"/>
    <w:rPr>
      <w:rFonts w:ascii="黑体" w:hAnsi="Times New Roman" w:eastAsia="黑体" w:cs="Times New Roman"/>
      <w:sz w:val="21"/>
      <w:szCs w:val="21"/>
    </w:rPr>
  </w:style>
  <w:style w:type="character" w:customStyle="1" w:styleId="101">
    <w:name w:val="尾注文本 Char"/>
    <w:basedOn w:val="31"/>
    <w:link w:val="16"/>
    <w:semiHidden/>
    <w:qFormat/>
    <w:uiPriority w:val="99"/>
    <w:rPr>
      <w:rFonts w:ascii="Times New Roman" w:hAnsi="Times New Roman" w:eastAsia="宋体" w:cs="Times New Roman"/>
      <w:kern w:val="2"/>
      <w:sz w:val="24"/>
    </w:rPr>
  </w:style>
  <w:style w:type="character" w:customStyle="1" w:styleId="102">
    <w:name w:val="脚注文本 Char"/>
    <w:basedOn w:val="31"/>
    <w:link w:val="22"/>
    <w:semiHidden/>
    <w:qFormat/>
    <w:uiPriority w:val="99"/>
    <w:rPr>
      <w:rFonts w:ascii="Times New Roman" w:hAnsi="Times New Roman" w:eastAsia="宋体" w:cs="Times New Roman"/>
      <w:kern w:val="2"/>
      <w:sz w:val="18"/>
      <w:szCs w:val="18"/>
    </w:rPr>
  </w:style>
  <w:style w:type="character" w:customStyle="1" w:styleId="103">
    <w:name w:val="15"/>
    <w:qFormat/>
    <w:uiPriority w:val="0"/>
    <w:rPr>
      <w:rFonts w:hint="eastAsia" w:ascii="黑体" w:eastAsia="黑体"/>
      <w:b/>
      <w:bCs/>
      <w:sz w:val="28"/>
      <w:szCs w:val="28"/>
    </w:rPr>
  </w:style>
  <w:style w:type="paragraph" w:customStyle="1" w:styleId="104">
    <w:name w:val="标准书脚_奇数页"/>
    <w:qFormat/>
    <w:uiPriority w:val="0"/>
    <w:pPr>
      <w:spacing w:before="120" w:line="360" w:lineRule="exact"/>
      <w:ind w:right="198"/>
      <w:jc w:val="right"/>
    </w:pPr>
    <w:rPr>
      <w:rFonts w:ascii="宋体" w:hAnsi="Times New Roman" w:eastAsia="宋体" w:cs="Times New Roman"/>
      <w:sz w:val="18"/>
      <w:szCs w:val="18"/>
      <w:lang w:val="en-US" w:eastAsia="zh-CN" w:bidi="ar-SA"/>
    </w:rPr>
  </w:style>
  <w:style w:type="paragraph" w:customStyle="1" w:styleId="105">
    <w:name w:val="标准书眉_奇数页"/>
    <w:next w:val="1"/>
    <w:qFormat/>
    <w:uiPriority w:val="0"/>
    <w:pPr>
      <w:tabs>
        <w:tab w:val="center" w:pos="4154"/>
        <w:tab w:val="right" w:pos="8306"/>
      </w:tabs>
      <w:spacing w:after="220" w:line="360" w:lineRule="exact"/>
      <w:jc w:val="right"/>
    </w:pPr>
    <w:rPr>
      <w:rFonts w:ascii="黑体" w:hAnsi="Times New Roman" w:eastAsia="黑体" w:cs="Times New Roman"/>
      <w:sz w:val="21"/>
      <w:szCs w:val="21"/>
      <w:lang w:val="en-US" w:eastAsia="zh-CN" w:bidi="ar-SA"/>
    </w:rPr>
  </w:style>
  <w:style w:type="paragraph" w:customStyle="1" w:styleId="106">
    <w:name w:val="目次、标准名称标题"/>
    <w:basedOn w:val="1"/>
    <w:next w:val="75"/>
    <w:qFormat/>
    <w:uiPriority w:val="0"/>
    <w:pPr>
      <w:keepNext/>
      <w:pageBreakBefore/>
      <w:widowControl/>
      <w:shd w:val="clear" w:color="FFFFFF" w:fill="FFFFFF"/>
      <w:adjustRightInd w:val="0"/>
      <w:snapToGrid w:val="0"/>
      <w:spacing w:before="640" w:after="560" w:line="460" w:lineRule="exact"/>
      <w:jc w:val="center"/>
      <w:outlineLvl w:val="0"/>
    </w:pPr>
    <w:rPr>
      <w:rFonts w:ascii="黑体" w:hAnsi="Times New Roman" w:eastAsia="黑体" w:cs="Times New Roman"/>
      <w:kern w:val="0"/>
      <w:sz w:val="32"/>
      <w:szCs w:val="20"/>
    </w:rPr>
  </w:style>
  <w:style w:type="paragraph" w:customStyle="1" w:styleId="107">
    <w:name w:val="数字编号列项（二级）"/>
    <w:qFormat/>
    <w:uiPriority w:val="0"/>
    <w:pPr>
      <w:tabs>
        <w:tab w:val="left" w:pos="1259"/>
      </w:tabs>
      <w:spacing w:line="360" w:lineRule="exact"/>
      <w:ind w:left="1259" w:hanging="420"/>
      <w:jc w:val="both"/>
    </w:pPr>
    <w:rPr>
      <w:rFonts w:ascii="宋体" w:hAnsi="Times New Roman" w:eastAsia="宋体" w:cs="Times New Roman"/>
      <w:sz w:val="21"/>
      <w:lang w:val="en-US" w:eastAsia="zh-CN" w:bidi="ar-SA"/>
    </w:rPr>
  </w:style>
  <w:style w:type="paragraph" w:customStyle="1" w:styleId="108">
    <w:name w:val="四级条标题"/>
    <w:basedOn w:val="97"/>
    <w:next w:val="75"/>
    <w:qFormat/>
    <w:uiPriority w:val="0"/>
    <w:pPr>
      <w:outlineLvl w:val="5"/>
    </w:pPr>
  </w:style>
  <w:style w:type="paragraph" w:customStyle="1" w:styleId="109">
    <w:name w:val="五级条标题"/>
    <w:basedOn w:val="108"/>
    <w:next w:val="75"/>
    <w:qFormat/>
    <w:uiPriority w:val="0"/>
    <w:pPr>
      <w:outlineLvl w:val="6"/>
    </w:pPr>
  </w:style>
  <w:style w:type="paragraph" w:customStyle="1" w:styleId="110">
    <w:name w:val="注："/>
    <w:next w:val="75"/>
    <w:qFormat/>
    <w:uiPriority w:val="0"/>
    <w:pPr>
      <w:widowControl w:val="0"/>
      <w:autoSpaceDE w:val="0"/>
      <w:autoSpaceDN w:val="0"/>
      <w:spacing w:line="360" w:lineRule="exact"/>
      <w:jc w:val="both"/>
    </w:pPr>
    <w:rPr>
      <w:rFonts w:ascii="宋体" w:hAnsi="Times New Roman" w:eastAsia="宋体" w:cs="Times New Roman"/>
      <w:sz w:val="18"/>
      <w:szCs w:val="18"/>
      <w:lang w:val="en-US" w:eastAsia="zh-CN" w:bidi="ar-SA"/>
    </w:rPr>
  </w:style>
  <w:style w:type="paragraph" w:customStyle="1" w:styleId="111">
    <w:name w:val="字母编号列项（一级）"/>
    <w:qFormat/>
    <w:uiPriority w:val="0"/>
    <w:pPr>
      <w:tabs>
        <w:tab w:val="left" w:pos="839"/>
      </w:tabs>
      <w:spacing w:line="360" w:lineRule="exact"/>
      <w:ind w:left="839" w:hanging="419"/>
      <w:jc w:val="both"/>
    </w:pPr>
    <w:rPr>
      <w:rFonts w:ascii="宋体" w:hAnsi="Times New Roman" w:eastAsia="宋体" w:cs="Times New Roman"/>
      <w:sz w:val="21"/>
      <w:lang w:val="en-US" w:eastAsia="zh-CN" w:bidi="ar-SA"/>
    </w:rPr>
  </w:style>
  <w:style w:type="paragraph" w:customStyle="1" w:styleId="112">
    <w:name w:val="编号列项（三级）"/>
    <w:qFormat/>
    <w:uiPriority w:val="0"/>
    <w:pPr>
      <w:tabs>
        <w:tab w:val="left" w:pos="0"/>
      </w:tabs>
      <w:spacing w:line="360" w:lineRule="exact"/>
      <w:ind w:left="1678" w:hanging="419"/>
    </w:pPr>
    <w:rPr>
      <w:rFonts w:ascii="宋体" w:hAnsi="Times New Roman" w:eastAsia="宋体" w:cs="Times New Roman"/>
      <w:sz w:val="21"/>
      <w:lang w:val="en-US" w:eastAsia="zh-CN" w:bidi="ar-SA"/>
    </w:rPr>
  </w:style>
  <w:style w:type="paragraph" w:customStyle="1" w:styleId="113">
    <w:name w:val="二级无"/>
    <w:basedOn w:val="98"/>
    <w:qFormat/>
    <w:uiPriority w:val="0"/>
    <w:pPr>
      <w:spacing w:beforeLines="0" w:afterLines="0"/>
    </w:pPr>
    <w:rPr>
      <w:rFonts w:ascii="宋体" w:eastAsia="宋体"/>
    </w:rPr>
  </w:style>
  <w:style w:type="paragraph" w:customStyle="1" w:styleId="114">
    <w:name w:val="注：（正文）"/>
    <w:basedOn w:val="110"/>
    <w:next w:val="75"/>
    <w:qFormat/>
    <w:uiPriority w:val="0"/>
  </w:style>
  <w:style w:type="paragraph" w:customStyle="1" w:styleId="115">
    <w:name w:val="注×：（正文）"/>
    <w:qFormat/>
    <w:uiPriority w:val="0"/>
    <w:pPr>
      <w:spacing w:line="360" w:lineRule="exact"/>
      <w:ind w:left="811" w:hanging="448"/>
      <w:jc w:val="both"/>
    </w:pPr>
    <w:rPr>
      <w:rFonts w:ascii="宋体" w:hAnsi="Times New Roman" w:eastAsia="宋体" w:cs="Times New Roman"/>
      <w:sz w:val="18"/>
      <w:szCs w:val="18"/>
      <w:lang w:val="en-US" w:eastAsia="zh-CN" w:bidi="ar-SA"/>
    </w:rPr>
  </w:style>
  <w:style w:type="paragraph" w:customStyle="1" w:styleId="116">
    <w:name w:val="标准书脚_偶数页"/>
    <w:qFormat/>
    <w:uiPriority w:val="0"/>
    <w:pPr>
      <w:spacing w:before="120" w:line="360" w:lineRule="exact"/>
      <w:ind w:left="221"/>
    </w:pPr>
    <w:rPr>
      <w:rFonts w:ascii="宋体" w:hAnsi="Times New Roman" w:eastAsia="宋体" w:cs="Times New Roman"/>
      <w:sz w:val="18"/>
      <w:szCs w:val="18"/>
      <w:lang w:val="en-US" w:eastAsia="zh-CN" w:bidi="ar-SA"/>
    </w:rPr>
  </w:style>
  <w:style w:type="paragraph" w:customStyle="1" w:styleId="117">
    <w:name w:val="标准书眉_偶数页"/>
    <w:basedOn w:val="105"/>
    <w:next w:val="1"/>
    <w:qFormat/>
    <w:uiPriority w:val="0"/>
    <w:pPr>
      <w:jc w:val="left"/>
    </w:pPr>
  </w:style>
  <w:style w:type="paragraph" w:customStyle="1" w:styleId="118">
    <w:name w:val="附录标识"/>
    <w:basedOn w:val="1"/>
    <w:next w:val="75"/>
    <w:qFormat/>
    <w:uiPriority w:val="0"/>
    <w:pPr>
      <w:keepNext/>
      <w:widowControl/>
      <w:shd w:val="clear" w:color="FFFFFF" w:fill="FFFFFF"/>
      <w:tabs>
        <w:tab w:val="left" w:pos="6405"/>
      </w:tabs>
      <w:adjustRightInd w:val="0"/>
      <w:snapToGrid w:val="0"/>
      <w:spacing w:before="640" w:after="280" w:line="360" w:lineRule="auto"/>
      <w:jc w:val="center"/>
      <w:outlineLvl w:val="0"/>
    </w:pPr>
    <w:rPr>
      <w:rFonts w:ascii="黑体" w:hAnsi="Times New Roman" w:eastAsia="黑体" w:cs="Times New Roman"/>
      <w:kern w:val="0"/>
      <w:sz w:val="24"/>
      <w:szCs w:val="20"/>
    </w:rPr>
  </w:style>
  <w:style w:type="paragraph" w:customStyle="1" w:styleId="119">
    <w:name w:val="附录二级条标题"/>
    <w:basedOn w:val="1"/>
    <w:next w:val="75"/>
    <w:qFormat/>
    <w:uiPriority w:val="0"/>
    <w:pPr>
      <w:widowControl/>
      <w:wordWrap w:val="0"/>
      <w:overflowPunct w:val="0"/>
      <w:autoSpaceDE w:val="0"/>
      <w:autoSpaceDN w:val="0"/>
      <w:adjustRightInd w:val="0"/>
      <w:snapToGrid w:val="0"/>
      <w:spacing w:beforeLines="50" w:afterLines="50" w:line="360" w:lineRule="auto"/>
      <w:textAlignment w:val="baseline"/>
      <w:outlineLvl w:val="3"/>
    </w:pPr>
    <w:rPr>
      <w:rFonts w:ascii="黑体" w:hAnsi="Times New Roman" w:eastAsia="黑体" w:cs="Times New Roman"/>
      <w:kern w:val="21"/>
      <w:sz w:val="24"/>
      <w:szCs w:val="20"/>
    </w:rPr>
  </w:style>
  <w:style w:type="paragraph" w:customStyle="1" w:styleId="120">
    <w:name w:val="附录三级条标题"/>
    <w:basedOn w:val="119"/>
    <w:next w:val="75"/>
    <w:qFormat/>
    <w:uiPriority w:val="0"/>
    <w:pPr>
      <w:outlineLvl w:val="4"/>
    </w:pPr>
  </w:style>
  <w:style w:type="paragraph" w:customStyle="1" w:styleId="121">
    <w:name w:val="附录四级条标题"/>
    <w:basedOn w:val="120"/>
    <w:next w:val="75"/>
    <w:qFormat/>
    <w:uiPriority w:val="0"/>
    <w:pPr>
      <w:outlineLvl w:val="5"/>
    </w:pPr>
  </w:style>
  <w:style w:type="paragraph" w:customStyle="1" w:styleId="122">
    <w:name w:val="附录图标号"/>
    <w:basedOn w:val="1"/>
    <w:qFormat/>
    <w:uiPriority w:val="0"/>
    <w:pPr>
      <w:keepNext/>
      <w:pageBreakBefore/>
      <w:widowControl/>
      <w:adjustRightInd w:val="0"/>
      <w:snapToGrid w:val="0"/>
      <w:spacing w:line="14" w:lineRule="exact"/>
      <w:ind w:firstLine="363"/>
      <w:jc w:val="center"/>
      <w:outlineLvl w:val="0"/>
    </w:pPr>
    <w:rPr>
      <w:rFonts w:ascii="Times New Roman" w:hAnsi="Times New Roman" w:eastAsia="宋体" w:cs="Times New Roman"/>
      <w:color w:val="FFFFFF"/>
      <w:sz w:val="24"/>
      <w:szCs w:val="24"/>
    </w:rPr>
  </w:style>
  <w:style w:type="paragraph" w:customStyle="1" w:styleId="123">
    <w:name w:val="附录图标题"/>
    <w:basedOn w:val="1"/>
    <w:next w:val="75"/>
    <w:qFormat/>
    <w:uiPriority w:val="0"/>
    <w:pPr>
      <w:tabs>
        <w:tab w:val="left" w:pos="363"/>
      </w:tabs>
      <w:adjustRightInd w:val="0"/>
      <w:snapToGrid w:val="0"/>
      <w:spacing w:beforeLines="50" w:afterLines="50" w:line="360" w:lineRule="auto"/>
      <w:jc w:val="center"/>
    </w:pPr>
    <w:rPr>
      <w:rFonts w:ascii="黑体" w:hAnsi="Times New Roman" w:eastAsia="黑体" w:cs="Times New Roman"/>
      <w:sz w:val="24"/>
      <w:szCs w:val="21"/>
    </w:rPr>
  </w:style>
  <w:style w:type="paragraph" w:customStyle="1" w:styleId="124">
    <w:name w:val="附录五级条标题"/>
    <w:basedOn w:val="121"/>
    <w:next w:val="75"/>
    <w:qFormat/>
    <w:uiPriority w:val="0"/>
    <w:pPr>
      <w:outlineLvl w:val="6"/>
    </w:pPr>
  </w:style>
  <w:style w:type="paragraph" w:customStyle="1" w:styleId="125">
    <w:name w:val="附录章标题"/>
    <w:next w:val="75"/>
    <w:qFormat/>
    <w:uiPriority w:val="0"/>
    <w:pPr>
      <w:wordWrap w:val="0"/>
      <w:overflowPunct w:val="0"/>
      <w:autoSpaceDE w:val="0"/>
      <w:spacing w:beforeLines="100" w:afterLines="100" w:line="360" w:lineRule="exact"/>
      <w:jc w:val="both"/>
      <w:textAlignment w:val="baseline"/>
      <w:outlineLvl w:val="1"/>
    </w:pPr>
    <w:rPr>
      <w:rFonts w:ascii="黑体" w:hAnsi="Times New Roman" w:eastAsia="黑体" w:cs="Times New Roman"/>
      <w:kern w:val="21"/>
      <w:sz w:val="21"/>
      <w:lang w:val="en-US" w:eastAsia="zh-CN" w:bidi="ar-SA"/>
    </w:rPr>
  </w:style>
  <w:style w:type="paragraph" w:customStyle="1" w:styleId="126">
    <w:name w:val="附录一级条标题"/>
    <w:basedOn w:val="125"/>
    <w:next w:val="75"/>
    <w:qFormat/>
    <w:uiPriority w:val="0"/>
    <w:pPr>
      <w:autoSpaceDN w:val="0"/>
      <w:spacing w:beforeLines="50" w:afterLines="50"/>
      <w:outlineLvl w:val="2"/>
    </w:pPr>
  </w:style>
  <w:style w:type="paragraph" w:customStyle="1" w:styleId="127">
    <w:name w:val="前言、引言标题"/>
    <w:next w:val="75"/>
    <w:qFormat/>
    <w:uiPriority w:val="0"/>
    <w:pPr>
      <w:keepNext/>
      <w:pageBreakBefore/>
      <w:shd w:val="clear" w:color="FFFFFF" w:fill="FFFFFF"/>
      <w:spacing w:before="640" w:after="560" w:line="360" w:lineRule="exact"/>
      <w:jc w:val="center"/>
      <w:outlineLvl w:val="0"/>
    </w:pPr>
    <w:rPr>
      <w:rFonts w:ascii="黑体" w:hAnsi="Times New Roman" w:eastAsia="黑体" w:cs="Times New Roman"/>
      <w:sz w:val="32"/>
      <w:lang w:val="en-US" w:eastAsia="zh-CN" w:bidi="ar-SA"/>
    </w:rPr>
  </w:style>
  <w:style w:type="paragraph" w:customStyle="1" w:styleId="128">
    <w:name w:val="三级无"/>
    <w:basedOn w:val="97"/>
    <w:qFormat/>
    <w:uiPriority w:val="0"/>
    <w:pPr>
      <w:spacing w:beforeLines="0" w:afterLines="0"/>
    </w:pPr>
    <w:rPr>
      <w:rFonts w:ascii="宋体" w:eastAsia="宋体"/>
    </w:rPr>
  </w:style>
  <w:style w:type="paragraph" w:customStyle="1" w:styleId="129">
    <w:name w:val="图表脚注说明"/>
    <w:basedOn w:val="1"/>
    <w:qFormat/>
    <w:uiPriority w:val="0"/>
    <w:pPr>
      <w:adjustRightInd w:val="0"/>
      <w:snapToGrid w:val="0"/>
      <w:spacing w:line="360" w:lineRule="auto"/>
      <w:ind w:left="1098" w:hanging="363"/>
    </w:pPr>
    <w:rPr>
      <w:rFonts w:ascii="宋体" w:hAnsi="Times New Roman" w:eastAsia="宋体" w:cs="Times New Roman"/>
      <w:sz w:val="18"/>
      <w:szCs w:val="18"/>
    </w:rPr>
  </w:style>
  <w:style w:type="paragraph" w:customStyle="1" w:styleId="130">
    <w:name w:val="一级无"/>
    <w:basedOn w:val="80"/>
    <w:qFormat/>
    <w:uiPriority w:val="0"/>
    <w:pPr>
      <w:spacing w:beforeLines="0" w:afterLines="0"/>
      <w:ind w:left="0" w:firstLine="0"/>
    </w:pPr>
    <w:rPr>
      <w:rFonts w:ascii="宋体" w:eastAsia="宋体"/>
    </w:rPr>
  </w:style>
  <w:style w:type="paragraph" w:customStyle="1" w:styleId="131">
    <w:name w:val="样式 标题 1 + 非加粗"/>
    <w:basedOn w:val="2"/>
    <w:qFormat/>
    <w:uiPriority w:val="0"/>
    <w:pPr>
      <w:keepNext w:val="0"/>
      <w:adjustRightInd w:val="0"/>
      <w:snapToGrid w:val="0"/>
      <w:spacing w:beforeLines="100" w:afterLines="100" w:line="240" w:lineRule="auto"/>
      <w:jc w:val="both"/>
    </w:pPr>
    <w:rPr>
      <w:rFonts w:ascii="Times New Roman" w:hAnsi="Times New Roman"/>
      <w:bCs w:val="0"/>
      <w:kern w:val="44"/>
      <w:sz w:val="24"/>
      <w:szCs w:val="44"/>
    </w:rPr>
  </w:style>
  <w:style w:type="paragraph" w:customStyle="1" w:styleId="132">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3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3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5">
    <w:name w:val="封面标准英文名称"/>
    <w:basedOn w:val="134"/>
    <w:qFormat/>
    <w:uiPriority w:val="0"/>
    <w:pPr>
      <w:spacing w:before="370" w:line="400" w:lineRule="exact"/>
    </w:pPr>
    <w:rPr>
      <w:rFonts w:ascii="Times New Roman"/>
      <w:sz w:val="28"/>
      <w:szCs w:val="28"/>
    </w:rPr>
  </w:style>
  <w:style w:type="paragraph" w:customStyle="1" w:styleId="136">
    <w:name w:val="封面一致性程度标识"/>
    <w:basedOn w:val="135"/>
    <w:qFormat/>
    <w:uiPriority w:val="0"/>
    <w:pPr>
      <w:spacing w:before="440"/>
    </w:pPr>
    <w:rPr>
      <w:rFonts w:ascii="宋体" w:eastAsia="宋体"/>
    </w:rPr>
  </w:style>
  <w:style w:type="paragraph" w:customStyle="1" w:styleId="137">
    <w:name w:val="封面标准文稿类别"/>
    <w:basedOn w:val="136"/>
    <w:qFormat/>
    <w:uiPriority w:val="0"/>
    <w:pPr>
      <w:spacing w:after="160" w:line="240" w:lineRule="auto"/>
    </w:pPr>
    <w:rPr>
      <w:sz w:val="24"/>
    </w:rPr>
  </w:style>
  <w:style w:type="paragraph" w:customStyle="1" w:styleId="138">
    <w:name w:val="封面标准文稿编辑信息"/>
    <w:basedOn w:val="137"/>
    <w:qFormat/>
    <w:uiPriority w:val="0"/>
    <w:pPr>
      <w:spacing w:before="180" w:line="180" w:lineRule="exact"/>
    </w:pPr>
    <w:rPr>
      <w:sz w:val="21"/>
    </w:rPr>
  </w:style>
  <w:style w:type="paragraph" w:customStyle="1" w:styleId="139">
    <w:name w:val="其他发布部门"/>
    <w:basedOn w:val="1"/>
    <w:qFormat/>
    <w:uiPriority w:val="0"/>
    <w:pPr>
      <w:framePr w:w="7938" w:h="1134" w:hRule="exact" w:hSpace="125" w:vSpace="181" w:wrap="around" w:vAnchor="page" w:hAnchor="page" w:x="2150" w:y="15310" w:anchorLock="1"/>
      <w:widowControl/>
      <w:adjustRightInd w:val="0"/>
      <w:snapToGrid w:val="0"/>
      <w:spacing w:line="0" w:lineRule="atLeast"/>
      <w:jc w:val="center"/>
    </w:pPr>
    <w:rPr>
      <w:rFonts w:ascii="黑体" w:hAnsi="Times New Roman" w:eastAsia="黑体" w:cs="Times New Roman"/>
      <w:spacing w:val="20"/>
      <w:w w:val="135"/>
      <w:kern w:val="0"/>
      <w:sz w:val="28"/>
      <w:szCs w:val="20"/>
    </w:rPr>
  </w:style>
  <w:style w:type="paragraph" w:customStyle="1" w:styleId="140">
    <w:name w:val="文献分类号"/>
    <w:qFormat/>
    <w:uiPriority w:val="0"/>
    <w:pPr>
      <w:framePr w:hSpace="180" w:vSpace="180" w:wrap="around" w:vAnchor="margin" w:hAnchor="margin" w:y="1" w:anchorLock="1"/>
      <w:widowControl w:val="0"/>
      <w:spacing w:line="360" w:lineRule="exact"/>
      <w:textAlignment w:val="center"/>
    </w:pPr>
    <w:rPr>
      <w:rFonts w:ascii="黑体" w:hAnsi="Times New Roman" w:eastAsia="黑体" w:cs="Times New Roman"/>
      <w:sz w:val="21"/>
      <w:szCs w:val="21"/>
      <w:lang w:val="en-US" w:eastAsia="zh-CN" w:bidi="ar-SA"/>
    </w:rPr>
  </w:style>
  <w:style w:type="paragraph" w:customStyle="1" w:styleId="141">
    <w:name w:val="_标准条文"/>
    <w:basedOn w:val="1"/>
    <w:qFormat/>
    <w:uiPriority w:val="0"/>
    <w:pPr>
      <w:overflowPunct w:val="0"/>
      <w:adjustRightInd w:val="0"/>
      <w:snapToGrid w:val="0"/>
      <w:spacing w:line="276" w:lineRule="auto"/>
      <w:ind w:firstLine="420" w:firstLineChars="200"/>
    </w:pPr>
    <w:rPr>
      <w:rFonts w:ascii="Arial" w:hAnsi="Arial" w:eastAsia="宋体" w:cs="宋体"/>
      <w:sz w:val="24"/>
      <w:szCs w:val="20"/>
    </w:rPr>
  </w:style>
  <w:style w:type="character" w:customStyle="1" w:styleId="142">
    <w:name w:val="emtidy-1"/>
    <w:qFormat/>
    <w:uiPriority w:val="0"/>
  </w:style>
  <w:style w:type="paragraph" w:customStyle="1" w:styleId="143">
    <w:name w:val="TOC 标题1"/>
    <w:basedOn w:val="2"/>
    <w:next w:val="1"/>
    <w:semiHidden/>
    <w:unhideWhenUsed/>
    <w:qFormat/>
    <w:uiPriority w:val="39"/>
    <w:pPr>
      <w:keepNext w:val="0"/>
      <w:widowControl/>
      <w:adjustRightInd w:val="0"/>
      <w:snapToGrid w:val="0"/>
      <w:spacing w:beforeLines="50" w:afterLines="50" w:line="276" w:lineRule="auto"/>
      <w:outlineLvl w:val="9"/>
    </w:pPr>
    <w:rPr>
      <w:rFonts w:ascii="Cambria" w:hAnsi="Cambria"/>
      <w:b/>
      <w:color w:val="365F91"/>
      <w:sz w:val="28"/>
      <w:szCs w:val="28"/>
    </w:rPr>
  </w:style>
  <w:style w:type="paragraph" w:customStyle="1" w:styleId="144">
    <w:name w:val="reader-word-layer"/>
    <w:basedOn w:val="1"/>
    <w:qFormat/>
    <w:uiPriority w:val="0"/>
    <w:pPr>
      <w:widowControl/>
      <w:adjustRightInd w:val="0"/>
      <w:snapToGrid w:val="0"/>
      <w:spacing w:before="100" w:beforeAutospacing="1" w:after="100" w:afterAutospacing="1" w:line="360" w:lineRule="auto"/>
      <w:jc w:val="left"/>
    </w:pPr>
    <w:rPr>
      <w:rFonts w:ascii="宋体" w:hAnsi="宋体" w:eastAsia="宋体" w:cs="宋体"/>
      <w:kern w:val="0"/>
      <w:sz w:val="24"/>
      <w:szCs w:val="24"/>
    </w:rPr>
  </w:style>
  <w:style w:type="character" w:styleId="145">
    <w:name w:val="Placeholder Text"/>
    <w:basedOn w:val="31"/>
    <w:semiHidden/>
    <w:qFormat/>
    <w:uiPriority w:val="99"/>
    <w:rPr>
      <w:color w:val="808080"/>
    </w:rPr>
  </w:style>
  <w:style w:type="table" w:customStyle="1" w:styleId="146">
    <w:name w:val="浅色底纹1"/>
    <w:basedOn w:val="29"/>
    <w:qFormat/>
    <w:uiPriority w:val="60"/>
    <w:rPr>
      <w:rFonts w:ascii="Times New Roman" w:hAnsi="Times New Roman" w:eastAsia="宋体" w:cs="Times New Roman"/>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147">
    <w:name w:val="网格型1"/>
    <w:basedOn w:val="29"/>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
    <w:name w:val="网格型2"/>
    <w:basedOn w:val="2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49">
    <w:name w:val="表中文字"/>
    <w:next w:val="1"/>
    <w:link w:val="150"/>
    <w:qFormat/>
    <w:uiPriority w:val="0"/>
    <w:pPr>
      <w:widowControl w:val="0"/>
      <w:spacing w:line="360" w:lineRule="exact"/>
      <w:jc w:val="center"/>
      <w:textAlignment w:val="center"/>
    </w:pPr>
    <w:rPr>
      <w:rFonts w:ascii="Times New Roman" w:hAnsi="Times New Roman" w:eastAsia="宋体" w:cs="Arial"/>
      <w:kern w:val="2"/>
      <w:sz w:val="24"/>
      <w:szCs w:val="24"/>
      <w:lang w:val="en-US" w:eastAsia="zh-CN" w:bidi="ar-SA"/>
    </w:rPr>
  </w:style>
  <w:style w:type="character" w:customStyle="1" w:styleId="150">
    <w:name w:val="表中文字 Char"/>
    <w:link w:val="149"/>
    <w:qFormat/>
    <w:uiPriority w:val="0"/>
    <w:rPr>
      <w:rFonts w:ascii="Times New Roman" w:hAnsi="Times New Roman" w:eastAsia="宋体" w:cs="Arial"/>
      <w:kern w:val="2"/>
      <w:sz w:val="24"/>
      <w:szCs w:val="24"/>
    </w:rPr>
  </w:style>
  <w:style w:type="paragraph" w:customStyle="1" w:styleId="151">
    <w:name w:val="插图插表"/>
    <w:basedOn w:val="7"/>
    <w:link w:val="152"/>
    <w:qFormat/>
    <w:uiPriority w:val="99"/>
    <w:pPr>
      <w:widowControl/>
      <w:jc w:val="center"/>
    </w:pPr>
    <w:rPr>
      <w:rFonts w:ascii="Times New Roman" w:hAnsi="Times New Roman" w:eastAsiaTheme="minorEastAsia" w:cstheme="minorBidi"/>
      <w:bCs/>
      <w:kern w:val="0"/>
      <w:sz w:val="18"/>
      <w:szCs w:val="18"/>
    </w:rPr>
  </w:style>
  <w:style w:type="character" w:customStyle="1" w:styleId="152">
    <w:name w:val="插图插表 Char"/>
    <w:basedOn w:val="31"/>
    <w:link w:val="151"/>
    <w:qFormat/>
    <w:uiPriority w:val="99"/>
    <w:rPr>
      <w:rFonts w:ascii="Times New Roman" w:hAnsi="Times New Roman"/>
      <w:bCs/>
      <w:sz w:val="18"/>
      <w:szCs w:val="18"/>
    </w:rPr>
  </w:style>
  <w:style w:type="table" w:customStyle="1" w:styleId="153">
    <w:name w:val="网格型3"/>
    <w:basedOn w:val="29"/>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54">
    <w:name w:val="样式6 正文 Char1"/>
    <w:link w:val="155"/>
    <w:qFormat/>
    <w:locked/>
    <w:uiPriority w:val="0"/>
    <w:rPr>
      <w:sz w:val="24"/>
    </w:rPr>
  </w:style>
  <w:style w:type="paragraph" w:customStyle="1" w:styleId="155">
    <w:name w:val="样式6 正文"/>
    <w:link w:val="154"/>
    <w:qFormat/>
    <w:uiPriority w:val="0"/>
    <w:pPr>
      <w:widowControl w:val="0"/>
      <w:tabs>
        <w:tab w:val="left" w:pos="420"/>
      </w:tabs>
      <w:spacing w:line="360" w:lineRule="auto"/>
      <w:ind w:firstLine="482"/>
      <w:jc w:val="both"/>
    </w:pPr>
    <w:rPr>
      <w:rFonts w:asciiTheme="minorHAnsi" w:hAnsiTheme="minorHAnsi" w:eastAsiaTheme="minorEastAsia" w:cstheme="minorBidi"/>
      <w:sz w:val="24"/>
      <w:lang w:val="en-US" w:eastAsia="zh-CN" w:bidi="ar-SA"/>
    </w:rPr>
  </w:style>
  <w:style w:type="paragraph" w:customStyle="1" w:styleId="156">
    <w:name w:val="正文图标题"/>
    <w:next w:val="75"/>
    <w:qFormat/>
    <w:uiPriority w:val="0"/>
    <w:pPr>
      <w:numPr>
        <w:ilvl w:val="0"/>
        <w:numId w:val="1"/>
      </w:numPr>
      <w:tabs>
        <w:tab w:val="left" w:pos="360"/>
      </w:tabs>
      <w:spacing w:beforeLines="50" w:afterLines="50" w:line="360" w:lineRule="exact"/>
      <w:jc w:val="center"/>
    </w:pPr>
    <w:rPr>
      <w:rFonts w:ascii="黑体" w:hAnsi="Times New Roman" w:eastAsia="黑体" w:cs="Times New Roman"/>
      <w:sz w:val="21"/>
      <w:lang w:val="en-US" w:eastAsia="zh-CN" w:bidi="ar-SA"/>
    </w:rPr>
  </w:style>
  <w:style w:type="table" w:customStyle="1" w:styleId="157">
    <w:name w:val="网格型4"/>
    <w:basedOn w:val="29"/>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
    <w:name w:val="网格型5"/>
    <w:basedOn w:val="29"/>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9">
    <w:name w:val="apple-converted-space"/>
    <w:basedOn w:val="31"/>
    <w:qFormat/>
    <w:uiPriority w:val="0"/>
  </w:style>
  <w:style w:type="character" w:customStyle="1" w:styleId="160">
    <w:name w:val="emtidy-17"/>
    <w:basedOn w:val="31"/>
    <w:qFormat/>
    <w:uiPriority w:val="0"/>
  </w:style>
  <w:style w:type="character" w:customStyle="1" w:styleId="161">
    <w:name w:val="ZS_A正文 Char"/>
    <w:basedOn w:val="31"/>
    <w:link w:val="162"/>
    <w:qFormat/>
    <w:locked/>
    <w:uiPriority w:val="0"/>
    <w:rPr>
      <w:rFonts w:ascii="宋体" w:hAnsi="宋体"/>
      <w:sz w:val="21"/>
    </w:rPr>
  </w:style>
  <w:style w:type="paragraph" w:customStyle="1" w:styleId="162">
    <w:name w:val="ZS_A正文"/>
    <w:link w:val="161"/>
    <w:qFormat/>
    <w:uiPriority w:val="0"/>
    <w:pPr>
      <w:tabs>
        <w:tab w:val="center" w:pos="4201"/>
        <w:tab w:val="right" w:leader="dot" w:pos="9298"/>
      </w:tabs>
      <w:autoSpaceDE w:val="0"/>
      <w:autoSpaceDN w:val="0"/>
      <w:spacing w:line="360" w:lineRule="exact"/>
      <w:ind w:firstLine="420" w:firstLineChars="200"/>
      <w:jc w:val="both"/>
    </w:pPr>
    <w:rPr>
      <w:rFonts w:ascii="宋体" w:hAnsi="宋体" w:eastAsiaTheme="minorEastAsia" w:cstheme="minorBidi"/>
      <w:sz w:val="21"/>
      <w:lang w:val="en-US" w:eastAsia="zh-CN" w:bidi="ar-SA"/>
    </w:rPr>
  </w:style>
  <w:style w:type="table" w:customStyle="1" w:styleId="163">
    <w:name w:val="网格型6"/>
    <w:basedOn w:val="29"/>
    <w:qFormat/>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
    <w:name w:val="网格型31"/>
    <w:basedOn w:val="29"/>
    <w:qFormat/>
    <w:uiPriority w:val="59"/>
    <w:rPr>
      <w:rFonts w:ascii="Calibri" w:hAnsi="Calibri" w:eastAsia="宋体" w:cs="Times New Roman"/>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165">
    <w:name w:val="Revision"/>
    <w:hidden/>
    <w:unhideWhenUsed/>
    <w:qFormat/>
    <w:uiPriority w:val="99"/>
    <w:pPr>
      <w:spacing w:line="360" w:lineRule="exact"/>
    </w:pPr>
    <w:rPr>
      <w:rFonts w:ascii="Times New Roman" w:hAnsi="Times New Roman" w:eastAsia="宋体" w:cs="Times New Roman"/>
      <w:kern w:val="2"/>
      <w:sz w:val="24"/>
      <w:lang w:val="en-US" w:eastAsia="zh-CN" w:bidi="ar-SA"/>
    </w:rPr>
  </w:style>
  <w:style w:type="paragraph" w:customStyle="1" w:styleId="166">
    <w:name w:val="Table Paragraph"/>
    <w:basedOn w:val="1"/>
    <w:qFormat/>
    <w:uiPriority w:val="1"/>
    <w:rPr>
      <w:rFonts w:ascii="宋体" w:hAnsi="宋体" w:eastAsia="宋体" w:cs="宋体"/>
      <w:szCs w:val="24"/>
      <w:lang w:eastAsia="en-US" w:bidi="en-US"/>
    </w:rPr>
  </w:style>
  <w:style w:type="paragraph" w:customStyle="1" w:styleId="167">
    <w:name w:val="正文首行缩进1"/>
    <w:basedOn w:val="10"/>
    <w:qFormat/>
    <w:uiPriority w:val="0"/>
    <w:pPr>
      <w:ind w:firstLine="420" w:firstLineChars="100"/>
    </w:pPr>
    <w:rPr>
      <w:szCs w:val="24"/>
    </w:rPr>
  </w:style>
  <w:style w:type="paragraph" w:customStyle="1" w:styleId="168">
    <w:name w:val="f英译"/>
    <w:basedOn w:val="1"/>
    <w:qFormat/>
    <w:uiPriority w:val="0"/>
    <w:pPr>
      <w:framePr w:w="9639" w:h="6917" w:hRule="exact" w:wrap="around" w:vAnchor="page" w:hAnchor="page" w:xAlign="center" w:y="6408" w:anchorLock="1"/>
      <w:spacing w:before="370" w:line="400" w:lineRule="exact"/>
      <w:jc w:val="center"/>
      <w:textAlignment w:val="center"/>
    </w:pPr>
    <w:rPr>
      <w:rFonts w:ascii="Times New Roman" w:hAnsi="Times New Roman" w:eastAsia="黑体" w:cs="Times New Roman"/>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5.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Info spid="_x0000_s2051"/>
    <customShpInfo spid="_x0000_s2052"/>
    <customShpInfo spid="_x0000_s2053"/>
    <customShpInfo spid="_x0000_s2054"/>
    <customShpInfo spid="_x0000_s1026"/>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86660C-546D-478A-90B3-1C62004B8407}">
  <ds:schemaRefs/>
</ds:datastoreItem>
</file>

<file path=docProps/app.xml><?xml version="1.0" encoding="utf-8"?>
<Properties xmlns="http://schemas.openxmlformats.org/officeDocument/2006/extended-properties" xmlns:vt="http://schemas.openxmlformats.org/officeDocument/2006/docPropsVTypes">
  <Company>Lenovo</Company>
  <Pages>125</Pages>
  <Words>18006</Words>
  <Characters>19031</Characters>
  <Lines>512</Lines>
  <Paragraphs>144</Paragraphs>
  <TotalTime>0</TotalTime>
  <ScaleCrop>false</ScaleCrop>
  <LinksUpToDate>false</LinksUpToDate>
  <CharactersWithSpaces>19345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2024-03-19T19:20:00Z</dcterms:created>
  <dc:creator>lenovo</dc:creator>
  <cp:lastModifiedBy>会员部</cp:lastModifiedBy>
  <cp:lastPrinted>2024-03-27T09:21:00Z</cp:lastPrinted>
  <dcterms:modified xsi:type="dcterms:W3CDTF">2024-10-29T07:12:47Z</dcterms:modified>
  <dc:title>&lt;4D6963726F736F667420576F7264202D20D6D0B9FABBAAC4DCBCAFCDC5B9ABCBBEB7E7C1A6B7A2B5E7BBFAD7E9B3F6D6CAC1BFB1A3D6A4C6DAD1E9CAD5BCBCCAF5B9E6B7B6A3A8CAD4D0D0A3A9D5F7C7F3D2E2BCFBB8E5&gt;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15B1E016C68F653F4F0500655A704552_42</vt:lpwstr>
  </property>
</Properties>
</file>